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11B75" w14:textId="77777777" w:rsidR="00646176" w:rsidRPr="005A24A1" w:rsidRDefault="00646176" w:rsidP="00646176">
      <w:pPr>
        <w:pBdr>
          <w:bottom w:val="single" w:sz="4" w:space="1" w:color="auto"/>
        </w:pBdr>
        <w:jc w:val="right"/>
        <w:rPr>
          <w:i/>
          <w:lang w:val="kk-KZ"/>
        </w:rPr>
      </w:pPr>
      <w:r w:rsidRPr="005A24A1">
        <w:rPr>
          <w:i/>
        </w:rPr>
        <w:t>Проект</w:t>
      </w:r>
    </w:p>
    <w:p w14:paraId="15471B8B" w14:textId="77777777" w:rsidR="00646176" w:rsidRPr="005A24A1" w:rsidRDefault="00646176" w:rsidP="00646176">
      <w:pPr>
        <w:pBdr>
          <w:bottom w:val="single" w:sz="4" w:space="1" w:color="auto"/>
        </w:pBdr>
        <w:jc w:val="right"/>
        <w:rPr>
          <w:i/>
          <w:lang w:val="kk-KZ"/>
        </w:rPr>
      </w:pPr>
    </w:p>
    <w:p w14:paraId="63F85446" w14:textId="77777777" w:rsidR="00646176" w:rsidRPr="005A24A1" w:rsidRDefault="00646176" w:rsidP="00646176">
      <w:pPr>
        <w:pBdr>
          <w:bottom w:val="single" w:sz="4" w:space="1" w:color="auto"/>
        </w:pBdr>
        <w:jc w:val="center"/>
        <w:rPr>
          <w:i/>
          <w:lang w:val="kk-KZ"/>
        </w:rPr>
      </w:pPr>
      <w:r w:rsidRPr="005A24A1">
        <w:rPr>
          <w:i/>
        </w:rPr>
        <w:t>Изображение государственного Герба Республики Казахстан</w:t>
      </w:r>
    </w:p>
    <w:p w14:paraId="48C5E4C9" w14:textId="77777777" w:rsidR="00646176" w:rsidRPr="005A24A1" w:rsidRDefault="00646176" w:rsidP="00646176">
      <w:pPr>
        <w:pBdr>
          <w:bottom w:val="single" w:sz="4" w:space="1" w:color="auto"/>
        </w:pBdr>
        <w:jc w:val="center"/>
        <w:rPr>
          <w:i/>
          <w:lang w:val="kk-KZ"/>
        </w:rPr>
      </w:pPr>
    </w:p>
    <w:p w14:paraId="6AE6C750" w14:textId="77777777" w:rsidR="00646176" w:rsidRPr="005A24A1" w:rsidRDefault="00646176" w:rsidP="00646176">
      <w:pPr>
        <w:pBdr>
          <w:bottom w:val="single" w:sz="4" w:space="1" w:color="auto"/>
        </w:pBdr>
        <w:jc w:val="center"/>
        <w:rPr>
          <w:b/>
        </w:rPr>
      </w:pPr>
      <w:r w:rsidRPr="005A24A1">
        <w:rPr>
          <w:b/>
        </w:rPr>
        <w:t>НАЦИОНАЛЬНЫЙ СТАНДАРТ РЕСПУБЛИКИ КАЗАХСТАН</w:t>
      </w:r>
      <w:r w:rsidRPr="005A24A1">
        <w:rPr>
          <w:b/>
          <w:color w:val="000000"/>
        </w:rPr>
        <w:t xml:space="preserve"> </w:t>
      </w:r>
    </w:p>
    <w:p w14:paraId="32792F2A" w14:textId="77777777" w:rsidR="00646176" w:rsidRPr="005A24A1" w:rsidRDefault="00646176" w:rsidP="00646176">
      <w:pPr>
        <w:jc w:val="center"/>
        <w:rPr>
          <w:b/>
          <w:bCs/>
        </w:rPr>
      </w:pPr>
    </w:p>
    <w:p w14:paraId="6E1335B2" w14:textId="77777777" w:rsidR="00646176" w:rsidRPr="005A24A1" w:rsidRDefault="00646176" w:rsidP="00646176">
      <w:pPr>
        <w:jc w:val="center"/>
        <w:rPr>
          <w:b/>
          <w:bCs/>
        </w:rPr>
      </w:pPr>
    </w:p>
    <w:p w14:paraId="71FFECE4" w14:textId="77777777" w:rsidR="00646176" w:rsidRPr="005A24A1" w:rsidRDefault="00646176" w:rsidP="00646176">
      <w:pPr>
        <w:jc w:val="center"/>
        <w:rPr>
          <w:b/>
          <w:bCs/>
        </w:rPr>
      </w:pPr>
    </w:p>
    <w:p w14:paraId="022FD128" w14:textId="77777777" w:rsidR="00646176" w:rsidRPr="005A24A1" w:rsidRDefault="00646176" w:rsidP="00646176">
      <w:pPr>
        <w:jc w:val="center"/>
        <w:rPr>
          <w:b/>
          <w:bCs/>
        </w:rPr>
      </w:pPr>
    </w:p>
    <w:p w14:paraId="7F77956A" w14:textId="77777777" w:rsidR="00646176" w:rsidRPr="005A24A1" w:rsidRDefault="00646176" w:rsidP="00646176">
      <w:pPr>
        <w:jc w:val="center"/>
        <w:rPr>
          <w:b/>
          <w:bCs/>
        </w:rPr>
      </w:pPr>
    </w:p>
    <w:p w14:paraId="29ABF1F5" w14:textId="77777777" w:rsidR="00646176" w:rsidRPr="005A24A1" w:rsidRDefault="00646176" w:rsidP="00646176">
      <w:pPr>
        <w:jc w:val="center"/>
        <w:rPr>
          <w:b/>
          <w:bCs/>
        </w:rPr>
      </w:pPr>
    </w:p>
    <w:p w14:paraId="446E0484" w14:textId="77777777" w:rsidR="00646176" w:rsidRPr="005A24A1" w:rsidRDefault="00646176" w:rsidP="00646176">
      <w:pPr>
        <w:jc w:val="center"/>
        <w:rPr>
          <w:b/>
          <w:bCs/>
        </w:rPr>
      </w:pPr>
    </w:p>
    <w:p w14:paraId="4BB024DA" w14:textId="77777777" w:rsidR="00646176" w:rsidRPr="005A24A1" w:rsidRDefault="00646176" w:rsidP="00646176">
      <w:pPr>
        <w:rPr>
          <w:b/>
          <w:bCs/>
          <w:lang w:val="kk-KZ"/>
        </w:rPr>
      </w:pPr>
    </w:p>
    <w:p w14:paraId="3F82A46C" w14:textId="77777777" w:rsidR="00646176" w:rsidRPr="005A24A1" w:rsidRDefault="00646176" w:rsidP="00646176">
      <w:pPr>
        <w:rPr>
          <w:b/>
          <w:bCs/>
          <w:lang w:val="kk-KZ"/>
        </w:rPr>
      </w:pPr>
    </w:p>
    <w:p w14:paraId="11EAAC49" w14:textId="77777777" w:rsidR="00646176" w:rsidRPr="005A24A1" w:rsidRDefault="00646176" w:rsidP="00646176">
      <w:pPr>
        <w:rPr>
          <w:b/>
          <w:bCs/>
          <w:lang w:val="kk-KZ"/>
        </w:rPr>
      </w:pPr>
    </w:p>
    <w:p w14:paraId="0F4EBA88" w14:textId="62A306FC" w:rsidR="007E1141" w:rsidRPr="00736BF5" w:rsidRDefault="00736BF5" w:rsidP="007E1141">
      <w:pPr>
        <w:shd w:val="clear" w:color="auto" w:fill="FFFFFF"/>
        <w:spacing w:before="100" w:beforeAutospacing="1" w:after="100" w:afterAutospacing="1"/>
        <w:jc w:val="center"/>
        <w:rPr>
          <w:b/>
          <w:bCs/>
        </w:rPr>
      </w:pPr>
      <w:r>
        <w:rPr>
          <w:b/>
          <w:bCs/>
        </w:rPr>
        <w:t>Энергоэффективность зданий</w:t>
      </w:r>
    </w:p>
    <w:p w14:paraId="78ED2699" w14:textId="4DA4216B" w:rsidR="006011C6" w:rsidRDefault="00736BF5" w:rsidP="007E1141">
      <w:pPr>
        <w:shd w:val="clear" w:color="auto" w:fill="FFFFFF"/>
        <w:spacing w:before="100" w:beforeAutospacing="1" w:after="100" w:afterAutospacing="1"/>
        <w:jc w:val="center"/>
        <w:rPr>
          <w:b/>
          <w:bCs/>
        </w:rPr>
      </w:pPr>
      <w:r>
        <w:rPr>
          <w:b/>
          <w:bCs/>
        </w:rPr>
        <w:t>Показатели, требования, рейтинги и сертификаты</w:t>
      </w:r>
    </w:p>
    <w:p w14:paraId="7EAF6352" w14:textId="3DF40A23" w:rsidR="00736BF5" w:rsidRDefault="00736BF5" w:rsidP="007E1141">
      <w:pPr>
        <w:shd w:val="clear" w:color="auto" w:fill="FFFFFF"/>
        <w:spacing w:before="100" w:beforeAutospacing="1" w:after="100" w:afterAutospacing="1"/>
        <w:jc w:val="center"/>
        <w:rPr>
          <w:b/>
          <w:bCs/>
        </w:rPr>
      </w:pPr>
      <w:r>
        <w:rPr>
          <w:b/>
          <w:bCs/>
        </w:rPr>
        <w:t>Часть 1</w:t>
      </w:r>
    </w:p>
    <w:p w14:paraId="63B348BE" w14:textId="0B49D91E" w:rsidR="00736BF5" w:rsidRPr="00736BF5" w:rsidRDefault="00736BF5" w:rsidP="007E1141">
      <w:pPr>
        <w:shd w:val="clear" w:color="auto" w:fill="FFFFFF"/>
        <w:spacing w:before="100" w:beforeAutospacing="1" w:after="100" w:afterAutospacing="1"/>
        <w:jc w:val="center"/>
        <w:rPr>
          <w:b/>
          <w:bCs/>
        </w:rPr>
      </w:pPr>
      <w:r>
        <w:rPr>
          <w:b/>
          <w:bCs/>
        </w:rPr>
        <w:t>ОБЩИЕ АСПЕКТЫ И ПРИМЕНЕНИЕ К ОБЩЕЙ ЭНЕРГЕТИЧЕСКОЙ ЭФФЕКТИВНОСТИ</w:t>
      </w:r>
    </w:p>
    <w:p w14:paraId="3CEEADA0" w14:textId="00C6A4F2" w:rsidR="006011C6" w:rsidRPr="00736BF5" w:rsidRDefault="006011C6" w:rsidP="006011C6">
      <w:pPr>
        <w:jc w:val="center"/>
        <w:rPr>
          <w:b/>
          <w:bCs/>
          <w:lang w:val="en-US"/>
        </w:rPr>
      </w:pPr>
      <w:r w:rsidRPr="005A24A1">
        <w:rPr>
          <w:b/>
          <w:bCs/>
        </w:rPr>
        <w:t>СТ</w:t>
      </w:r>
      <w:r w:rsidRPr="00736BF5">
        <w:rPr>
          <w:b/>
          <w:bCs/>
          <w:lang w:val="en-US"/>
        </w:rPr>
        <w:t xml:space="preserve"> </w:t>
      </w:r>
      <w:r w:rsidRPr="00736BF5">
        <w:rPr>
          <w:b/>
          <w:bCs/>
        </w:rPr>
        <w:t>РК</w:t>
      </w:r>
      <w:r w:rsidRPr="00736BF5">
        <w:rPr>
          <w:b/>
          <w:bCs/>
          <w:lang w:val="en-US"/>
        </w:rPr>
        <w:t xml:space="preserve"> </w:t>
      </w:r>
      <w:r w:rsidR="00736BF5" w:rsidRPr="00736BF5">
        <w:rPr>
          <w:b/>
          <w:bCs/>
        </w:rPr>
        <w:t>ISO 52003-1</w:t>
      </w:r>
    </w:p>
    <w:p w14:paraId="2B879849" w14:textId="77777777" w:rsidR="006011C6" w:rsidRPr="00736BF5" w:rsidRDefault="006011C6" w:rsidP="006011C6">
      <w:pPr>
        <w:jc w:val="center"/>
        <w:rPr>
          <w:i/>
          <w:iCs/>
          <w:lang w:val="en-US"/>
        </w:rPr>
      </w:pPr>
    </w:p>
    <w:p w14:paraId="0BE9F51A" w14:textId="6A6F8CBD" w:rsidR="006011C6" w:rsidRPr="00736BF5" w:rsidRDefault="006011C6" w:rsidP="00736BF5">
      <w:pPr>
        <w:pStyle w:val="af9"/>
        <w:jc w:val="center"/>
        <w:rPr>
          <w:i/>
          <w:iCs/>
          <w:lang w:val="ru-KZ"/>
        </w:rPr>
      </w:pPr>
      <w:r w:rsidRPr="00736BF5">
        <w:rPr>
          <w:i/>
          <w:iCs/>
          <w:lang w:val="en-US"/>
        </w:rPr>
        <w:t>(</w:t>
      </w:r>
      <w:r w:rsidR="00736BF5" w:rsidRPr="00736BF5">
        <w:rPr>
          <w:i/>
          <w:iCs/>
          <w:lang w:val="ru-KZ"/>
        </w:rPr>
        <w:t>ISO 52003-1:2017(E) Energy performance of buildings — Indicators, requirements, ratings and certificates — Part 1: General aspects and application to the overall energy performance</w:t>
      </w:r>
      <w:r w:rsidRPr="00736BF5">
        <w:rPr>
          <w:i/>
          <w:iCs/>
          <w:lang w:val="en-US"/>
        </w:rPr>
        <w:t>, IDT)</w:t>
      </w:r>
    </w:p>
    <w:p w14:paraId="296C8BFC" w14:textId="77777777" w:rsidR="006011C6" w:rsidRPr="005A24A1" w:rsidRDefault="006011C6" w:rsidP="006011C6">
      <w:pPr>
        <w:jc w:val="center"/>
        <w:rPr>
          <w:b/>
          <w:bCs/>
          <w:lang w:val="en-US"/>
        </w:rPr>
      </w:pPr>
    </w:p>
    <w:p w14:paraId="44431C76" w14:textId="77777777" w:rsidR="006011C6" w:rsidRPr="005A24A1" w:rsidRDefault="006011C6" w:rsidP="006011C6">
      <w:pPr>
        <w:jc w:val="center"/>
        <w:rPr>
          <w:b/>
          <w:bCs/>
          <w:lang w:val="kk-KZ"/>
        </w:rPr>
      </w:pPr>
    </w:p>
    <w:p w14:paraId="5DA7B382" w14:textId="77777777" w:rsidR="006011C6" w:rsidRPr="005A24A1" w:rsidRDefault="006011C6" w:rsidP="006011C6">
      <w:pPr>
        <w:jc w:val="center"/>
        <w:rPr>
          <w:b/>
          <w:bCs/>
          <w:lang w:val="kk-KZ"/>
        </w:rPr>
      </w:pPr>
    </w:p>
    <w:p w14:paraId="059E5780" w14:textId="77777777" w:rsidR="006011C6" w:rsidRPr="005A24A1" w:rsidRDefault="006011C6" w:rsidP="006011C6">
      <w:pPr>
        <w:jc w:val="center"/>
        <w:rPr>
          <w:b/>
          <w:bCs/>
          <w:lang w:val="kk-KZ"/>
        </w:rPr>
      </w:pPr>
    </w:p>
    <w:p w14:paraId="268F71BD" w14:textId="77777777" w:rsidR="006011C6" w:rsidRPr="005A24A1" w:rsidRDefault="006011C6" w:rsidP="006011C6">
      <w:pPr>
        <w:jc w:val="center"/>
        <w:rPr>
          <w:b/>
          <w:bCs/>
          <w:lang w:val="kk-KZ"/>
        </w:rPr>
      </w:pPr>
    </w:p>
    <w:p w14:paraId="680B27E4" w14:textId="77777777" w:rsidR="006011C6" w:rsidRPr="005A24A1" w:rsidRDefault="006011C6" w:rsidP="006011C6">
      <w:pPr>
        <w:jc w:val="center"/>
        <w:rPr>
          <w:b/>
          <w:bCs/>
          <w:lang w:val="kk-KZ"/>
        </w:rPr>
      </w:pPr>
    </w:p>
    <w:p w14:paraId="0F063391" w14:textId="77777777" w:rsidR="006011C6" w:rsidRPr="008856F9" w:rsidRDefault="006011C6" w:rsidP="006011C6">
      <w:pPr>
        <w:pStyle w:val="7"/>
        <w:spacing w:before="0"/>
        <w:jc w:val="center"/>
        <w:rPr>
          <w:b/>
          <w:i/>
        </w:rPr>
      </w:pPr>
      <w:r w:rsidRPr="008856F9">
        <w:rPr>
          <w:i/>
        </w:rPr>
        <w:t>Настоящий проект стандарта не подлежит применению до его утверждения</w:t>
      </w:r>
    </w:p>
    <w:p w14:paraId="7BF4FE11" w14:textId="77777777" w:rsidR="006011C6" w:rsidRPr="005A24A1" w:rsidRDefault="006011C6" w:rsidP="006011C6">
      <w:pPr>
        <w:tabs>
          <w:tab w:val="left" w:pos="4820"/>
        </w:tabs>
        <w:jc w:val="center"/>
        <w:rPr>
          <w:b/>
          <w:bCs/>
        </w:rPr>
      </w:pPr>
    </w:p>
    <w:p w14:paraId="00C3BB74" w14:textId="77777777" w:rsidR="006011C6" w:rsidRPr="005A24A1" w:rsidRDefault="006011C6" w:rsidP="006011C6">
      <w:pPr>
        <w:tabs>
          <w:tab w:val="left" w:pos="4820"/>
        </w:tabs>
        <w:jc w:val="center"/>
        <w:rPr>
          <w:b/>
          <w:bCs/>
        </w:rPr>
      </w:pPr>
    </w:p>
    <w:p w14:paraId="6FFB0C8E" w14:textId="77777777" w:rsidR="006011C6" w:rsidRPr="005A24A1" w:rsidRDefault="006011C6" w:rsidP="006011C6">
      <w:pPr>
        <w:jc w:val="center"/>
        <w:rPr>
          <w:b/>
          <w:bCs/>
        </w:rPr>
      </w:pPr>
    </w:p>
    <w:p w14:paraId="373DA444" w14:textId="77777777" w:rsidR="006011C6" w:rsidRDefault="006011C6" w:rsidP="004B50B0">
      <w:pPr>
        <w:tabs>
          <w:tab w:val="left" w:pos="4820"/>
        </w:tabs>
        <w:rPr>
          <w:b/>
          <w:bCs/>
        </w:rPr>
      </w:pPr>
    </w:p>
    <w:p w14:paraId="34B3200D" w14:textId="77777777" w:rsidR="004B50B0" w:rsidRDefault="004B50B0" w:rsidP="006011C6">
      <w:pPr>
        <w:tabs>
          <w:tab w:val="left" w:pos="4820"/>
        </w:tabs>
        <w:jc w:val="center"/>
        <w:rPr>
          <w:b/>
          <w:bCs/>
        </w:rPr>
      </w:pPr>
    </w:p>
    <w:p w14:paraId="2039EB8F" w14:textId="77777777" w:rsidR="004B50B0" w:rsidRPr="005A24A1" w:rsidRDefault="004B50B0" w:rsidP="006011C6">
      <w:pPr>
        <w:tabs>
          <w:tab w:val="left" w:pos="4820"/>
        </w:tabs>
        <w:jc w:val="center"/>
        <w:rPr>
          <w:b/>
          <w:bCs/>
        </w:rPr>
      </w:pPr>
    </w:p>
    <w:p w14:paraId="52D385F7" w14:textId="77777777" w:rsidR="006011C6" w:rsidRPr="005A24A1" w:rsidRDefault="006011C6" w:rsidP="006011C6">
      <w:pPr>
        <w:tabs>
          <w:tab w:val="left" w:pos="4820"/>
        </w:tabs>
        <w:jc w:val="center"/>
        <w:rPr>
          <w:b/>
          <w:bCs/>
        </w:rPr>
      </w:pPr>
    </w:p>
    <w:p w14:paraId="17C73697" w14:textId="77777777" w:rsidR="006011C6" w:rsidRPr="005A24A1" w:rsidRDefault="006011C6" w:rsidP="006011C6">
      <w:pPr>
        <w:tabs>
          <w:tab w:val="left" w:pos="4820"/>
        </w:tabs>
        <w:rPr>
          <w:b/>
          <w:bCs/>
        </w:rPr>
      </w:pPr>
    </w:p>
    <w:p w14:paraId="5085FADF" w14:textId="77777777" w:rsidR="006011C6" w:rsidRPr="005A24A1" w:rsidRDefault="006011C6" w:rsidP="006011C6">
      <w:pPr>
        <w:tabs>
          <w:tab w:val="left" w:pos="4820"/>
        </w:tabs>
        <w:jc w:val="center"/>
        <w:rPr>
          <w:b/>
          <w:bCs/>
        </w:rPr>
      </w:pPr>
      <w:r w:rsidRPr="005A24A1">
        <w:rPr>
          <w:b/>
          <w:bCs/>
        </w:rPr>
        <w:t>Комитет технического регулирования и метрологии</w:t>
      </w:r>
    </w:p>
    <w:p w14:paraId="3EF629CF" w14:textId="77777777" w:rsidR="006011C6" w:rsidRPr="005A24A1" w:rsidRDefault="006011C6" w:rsidP="006011C6">
      <w:pPr>
        <w:tabs>
          <w:tab w:val="left" w:pos="4820"/>
        </w:tabs>
        <w:jc w:val="center"/>
        <w:rPr>
          <w:b/>
          <w:bCs/>
        </w:rPr>
      </w:pPr>
      <w:r w:rsidRPr="005A24A1">
        <w:rPr>
          <w:b/>
          <w:bCs/>
        </w:rPr>
        <w:t>Министерства торговли и интеграции Республики Казахстан</w:t>
      </w:r>
    </w:p>
    <w:p w14:paraId="04AEBA27" w14:textId="77777777" w:rsidR="006011C6" w:rsidRPr="005A24A1" w:rsidRDefault="006011C6" w:rsidP="006011C6">
      <w:pPr>
        <w:jc w:val="center"/>
        <w:rPr>
          <w:b/>
          <w:bCs/>
        </w:rPr>
      </w:pPr>
      <w:r w:rsidRPr="005A24A1">
        <w:rPr>
          <w:b/>
          <w:bCs/>
        </w:rPr>
        <w:t>(Госстандарт)</w:t>
      </w:r>
    </w:p>
    <w:p w14:paraId="3E281660" w14:textId="77777777" w:rsidR="006011C6" w:rsidRPr="005A24A1" w:rsidRDefault="006011C6" w:rsidP="006011C6">
      <w:pPr>
        <w:jc w:val="center"/>
        <w:rPr>
          <w:b/>
          <w:bCs/>
        </w:rPr>
      </w:pPr>
    </w:p>
    <w:p w14:paraId="22EF4129" w14:textId="77777777" w:rsidR="006011C6" w:rsidRPr="005A24A1" w:rsidRDefault="006011C6" w:rsidP="006011C6">
      <w:pPr>
        <w:jc w:val="center"/>
        <w:rPr>
          <w:b/>
          <w:bCs/>
        </w:rPr>
      </w:pPr>
      <w:r>
        <w:rPr>
          <w:b/>
          <w:bCs/>
        </w:rPr>
        <w:t>Астана</w:t>
      </w:r>
    </w:p>
    <w:p w14:paraId="09B27C7B" w14:textId="77777777" w:rsidR="00663A0A" w:rsidRPr="005A24A1" w:rsidRDefault="00663A0A">
      <w:pPr>
        <w:spacing w:after="200" w:line="276" w:lineRule="auto"/>
        <w:rPr>
          <w:rFonts w:eastAsia="Arial"/>
          <w:b/>
          <w:bCs/>
        </w:rPr>
      </w:pPr>
      <w:r w:rsidRPr="005A24A1">
        <w:rPr>
          <w:rFonts w:eastAsia="Arial"/>
          <w:b/>
          <w:bCs/>
        </w:rPr>
        <w:br w:type="page"/>
      </w:r>
    </w:p>
    <w:p w14:paraId="1F5E3BCC" w14:textId="77777777" w:rsidR="00646176" w:rsidRPr="005A24A1" w:rsidRDefault="00646176" w:rsidP="00646176">
      <w:pPr>
        <w:tabs>
          <w:tab w:val="left" w:pos="6237"/>
        </w:tabs>
        <w:jc w:val="center"/>
        <w:rPr>
          <w:rFonts w:eastAsia="Arial"/>
        </w:rPr>
      </w:pPr>
      <w:r w:rsidRPr="005A24A1">
        <w:rPr>
          <w:rFonts w:eastAsia="Arial"/>
          <w:b/>
          <w:bCs/>
        </w:rPr>
        <w:lastRenderedPageBreak/>
        <w:t>Предисловие</w:t>
      </w:r>
    </w:p>
    <w:p w14:paraId="7D28D507" w14:textId="77777777" w:rsidR="00646176" w:rsidRPr="005A24A1" w:rsidRDefault="00646176" w:rsidP="00646176">
      <w:pPr>
        <w:ind w:firstLine="567"/>
      </w:pPr>
    </w:p>
    <w:p w14:paraId="2281582B" w14:textId="6DA1D7A0" w:rsidR="00646176" w:rsidRPr="005A24A1" w:rsidRDefault="00646176" w:rsidP="00646176">
      <w:pPr>
        <w:ind w:firstLine="567"/>
        <w:jc w:val="both"/>
      </w:pPr>
      <w:r w:rsidRPr="005A24A1">
        <w:rPr>
          <w:b/>
        </w:rPr>
        <w:t xml:space="preserve">1 </w:t>
      </w:r>
      <w:r w:rsidR="001D0DD3">
        <w:rPr>
          <w:b/>
          <w:lang w:val="ru-RU"/>
        </w:rPr>
        <w:t>ПОДГОТОВЛЕН</w:t>
      </w:r>
      <w:r w:rsidRPr="005A24A1">
        <w:rPr>
          <w:b/>
        </w:rPr>
        <w:t xml:space="preserve"> И ВНЕСЕН</w:t>
      </w:r>
      <w:r w:rsidRPr="005A24A1">
        <w:t xml:space="preserve"> РГП на ПХВ «Казахстанский институт стандартизации и метрологии» Комитета технического регулирования и метрологии Министерства </w:t>
      </w:r>
      <w:r w:rsidRPr="005A24A1">
        <w:rPr>
          <w:bCs/>
        </w:rPr>
        <w:t>торговли и интеграции</w:t>
      </w:r>
      <w:r w:rsidRPr="005A24A1">
        <w:t xml:space="preserve"> Республики Казахстан</w:t>
      </w:r>
    </w:p>
    <w:p w14:paraId="57202F61" w14:textId="77777777" w:rsidR="00646176" w:rsidRPr="005A24A1" w:rsidRDefault="00646176" w:rsidP="00646176">
      <w:pPr>
        <w:ind w:firstLine="567"/>
        <w:jc w:val="both"/>
      </w:pPr>
    </w:p>
    <w:p w14:paraId="08C67A34" w14:textId="77777777" w:rsidR="00646176" w:rsidRPr="005A24A1" w:rsidRDefault="00646176" w:rsidP="00646176">
      <w:pPr>
        <w:ind w:firstLine="567"/>
        <w:jc w:val="both"/>
      </w:pPr>
      <w:r w:rsidRPr="005A24A1">
        <w:rPr>
          <w:b/>
        </w:rPr>
        <w:t>2 УТВЕРЖДЕН И ВВЕДЕН В ДЕЙСТВИЕ</w:t>
      </w:r>
      <w:r w:rsidRPr="005A24A1">
        <w:t xml:space="preserve"> Приказом Комитета технического регулирования и метрологии Министерства </w:t>
      </w:r>
      <w:r w:rsidRPr="005A24A1">
        <w:rPr>
          <w:bCs/>
        </w:rPr>
        <w:t>торговли и интеграции</w:t>
      </w:r>
      <w:r w:rsidRPr="005A24A1">
        <w:t xml:space="preserve"> Республики Казахстан от «___»___________ №_____ </w:t>
      </w:r>
    </w:p>
    <w:p w14:paraId="414AC7D3" w14:textId="77777777" w:rsidR="00646176" w:rsidRPr="005A24A1" w:rsidRDefault="00646176" w:rsidP="00646176">
      <w:pPr>
        <w:ind w:firstLine="567"/>
        <w:jc w:val="both"/>
      </w:pPr>
    </w:p>
    <w:p w14:paraId="572A78CB" w14:textId="1B194A90" w:rsidR="006011C6" w:rsidRPr="004B50B0" w:rsidRDefault="006011C6" w:rsidP="00736BF5">
      <w:pPr>
        <w:shd w:val="clear" w:color="auto" w:fill="FFFFFF"/>
        <w:ind w:firstLine="567"/>
        <w:jc w:val="both"/>
      </w:pPr>
      <w:r w:rsidRPr="00736BF5">
        <w:rPr>
          <w:b/>
          <w:lang w:val="en-US"/>
        </w:rPr>
        <w:t>3</w:t>
      </w:r>
      <w:r w:rsidRPr="00736BF5">
        <w:rPr>
          <w:lang w:val="en-US"/>
        </w:rPr>
        <w:t xml:space="preserve"> </w:t>
      </w:r>
      <w:r w:rsidRPr="005A24A1">
        <w:t>Настоящий</w:t>
      </w:r>
      <w:r w:rsidRPr="00736BF5">
        <w:rPr>
          <w:lang w:val="en-US"/>
        </w:rPr>
        <w:t xml:space="preserve"> </w:t>
      </w:r>
      <w:r w:rsidRPr="005A24A1">
        <w:t>стандарт</w:t>
      </w:r>
      <w:r w:rsidRPr="00736BF5">
        <w:rPr>
          <w:lang w:val="en-US"/>
        </w:rPr>
        <w:t xml:space="preserve"> </w:t>
      </w:r>
      <w:r w:rsidRPr="005A24A1">
        <w:t>идентичен</w:t>
      </w:r>
      <w:r w:rsidRPr="00736BF5">
        <w:rPr>
          <w:lang w:val="en-US"/>
        </w:rPr>
        <w:t xml:space="preserve"> </w:t>
      </w:r>
      <w:r>
        <w:t>международному</w:t>
      </w:r>
      <w:r w:rsidRPr="00736BF5">
        <w:rPr>
          <w:lang w:val="en-US"/>
        </w:rPr>
        <w:t xml:space="preserve"> </w:t>
      </w:r>
      <w:r w:rsidRPr="005A24A1">
        <w:t>стандарту</w:t>
      </w:r>
      <w:r w:rsidRPr="00736BF5">
        <w:rPr>
          <w:lang w:val="en-US"/>
        </w:rPr>
        <w:t xml:space="preserve"> </w:t>
      </w:r>
      <w:r w:rsidR="00736BF5" w:rsidRPr="00736BF5">
        <w:t>ISO 52003-1:2017(E) Energy performance of buildings — Indicators, requirements, ratings and certificates — Part 1: General aspects and application to the overall energy performance</w:t>
      </w:r>
      <w:r w:rsidRPr="00736BF5">
        <w:rPr>
          <w:lang w:val="en-US"/>
        </w:rPr>
        <w:t xml:space="preserve"> (</w:t>
      </w:r>
      <w:r w:rsidR="00736BF5" w:rsidRPr="00736BF5">
        <w:t>Энергоэффективность</w:t>
      </w:r>
      <w:r w:rsidR="00736BF5" w:rsidRPr="00736BF5">
        <w:rPr>
          <w:lang w:val="en-US"/>
        </w:rPr>
        <w:t xml:space="preserve"> </w:t>
      </w:r>
      <w:r w:rsidR="00736BF5" w:rsidRPr="00736BF5">
        <w:t>зданий</w:t>
      </w:r>
      <w:r w:rsidR="00736BF5" w:rsidRPr="00736BF5">
        <w:rPr>
          <w:lang w:val="en-US"/>
        </w:rPr>
        <w:t xml:space="preserve">. </w:t>
      </w:r>
      <w:r w:rsidR="00736BF5" w:rsidRPr="00736BF5">
        <w:t>Показатели, требования, рейтинги и сертификаты. Часть 1. Общие аспекты и применение к общей энергетической эффективности)</w:t>
      </w:r>
    </w:p>
    <w:p w14:paraId="1368D725" w14:textId="13DE19A4" w:rsidR="006011C6" w:rsidRPr="007B4999" w:rsidRDefault="006011C6" w:rsidP="00736BF5">
      <w:pPr>
        <w:ind w:firstLine="567"/>
        <w:jc w:val="both"/>
        <w:rPr>
          <w:i/>
          <w:iCs/>
          <w:lang w:val="kk-KZ"/>
        </w:rPr>
      </w:pPr>
      <w:r w:rsidRPr="007B4999">
        <w:t xml:space="preserve">Международный стандарт </w:t>
      </w:r>
      <w:r w:rsidR="006C3371" w:rsidRPr="00736BF5">
        <w:t>ISO 52003-1:2017(E)</w:t>
      </w:r>
      <w:r w:rsidR="00B07309" w:rsidRPr="007B4999">
        <w:rPr>
          <w:rStyle w:val="FontStyle80"/>
          <w:rFonts w:ascii="Times New Roman" w:hAnsi="Times New Roman" w:cs="Times New Roman" w:hint="default"/>
          <w:sz w:val="24"/>
          <w:szCs w:val="24"/>
          <w:lang w:eastAsia="en-US"/>
        </w:rPr>
        <w:t xml:space="preserve"> </w:t>
      </w:r>
      <w:r w:rsidRPr="007B4999">
        <w:t>подготовлен</w:t>
      </w:r>
      <w:r w:rsidRPr="00736BF5">
        <w:rPr>
          <w:b/>
          <w:bCs/>
        </w:rPr>
        <w:t xml:space="preserve"> </w:t>
      </w:r>
      <w:r w:rsidR="00736BF5" w:rsidRPr="00736BF5">
        <w:rPr>
          <w:rStyle w:val="FontStyle62"/>
          <w:rFonts w:ascii="Times New Roman" w:hAnsi="Times New Roman" w:cs="Times New Roman"/>
          <w:b w:val="0"/>
          <w:bCs w:val="0"/>
          <w:sz w:val="24"/>
          <w:szCs w:val="24"/>
          <w:lang w:eastAsia="en-US"/>
        </w:rPr>
        <w:t xml:space="preserve">Техническим комитетом </w:t>
      </w:r>
      <w:r w:rsidR="00736BF5" w:rsidRPr="00736BF5">
        <w:rPr>
          <w:rStyle w:val="FontStyle62"/>
          <w:rFonts w:ascii="Times New Roman" w:hAnsi="Times New Roman" w:cs="Times New Roman"/>
          <w:b w:val="0"/>
          <w:bCs w:val="0"/>
          <w:sz w:val="24"/>
          <w:szCs w:val="24"/>
          <w:lang w:val="en-US" w:eastAsia="en-US"/>
        </w:rPr>
        <w:t>ISO</w:t>
      </w:r>
      <w:r w:rsidR="00736BF5" w:rsidRPr="00736BF5">
        <w:rPr>
          <w:rStyle w:val="FontStyle62"/>
          <w:rFonts w:ascii="Times New Roman" w:hAnsi="Times New Roman" w:cs="Times New Roman"/>
          <w:b w:val="0"/>
          <w:bCs w:val="0"/>
          <w:sz w:val="24"/>
          <w:szCs w:val="24"/>
          <w:lang w:eastAsia="en-US"/>
        </w:rPr>
        <w:t xml:space="preserve"> </w:t>
      </w:r>
      <w:r w:rsidR="00736BF5" w:rsidRPr="00736BF5">
        <w:rPr>
          <w:rStyle w:val="FontStyle62"/>
          <w:rFonts w:ascii="Times New Roman" w:hAnsi="Times New Roman" w:cs="Times New Roman"/>
          <w:b w:val="0"/>
          <w:bCs w:val="0"/>
          <w:sz w:val="24"/>
          <w:szCs w:val="24"/>
          <w:lang w:val="en-US" w:eastAsia="en-US"/>
        </w:rPr>
        <w:t>TC</w:t>
      </w:r>
      <w:r w:rsidR="00736BF5" w:rsidRPr="00736BF5">
        <w:rPr>
          <w:rStyle w:val="FontStyle62"/>
          <w:rFonts w:ascii="Times New Roman" w:hAnsi="Times New Roman" w:cs="Times New Roman"/>
          <w:b w:val="0"/>
          <w:bCs w:val="0"/>
          <w:sz w:val="24"/>
          <w:szCs w:val="24"/>
          <w:lang w:eastAsia="en-US"/>
        </w:rPr>
        <w:t xml:space="preserve"> 163 </w:t>
      </w:r>
      <w:r w:rsidR="001D0DD3">
        <w:rPr>
          <w:rStyle w:val="FontStyle62"/>
          <w:rFonts w:ascii="Times New Roman" w:hAnsi="Times New Roman" w:cs="Times New Roman"/>
          <w:b w:val="0"/>
          <w:bCs w:val="0"/>
          <w:sz w:val="24"/>
          <w:szCs w:val="24"/>
          <w:lang w:val="ru-RU" w:eastAsia="en-US"/>
        </w:rPr>
        <w:t>«</w:t>
      </w:r>
      <w:r w:rsidR="00736BF5" w:rsidRPr="00736BF5">
        <w:rPr>
          <w:rStyle w:val="FontStyle62"/>
          <w:rFonts w:ascii="Times New Roman" w:hAnsi="Times New Roman" w:cs="Times New Roman"/>
          <w:b w:val="0"/>
          <w:bCs w:val="0"/>
          <w:sz w:val="24"/>
          <w:szCs w:val="24"/>
          <w:lang w:eastAsia="en-US"/>
        </w:rPr>
        <w:t>Тепловые характеристики и энергопотребление в жилой среде</w:t>
      </w:r>
      <w:r w:rsidR="001D0DD3">
        <w:rPr>
          <w:rStyle w:val="FontStyle62"/>
          <w:rFonts w:ascii="Times New Roman" w:hAnsi="Times New Roman" w:cs="Times New Roman"/>
          <w:b w:val="0"/>
          <w:bCs w:val="0"/>
          <w:sz w:val="24"/>
          <w:szCs w:val="24"/>
          <w:lang w:val="ru-RU" w:eastAsia="en-US"/>
        </w:rPr>
        <w:t>»</w:t>
      </w:r>
      <w:r w:rsidR="00736BF5" w:rsidRPr="00736BF5">
        <w:rPr>
          <w:rStyle w:val="FontStyle62"/>
          <w:rFonts w:ascii="Times New Roman" w:hAnsi="Times New Roman" w:cs="Times New Roman"/>
          <w:b w:val="0"/>
          <w:bCs w:val="0"/>
          <w:sz w:val="24"/>
          <w:szCs w:val="24"/>
          <w:lang w:eastAsia="en-US"/>
        </w:rPr>
        <w:t xml:space="preserve"> в сотрудничестве с Техническим комитетом </w:t>
      </w:r>
      <w:r w:rsidR="00736BF5" w:rsidRPr="00736BF5">
        <w:rPr>
          <w:rStyle w:val="FontStyle62"/>
          <w:rFonts w:ascii="Times New Roman" w:hAnsi="Times New Roman" w:cs="Times New Roman"/>
          <w:b w:val="0"/>
          <w:bCs w:val="0"/>
          <w:sz w:val="24"/>
          <w:szCs w:val="24"/>
          <w:lang w:val="en-US" w:eastAsia="en-US"/>
        </w:rPr>
        <w:t>IC</w:t>
      </w:r>
      <w:r w:rsidR="00736BF5" w:rsidRPr="00736BF5">
        <w:rPr>
          <w:rStyle w:val="FontStyle62"/>
          <w:rFonts w:ascii="Times New Roman" w:hAnsi="Times New Roman" w:cs="Times New Roman"/>
          <w:b w:val="0"/>
          <w:bCs w:val="0"/>
          <w:sz w:val="24"/>
          <w:szCs w:val="24"/>
          <w:lang w:eastAsia="en-US"/>
        </w:rPr>
        <w:t xml:space="preserve"> 205 </w:t>
      </w:r>
      <w:r w:rsidR="001D0DD3">
        <w:rPr>
          <w:rStyle w:val="FontStyle62"/>
          <w:rFonts w:ascii="Times New Roman" w:hAnsi="Times New Roman" w:cs="Times New Roman"/>
          <w:b w:val="0"/>
          <w:bCs w:val="0"/>
          <w:sz w:val="24"/>
          <w:szCs w:val="24"/>
          <w:lang w:val="ru-RU" w:eastAsia="en-US"/>
        </w:rPr>
        <w:t>«</w:t>
      </w:r>
      <w:r w:rsidR="00736BF5" w:rsidRPr="00736BF5">
        <w:rPr>
          <w:rStyle w:val="FontStyle62"/>
          <w:rFonts w:ascii="Times New Roman" w:hAnsi="Times New Roman" w:cs="Times New Roman"/>
          <w:b w:val="0"/>
          <w:bCs w:val="0"/>
          <w:sz w:val="24"/>
          <w:szCs w:val="24"/>
          <w:lang w:eastAsia="en-US"/>
        </w:rPr>
        <w:t>Проектирование строительной среды</w:t>
      </w:r>
      <w:r w:rsidR="001D0DD3">
        <w:rPr>
          <w:rStyle w:val="FontStyle62"/>
          <w:rFonts w:ascii="Times New Roman" w:hAnsi="Times New Roman" w:cs="Times New Roman"/>
          <w:b w:val="0"/>
          <w:bCs w:val="0"/>
          <w:sz w:val="24"/>
          <w:szCs w:val="24"/>
          <w:lang w:val="ru-RU" w:eastAsia="en-US"/>
        </w:rPr>
        <w:t>»</w:t>
      </w:r>
      <w:r w:rsidR="00736BF5" w:rsidRPr="00736BF5">
        <w:rPr>
          <w:rStyle w:val="FontStyle62"/>
          <w:rFonts w:ascii="Times New Roman" w:hAnsi="Times New Roman" w:cs="Times New Roman"/>
          <w:b w:val="0"/>
          <w:bCs w:val="0"/>
          <w:sz w:val="24"/>
          <w:szCs w:val="24"/>
          <w:lang w:eastAsia="en-US"/>
        </w:rPr>
        <w:t xml:space="preserve"> и Техническим комитетом Европейского комитета по стандартизации (</w:t>
      </w:r>
      <w:r w:rsidR="00736BF5" w:rsidRPr="00736BF5">
        <w:rPr>
          <w:rStyle w:val="FontStyle62"/>
          <w:rFonts w:ascii="Times New Roman" w:hAnsi="Times New Roman" w:cs="Times New Roman"/>
          <w:b w:val="0"/>
          <w:bCs w:val="0"/>
          <w:sz w:val="24"/>
          <w:szCs w:val="24"/>
          <w:lang w:val="en-US" w:eastAsia="en-US"/>
        </w:rPr>
        <w:t>CEN</w:t>
      </w:r>
      <w:r w:rsidR="00736BF5" w:rsidRPr="00736BF5">
        <w:rPr>
          <w:rStyle w:val="FontStyle62"/>
          <w:rFonts w:ascii="Times New Roman" w:hAnsi="Times New Roman" w:cs="Times New Roman"/>
          <w:b w:val="0"/>
          <w:bCs w:val="0"/>
          <w:sz w:val="24"/>
          <w:szCs w:val="24"/>
          <w:lang w:eastAsia="en-US"/>
        </w:rPr>
        <w:t xml:space="preserve">) </w:t>
      </w:r>
      <w:r w:rsidR="00736BF5" w:rsidRPr="00736BF5">
        <w:rPr>
          <w:rStyle w:val="FontStyle62"/>
          <w:rFonts w:ascii="Times New Roman" w:hAnsi="Times New Roman" w:cs="Times New Roman"/>
          <w:b w:val="0"/>
          <w:bCs w:val="0"/>
          <w:sz w:val="24"/>
          <w:szCs w:val="24"/>
          <w:lang w:val="en-US" w:eastAsia="en-US"/>
        </w:rPr>
        <w:t>CEN</w:t>
      </w:r>
      <w:r w:rsidR="00736BF5" w:rsidRPr="00736BF5">
        <w:rPr>
          <w:rStyle w:val="FontStyle62"/>
          <w:rFonts w:ascii="Times New Roman" w:hAnsi="Times New Roman" w:cs="Times New Roman"/>
          <w:b w:val="0"/>
          <w:bCs w:val="0"/>
          <w:sz w:val="24"/>
          <w:szCs w:val="24"/>
          <w:lang w:eastAsia="en-US"/>
        </w:rPr>
        <w:t>/</w:t>
      </w:r>
      <w:r w:rsidR="00736BF5" w:rsidRPr="00736BF5">
        <w:rPr>
          <w:rStyle w:val="FontStyle62"/>
          <w:rFonts w:ascii="Times New Roman" w:hAnsi="Times New Roman" w:cs="Times New Roman"/>
          <w:b w:val="0"/>
          <w:bCs w:val="0"/>
          <w:sz w:val="24"/>
          <w:szCs w:val="24"/>
          <w:lang w:val="en-US" w:eastAsia="en-US"/>
        </w:rPr>
        <w:t>TC</w:t>
      </w:r>
      <w:r w:rsidR="00736BF5" w:rsidRPr="00736BF5">
        <w:rPr>
          <w:rStyle w:val="FontStyle62"/>
          <w:rFonts w:ascii="Times New Roman" w:hAnsi="Times New Roman" w:cs="Times New Roman"/>
          <w:b w:val="0"/>
          <w:bCs w:val="0"/>
          <w:sz w:val="24"/>
          <w:szCs w:val="24"/>
          <w:lang w:eastAsia="en-US"/>
        </w:rPr>
        <w:t xml:space="preserve"> 89 "Тепловые характеристики зданий и строительных компонентов</w:t>
      </w:r>
      <w:r w:rsidR="001D0DD3">
        <w:rPr>
          <w:rStyle w:val="FontStyle62"/>
          <w:rFonts w:ascii="Times New Roman" w:hAnsi="Times New Roman" w:cs="Times New Roman"/>
          <w:b w:val="0"/>
          <w:bCs w:val="0"/>
          <w:sz w:val="24"/>
          <w:szCs w:val="24"/>
          <w:lang w:val="ru-RU" w:eastAsia="en-US"/>
        </w:rPr>
        <w:t>»</w:t>
      </w:r>
      <w:r w:rsidR="00736BF5" w:rsidRPr="00736BF5">
        <w:rPr>
          <w:rStyle w:val="FontStyle62"/>
          <w:rFonts w:ascii="Times New Roman" w:hAnsi="Times New Roman" w:cs="Times New Roman"/>
          <w:b w:val="0"/>
          <w:bCs w:val="0"/>
          <w:sz w:val="24"/>
          <w:szCs w:val="24"/>
          <w:lang w:eastAsia="en-US"/>
        </w:rPr>
        <w:t xml:space="preserve"> в соответствии с Соглашением о техническом сотрудничестве между </w:t>
      </w:r>
      <w:r w:rsidR="00736BF5" w:rsidRPr="00736BF5">
        <w:rPr>
          <w:rStyle w:val="FontStyle62"/>
          <w:rFonts w:ascii="Times New Roman" w:hAnsi="Times New Roman" w:cs="Times New Roman"/>
          <w:b w:val="0"/>
          <w:bCs w:val="0"/>
          <w:sz w:val="24"/>
          <w:szCs w:val="24"/>
          <w:lang w:val="en-US" w:eastAsia="en-US"/>
        </w:rPr>
        <w:t>ISO</w:t>
      </w:r>
      <w:r w:rsidR="00736BF5" w:rsidRPr="00736BF5">
        <w:rPr>
          <w:rStyle w:val="FontStyle62"/>
          <w:rFonts w:ascii="Times New Roman" w:hAnsi="Times New Roman" w:cs="Times New Roman"/>
          <w:b w:val="0"/>
          <w:bCs w:val="0"/>
          <w:sz w:val="24"/>
          <w:szCs w:val="24"/>
          <w:lang w:eastAsia="en-US"/>
        </w:rPr>
        <w:t xml:space="preserve"> и </w:t>
      </w:r>
      <w:r w:rsidR="00736BF5" w:rsidRPr="00736BF5">
        <w:rPr>
          <w:rStyle w:val="FontStyle62"/>
          <w:rFonts w:ascii="Times New Roman" w:hAnsi="Times New Roman" w:cs="Times New Roman"/>
          <w:b w:val="0"/>
          <w:bCs w:val="0"/>
          <w:sz w:val="24"/>
          <w:szCs w:val="24"/>
          <w:lang w:val="en-US" w:eastAsia="en-US"/>
        </w:rPr>
        <w:t>CEN</w:t>
      </w:r>
      <w:r w:rsidR="00736BF5" w:rsidRPr="00736BF5">
        <w:rPr>
          <w:rStyle w:val="FontStyle62"/>
          <w:rFonts w:ascii="Times New Roman" w:hAnsi="Times New Roman" w:cs="Times New Roman"/>
          <w:b w:val="0"/>
          <w:bCs w:val="0"/>
          <w:sz w:val="24"/>
          <w:szCs w:val="24"/>
          <w:lang w:eastAsia="en-US"/>
        </w:rPr>
        <w:t xml:space="preserve"> (Венское соглашение)</w:t>
      </w:r>
    </w:p>
    <w:p w14:paraId="38126049" w14:textId="77777777" w:rsidR="006011C6" w:rsidRPr="007B4999" w:rsidRDefault="006011C6" w:rsidP="007B4999">
      <w:pPr>
        <w:ind w:firstLine="567"/>
        <w:jc w:val="both"/>
      </w:pPr>
      <w:r w:rsidRPr="007B4999">
        <w:t>Перевод с английского языка (en)</w:t>
      </w:r>
    </w:p>
    <w:p w14:paraId="3404B30D" w14:textId="77777777" w:rsidR="006011C6" w:rsidRPr="009528FD" w:rsidRDefault="006011C6" w:rsidP="006011C6">
      <w:pPr>
        <w:shd w:val="clear" w:color="auto" w:fill="FFFFFF"/>
        <w:ind w:firstLine="567"/>
        <w:jc w:val="both"/>
      </w:pPr>
      <w:r w:rsidRPr="009528FD">
        <w:t xml:space="preserve">Официальные экземпляры международных стандартов, на основе которых подготовлен настоящий национальный стандарт и на которые даны ссылки, имеются в Едином государственном фонде нормативных технических документов. </w:t>
      </w:r>
    </w:p>
    <w:p w14:paraId="3355CE18" w14:textId="77777777" w:rsidR="006011C6" w:rsidRPr="009528FD" w:rsidRDefault="006011C6" w:rsidP="006011C6">
      <w:pPr>
        <w:shd w:val="clear" w:color="auto" w:fill="FFFFFF"/>
        <w:ind w:firstLine="567"/>
        <w:jc w:val="both"/>
      </w:pPr>
      <w:r w:rsidRPr="009528FD">
        <w:t xml:space="preserve">Сведения о соответствии стандартов ссылочным международным, региональным стандартам, стандартам иностранных государств приведены в дополнительном приложении В.А </w:t>
      </w:r>
    </w:p>
    <w:p w14:paraId="7DD0366C" w14:textId="77777777" w:rsidR="006011C6" w:rsidRDefault="006011C6" w:rsidP="006011C6">
      <w:pPr>
        <w:shd w:val="clear" w:color="auto" w:fill="FFFFFF"/>
        <w:ind w:firstLine="567"/>
        <w:jc w:val="both"/>
      </w:pPr>
      <w:r w:rsidRPr="009528FD">
        <w:t xml:space="preserve">Степень соответствия – идентичная (IDT) </w:t>
      </w:r>
    </w:p>
    <w:p w14:paraId="4C1F6FAA" w14:textId="77777777" w:rsidR="00034BE5" w:rsidRDefault="00034BE5" w:rsidP="006011C6">
      <w:pPr>
        <w:shd w:val="clear" w:color="auto" w:fill="FFFFFF"/>
        <w:ind w:firstLine="567"/>
        <w:jc w:val="both"/>
      </w:pPr>
    </w:p>
    <w:p w14:paraId="7475DC91" w14:textId="06E83CFF" w:rsidR="00034BE5" w:rsidRPr="00034BE5" w:rsidRDefault="00034BE5" w:rsidP="00034BE5">
      <w:pPr>
        <w:pStyle w:val="Default"/>
        <w:ind w:firstLine="567"/>
        <w:jc w:val="both"/>
      </w:pPr>
      <w:r w:rsidRPr="009D413D">
        <w:rPr>
          <w:b/>
          <w:bCs/>
        </w:rPr>
        <w:t xml:space="preserve">4 </w:t>
      </w:r>
      <w:r w:rsidRPr="00DA67A1">
        <w:t>В настоящем стандарте реализованы нормы Закон</w:t>
      </w:r>
      <w:r>
        <w:t>а</w:t>
      </w:r>
      <w:r w:rsidRPr="00DA67A1">
        <w:t xml:space="preserve"> Республики Казахстан «</w:t>
      </w:r>
      <w:r>
        <w:t>Об энергосбережении и повышении энергоэффективности</w:t>
      </w:r>
      <w:r w:rsidRPr="00DA67A1">
        <w:t xml:space="preserve">» от </w:t>
      </w:r>
      <w:r>
        <w:t>13</w:t>
      </w:r>
      <w:r w:rsidRPr="00DA67A1">
        <w:t xml:space="preserve"> </w:t>
      </w:r>
      <w:r>
        <w:t>января</w:t>
      </w:r>
      <w:r w:rsidRPr="00DA67A1">
        <w:t xml:space="preserve"> 201</w:t>
      </w:r>
      <w:r>
        <w:t xml:space="preserve">2 </w:t>
      </w:r>
      <w:r w:rsidRPr="00DA67A1">
        <w:t xml:space="preserve">года </w:t>
      </w:r>
      <w:r w:rsidRPr="00916B3A">
        <w:t xml:space="preserve">№ </w:t>
      </w:r>
      <w:r>
        <w:t>541</w:t>
      </w:r>
      <w:r w:rsidRPr="00916B3A">
        <w:t>-ІV</w:t>
      </w:r>
      <w:r w:rsidRPr="0001192E">
        <w:rPr>
          <w:highlight w:val="yellow"/>
        </w:rPr>
        <w:t xml:space="preserve"> </w:t>
      </w:r>
    </w:p>
    <w:p w14:paraId="32528005" w14:textId="77777777" w:rsidR="00646176" w:rsidRPr="005A24A1" w:rsidRDefault="00646176" w:rsidP="00646176">
      <w:pPr>
        <w:shd w:val="clear" w:color="auto" w:fill="FFFFFF"/>
        <w:ind w:firstLine="567"/>
        <w:jc w:val="both"/>
      </w:pPr>
    </w:p>
    <w:p w14:paraId="22061D41" w14:textId="2DAAA255" w:rsidR="00646176" w:rsidRPr="005A24A1" w:rsidRDefault="00034BE5" w:rsidP="00646176">
      <w:pPr>
        <w:ind w:firstLine="567"/>
        <w:jc w:val="both"/>
      </w:pPr>
      <w:r>
        <w:rPr>
          <w:b/>
        </w:rPr>
        <w:t>5</w:t>
      </w:r>
      <w:r w:rsidR="00646176" w:rsidRPr="005A24A1">
        <w:rPr>
          <w:b/>
        </w:rPr>
        <w:t xml:space="preserve"> ВВЕДЕН ВПЕРВЫЕ</w:t>
      </w:r>
    </w:p>
    <w:p w14:paraId="271B9489" w14:textId="77777777" w:rsidR="00646176" w:rsidRPr="005A24A1" w:rsidRDefault="00646176" w:rsidP="001424E1">
      <w:pPr>
        <w:jc w:val="both"/>
      </w:pPr>
    </w:p>
    <w:p w14:paraId="681E059D" w14:textId="77777777" w:rsidR="00646176" w:rsidRPr="005A24A1" w:rsidRDefault="00646176" w:rsidP="00646176">
      <w:pPr>
        <w:ind w:firstLine="567"/>
        <w:jc w:val="both"/>
        <w:rPr>
          <w:i/>
        </w:rPr>
      </w:pPr>
      <w:r w:rsidRPr="005A24A1">
        <w:rPr>
          <w:i/>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w:t>
      </w:r>
      <w:r w:rsidRPr="005A24A1">
        <w:rPr>
          <w:i/>
          <w:lang w:val="kk-KZ"/>
        </w:rPr>
        <w:t xml:space="preserve">х </w:t>
      </w:r>
      <w:r w:rsidRPr="005A24A1">
        <w:rPr>
          <w:i/>
        </w:rPr>
        <w:t xml:space="preserve">информационных указателях стандартов. В случае пересмотра (замены) или отмены настоящего стандарта соответствующее уведомление будет опубликовано в </w:t>
      </w:r>
      <w:proofErr w:type="spellStart"/>
      <w:r w:rsidRPr="005A24A1">
        <w:rPr>
          <w:i/>
          <w:lang w:val="kk-KZ"/>
        </w:rPr>
        <w:t>периодическом</w:t>
      </w:r>
      <w:proofErr w:type="spellEnd"/>
      <w:r w:rsidRPr="005A24A1">
        <w:rPr>
          <w:i/>
        </w:rPr>
        <w:t xml:space="preserve"> информационном указателе стандартов</w:t>
      </w:r>
    </w:p>
    <w:p w14:paraId="62CA3A90" w14:textId="77777777" w:rsidR="00646176" w:rsidRPr="005A24A1" w:rsidRDefault="00646176" w:rsidP="00646176">
      <w:pPr>
        <w:ind w:firstLine="567"/>
        <w:jc w:val="both"/>
      </w:pPr>
    </w:p>
    <w:p w14:paraId="691023D7" w14:textId="77777777" w:rsidR="00646176" w:rsidRPr="005A24A1" w:rsidRDefault="00646176" w:rsidP="00034BE5">
      <w:pPr>
        <w:jc w:val="both"/>
      </w:pPr>
    </w:p>
    <w:p w14:paraId="2B3BE0EC" w14:textId="77777777" w:rsidR="00646176" w:rsidRPr="005A24A1" w:rsidRDefault="00646176" w:rsidP="00646176">
      <w:pPr>
        <w:ind w:firstLine="567"/>
        <w:jc w:val="both"/>
      </w:pPr>
    </w:p>
    <w:p w14:paraId="33309434" w14:textId="77777777" w:rsidR="00646176" w:rsidRPr="005A24A1" w:rsidRDefault="00646176" w:rsidP="00646176">
      <w:pPr>
        <w:ind w:firstLine="567"/>
        <w:jc w:val="both"/>
      </w:pPr>
      <w:r w:rsidRPr="005A24A1">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w:t>
      </w:r>
      <w:proofErr w:type="spellStart"/>
      <w:r w:rsidRPr="005A24A1">
        <w:rPr>
          <w:lang w:val="kk-KZ"/>
        </w:rPr>
        <w:t>го</w:t>
      </w:r>
      <w:proofErr w:type="spellEnd"/>
      <w:r w:rsidRPr="005A24A1">
        <w:t xml:space="preserve"> регулирования и метрологии Министерства </w:t>
      </w:r>
      <w:r w:rsidRPr="005A24A1">
        <w:rPr>
          <w:bCs/>
        </w:rPr>
        <w:t>торговли и интеграции</w:t>
      </w:r>
      <w:r w:rsidRPr="005A24A1">
        <w:t xml:space="preserve"> Республики Казахстан</w:t>
      </w:r>
    </w:p>
    <w:p w14:paraId="7A2F7935" w14:textId="11F5FACF" w:rsidR="00646176" w:rsidRPr="005A24A1" w:rsidRDefault="00646176" w:rsidP="00540CE1">
      <w:pPr>
        <w:jc w:val="center"/>
        <w:rPr>
          <w:b/>
        </w:rPr>
      </w:pPr>
      <w:r w:rsidRPr="005A24A1">
        <w:rPr>
          <w:b/>
        </w:rPr>
        <w:br w:type="page"/>
      </w:r>
      <w:r w:rsidRPr="005A24A1">
        <w:rPr>
          <w:b/>
        </w:rPr>
        <w:lastRenderedPageBreak/>
        <w:t>Содержание</w:t>
      </w:r>
    </w:p>
    <w:tbl>
      <w:tblPr>
        <w:tblW w:w="9027" w:type="dxa"/>
        <w:jc w:val="right"/>
        <w:tblLook w:val="04A0" w:firstRow="1" w:lastRow="0" w:firstColumn="1" w:lastColumn="0" w:noHBand="0" w:noVBand="1"/>
      </w:tblPr>
      <w:tblGrid>
        <w:gridCol w:w="790"/>
        <w:gridCol w:w="7447"/>
        <w:gridCol w:w="790"/>
      </w:tblGrid>
      <w:tr w:rsidR="004B50B0" w:rsidRPr="005A24A1" w14:paraId="70DA6683" w14:textId="77777777" w:rsidTr="00A41A2A">
        <w:trPr>
          <w:trHeight w:val="11917"/>
          <w:jc w:val="right"/>
        </w:trPr>
        <w:tc>
          <w:tcPr>
            <w:tcW w:w="790" w:type="dxa"/>
          </w:tcPr>
          <w:p w14:paraId="442944FD" w14:textId="77777777" w:rsidR="004B50B0" w:rsidRPr="005A24A1" w:rsidRDefault="004B50B0" w:rsidP="002E70EA">
            <w:pPr>
              <w:jc w:val="both"/>
              <w:rPr>
                <w:bCs/>
                <w:color w:val="000000"/>
              </w:rPr>
            </w:pPr>
          </w:p>
          <w:p w14:paraId="7E487F9D" w14:textId="77777777" w:rsidR="004B50B0" w:rsidRPr="005A24A1" w:rsidRDefault="004B50B0" w:rsidP="002E70EA">
            <w:pPr>
              <w:jc w:val="both"/>
              <w:rPr>
                <w:bCs/>
                <w:color w:val="000000"/>
              </w:rPr>
            </w:pPr>
            <w:r w:rsidRPr="005A24A1">
              <w:rPr>
                <w:bCs/>
                <w:color w:val="000000"/>
              </w:rPr>
              <w:t>1</w:t>
            </w:r>
          </w:p>
          <w:p w14:paraId="3E54A4D8" w14:textId="77777777" w:rsidR="004B50B0" w:rsidRPr="005A24A1" w:rsidRDefault="004B50B0" w:rsidP="002E70EA">
            <w:pPr>
              <w:jc w:val="both"/>
              <w:rPr>
                <w:bCs/>
                <w:color w:val="000000"/>
              </w:rPr>
            </w:pPr>
            <w:r w:rsidRPr="005A24A1">
              <w:rPr>
                <w:bCs/>
                <w:color w:val="000000"/>
              </w:rPr>
              <w:t>2</w:t>
            </w:r>
          </w:p>
          <w:p w14:paraId="5044C138" w14:textId="77777777" w:rsidR="004B50B0" w:rsidRPr="005A24A1" w:rsidRDefault="004B50B0" w:rsidP="002E70EA">
            <w:pPr>
              <w:jc w:val="both"/>
              <w:rPr>
                <w:bCs/>
                <w:color w:val="000000"/>
              </w:rPr>
            </w:pPr>
            <w:r w:rsidRPr="005A24A1">
              <w:rPr>
                <w:bCs/>
                <w:color w:val="000000"/>
              </w:rPr>
              <w:t>3</w:t>
            </w:r>
          </w:p>
          <w:p w14:paraId="78B55782" w14:textId="77777777" w:rsidR="004B50B0" w:rsidRPr="005A24A1" w:rsidRDefault="004B50B0" w:rsidP="002E70EA">
            <w:pPr>
              <w:jc w:val="both"/>
              <w:rPr>
                <w:bCs/>
                <w:color w:val="000000"/>
              </w:rPr>
            </w:pPr>
            <w:r w:rsidRPr="005A24A1">
              <w:rPr>
                <w:bCs/>
                <w:color w:val="000000"/>
              </w:rPr>
              <w:t>4</w:t>
            </w:r>
          </w:p>
          <w:p w14:paraId="5FEB1215" w14:textId="77777777" w:rsidR="004B50B0" w:rsidRPr="005A24A1" w:rsidRDefault="004B50B0" w:rsidP="002E70EA">
            <w:pPr>
              <w:jc w:val="both"/>
              <w:rPr>
                <w:bCs/>
                <w:color w:val="000000"/>
              </w:rPr>
            </w:pPr>
            <w:r w:rsidRPr="005A24A1">
              <w:rPr>
                <w:bCs/>
                <w:color w:val="000000"/>
              </w:rPr>
              <w:t>5</w:t>
            </w:r>
          </w:p>
          <w:p w14:paraId="58219335" w14:textId="77777777" w:rsidR="004B50B0" w:rsidRDefault="004B50B0" w:rsidP="002E70EA">
            <w:pPr>
              <w:ind w:right="-114"/>
              <w:jc w:val="both"/>
              <w:rPr>
                <w:bCs/>
                <w:color w:val="000000"/>
              </w:rPr>
            </w:pPr>
            <w:r w:rsidRPr="005A24A1">
              <w:rPr>
                <w:bCs/>
                <w:color w:val="000000"/>
              </w:rPr>
              <w:t>6</w:t>
            </w:r>
          </w:p>
          <w:p w14:paraId="1B194175" w14:textId="77777777" w:rsidR="004B50B0" w:rsidRPr="005A24A1" w:rsidRDefault="004B50B0" w:rsidP="002E70EA">
            <w:pPr>
              <w:ind w:right="-114"/>
              <w:jc w:val="both"/>
              <w:rPr>
                <w:bCs/>
                <w:color w:val="000000"/>
              </w:rPr>
            </w:pPr>
          </w:p>
          <w:p w14:paraId="32F0D9E1" w14:textId="77777777" w:rsidR="004B50B0" w:rsidRDefault="004B50B0" w:rsidP="002E70EA">
            <w:pPr>
              <w:ind w:right="-114"/>
              <w:jc w:val="both"/>
              <w:rPr>
                <w:bCs/>
                <w:color w:val="000000"/>
              </w:rPr>
            </w:pPr>
            <w:r w:rsidRPr="005A24A1">
              <w:rPr>
                <w:bCs/>
                <w:color w:val="000000"/>
              </w:rPr>
              <w:t>7</w:t>
            </w:r>
          </w:p>
          <w:p w14:paraId="657CD48C" w14:textId="00F2E5AA" w:rsidR="004B50B0" w:rsidRDefault="004B50B0" w:rsidP="002E70EA">
            <w:pPr>
              <w:ind w:right="-114"/>
              <w:jc w:val="both"/>
              <w:rPr>
                <w:bCs/>
                <w:color w:val="000000"/>
              </w:rPr>
            </w:pPr>
            <w:r>
              <w:rPr>
                <w:bCs/>
                <w:color w:val="000000"/>
              </w:rPr>
              <w:t>8</w:t>
            </w:r>
          </w:p>
          <w:p w14:paraId="6E480B3D" w14:textId="5CE4254F" w:rsidR="004B50B0" w:rsidRDefault="004B50B0" w:rsidP="002E70EA">
            <w:pPr>
              <w:ind w:right="-114"/>
              <w:jc w:val="both"/>
              <w:rPr>
                <w:bCs/>
              </w:rPr>
            </w:pPr>
            <w:r w:rsidRPr="004B50B0">
              <w:rPr>
                <w:bCs/>
              </w:rPr>
              <w:t>9</w:t>
            </w:r>
          </w:p>
          <w:p w14:paraId="2803B495" w14:textId="0A01E628" w:rsidR="004B50B0" w:rsidRDefault="004B50B0" w:rsidP="002E70EA">
            <w:pPr>
              <w:ind w:right="-114"/>
              <w:jc w:val="both"/>
              <w:rPr>
                <w:bCs/>
                <w:color w:val="000000"/>
              </w:rPr>
            </w:pPr>
            <w:r>
              <w:rPr>
                <w:bCs/>
                <w:color w:val="000000"/>
              </w:rPr>
              <w:t>10</w:t>
            </w:r>
          </w:p>
          <w:p w14:paraId="36A3DA57" w14:textId="4F5C8D42" w:rsidR="004B50B0" w:rsidRDefault="004B50B0" w:rsidP="002E70EA">
            <w:pPr>
              <w:ind w:right="-114"/>
              <w:jc w:val="both"/>
              <w:rPr>
                <w:bCs/>
                <w:color w:val="000000"/>
              </w:rPr>
            </w:pPr>
            <w:r>
              <w:rPr>
                <w:bCs/>
                <w:color w:val="000000"/>
              </w:rPr>
              <w:t>11</w:t>
            </w:r>
          </w:p>
          <w:p w14:paraId="50B2CF19" w14:textId="396332DC" w:rsidR="004B50B0" w:rsidRDefault="004B50B0" w:rsidP="002E70EA">
            <w:pPr>
              <w:ind w:right="-114"/>
              <w:jc w:val="both"/>
              <w:rPr>
                <w:bCs/>
                <w:color w:val="000000"/>
              </w:rPr>
            </w:pPr>
            <w:r>
              <w:rPr>
                <w:bCs/>
                <w:color w:val="000000"/>
              </w:rPr>
              <w:t>12</w:t>
            </w:r>
          </w:p>
          <w:p w14:paraId="707D6E9E" w14:textId="6449C58F" w:rsidR="004B50B0" w:rsidRPr="004B50B0" w:rsidRDefault="004B50B0" w:rsidP="002E70EA">
            <w:pPr>
              <w:ind w:right="-114"/>
              <w:jc w:val="both"/>
              <w:rPr>
                <w:bCs/>
                <w:color w:val="000000"/>
              </w:rPr>
            </w:pPr>
            <w:r>
              <w:rPr>
                <w:bCs/>
                <w:color w:val="000000"/>
              </w:rPr>
              <w:t>13</w:t>
            </w:r>
          </w:p>
          <w:p w14:paraId="5CE3654D" w14:textId="77777777" w:rsidR="004B50B0" w:rsidRDefault="004B50B0" w:rsidP="002E70EA">
            <w:pPr>
              <w:ind w:right="-114"/>
              <w:jc w:val="both"/>
              <w:rPr>
                <w:bCs/>
                <w:color w:val="000000"/>
              </w:rPr>
            </w:pPr>
          </w:p>
          <w:p w14:paraId="2ED791A3" w14:textId="77777777" w:rsidR="004B50B0" w:rsidRDefault="004B50B0" w:rsidP="002E70EA">
            <w:pPr>
              <w:ind w:right="-114"/>
              <w:jc w:val="both"/>
              <w:rPr>
                <w:bCs/>
                <w:color w:val="000000"/>
              </w:rPr>
            </w:pPr>
          </w:p>
          <w:p w14:paraId="1EFAF2EF" w14:textId="77777777" w:rsidR="004B50B0" w:rsidRDefault="004B50B0" w:rsidP="002E70EA">
            <w:pPr>
              <w:ind w:right="-114"/>
              <w:jc w:val="both"/>
              <w:rPr>
                <w:bCs/>
                <w:color w:val="000000"/>
              </w:rPr>
            </w:pPr>
          </w:p>
          <w:p w14:paraId="1C4670B3" w14:textId="77777777" w:rsidR="004B50B0" w:rsidRDefault="004B50B0" w:rsidP="002E70EA">
            <w:pPr>
              <w:ind w:right="-114"/>
              <w:jc w:val="both"/>
              <w:rPr>
                <w:bCs/>
                <w:color w:val="000000"/>
              </w:rPr>
            </w:pPr>
          </w:p>
          <w:p w14:paraId="555E4D81" w14:textId="77777777" w:rsidR="004B50B0" w:rsidRDefault="004B50B0" w:rsidP="002E70EA">
            <w:pPr>
              <w:ind w:right="-114"/>
              <w:jc w:val="both"/>
              <w:rPr>
                <w:bCs/>
                <w:color w:val="000000"/>
              </w:rPr>
            </w:pPr>
          </w:p>
          <w:p w14:paraId="1DD03CD6" w14:textId="77777777" w:rsidR="004B50B0" w:rsidRDefault="004B50B0" w:rsidP="002E70EA">
            <w:pPr>
              <w:ind w:right="-114"/>
              <w:jc w:val="both"/>
              <w:rPr>
                <w:bCs/>
                <w:color w:val="000000"/>
              </w:rPr>
            </w:pPr>
          </w:p>
          <w:p w14:paraId="58BA9197" w14:textId="77777777" w:rsidR="004B50B0" w:rsidRDefault="004B50B0" w:rsidP="002E70EA">
            <w:pPr>
              <w:ind w:right="-114"/>
              <w:jc w:val="both"/>
              <w:rPr>
                <w:bCs/>
                <w:color w:val="000000"/>
              </w:rPr>
            </w:pPr>
          </w:p>
          <w:p w14:paraId="0870425F" w14:textId="77777777" w:rsidR="004B50B0" w:rsidRDefault="004B50B0" w:rsidP="002E70EA">
            <w:pPr>
              <w:ind w:right="-114"/>
              <w:jc w:val="both"/>
              <w:rPr>
                <w:bCs/>
                <w:color w:val="000000"/>
              </w:rPr>
            </w:pPr>
          </w:p>
          <w:p w14:paraId="55AEFB4B" w14:textId="77777777" w:rsidR="004B50B0" w:rsidRDefault="004B50B0" w:rsidP="002E70EA">
            <w:pPr>
              <w:ind w:right="-114"/>
              <w:jc w:val="both"/>
              <w:rPr>
                <w:bCs/>
                <w:color w:val="000000"/>
              </w:rPr>
            </w:pPr>
          </w:p>
          <w:p w14:paraId="34EB62B5" w14:textId="77777777" w:rsidR="004B50B0" w:rsidRDefault="004B50B0" w:rsidP="002E70EA">
            <w:pPr>
              <w:ind w:right="-114"/>
              <w:jc w:val="both"/>
              <w:rPr>
                <w:bCs/>
                <w:color w:val="000000"/>
              </w:rPr>
            </w:pPr>
          </w:p>
          <w:p w14:paraId="45369A43" w14:textId="77777777" w:rsidR="004B50B0" w:rsidRPr="005A24A1" w:rsidRDefault="004B50B0" w:rsidP="002E70EA">
            <w:pPr>
              <w:ind w:right="-114"/>
              <w:jc w:val="both"/>
              <w:rPr>
                <w:bCs/>
                <w:color w:val="000000"/>
              </w:rPr>
            </w:pPr>
          </w:p>
          <w:p w14:paraId="5AC8D461" w14:textId="77777777" w:rsidR="004B50B0" w:rsidRPr="005A24A1" w:rsidRDefault="004B50B0" w:rsidP="002E70EA">
            <w:pPr>
              <w:ind w:right="-114"/>
              <w:jc w:val="both"/>
              <w:rPr>
                <w:bCs/>
                <w:color w:val="000000"/>
                <w:lang w:val="en-US"/>
              </w:rPr>
            </w:pPr>
          </w:p>
        </w:tc>
        <w:tc>
          <w:tcPr>
            <w:tcW w:w="7447" w:type="dxa"/>
            <w:shd w:val="clear" w:color="auto" w:fill="auto"/>
          </w:tcPr>
          <w:p w14:paraId="6588777C" w14:textId="76C23F71" w:rsidR="004B50B0" w:rsidRPr="005A24A1" w:rsidRDefault="004B50B0" w:rsidP="002E70EA">
            <w:pPr>
              <w:jc w:val="both"/>
              <w:rPr>
                <w:bCs/>
                <w:color w:val="000000"/>
              </w:rPr>
            </w:pPr>
          </w:p>
          <w:p w14:paraId="3F5CBF9E" w14:textId="77777777" w:rsidR="004B50B0" w:rsidRPr="005A24A1" w:rsidRDefault="004B50B0" w:rsidP="002E70EA">
            <w:pPr>
              <w:jc w:val="both"/>
              <w:rPr>
                <w:bCs/>
                <w:color w:val="000000"/>
              </w:rPr>
            </w:pPr>
            <w:r w:rsidRPr="005A24A1">
              <w:rPr>
                <w:bCs/>
                <w:color w:val="000000"/>
              </w:rPr>
              <w:t>Область применения</w:t>
            </w:r>
          </w:p>
          <w:p w14:paraId="642FD5A1" w14:textId="77777777" w:rsidR="004B50B0" w:rsidRPr="005A24A1" w:rsidRDefault="004B50B0" w:rsidP="002E70EA">
            <w:pPr>
              <w:jc w:val="both"/>
              <w:rPr>
                <w:bCs/>
                <w:color w:val="000000"/>
              </w:rPr>
            </w:pPr>
            <w:r w:rsidRPr="005A24A1">
              <w:rPr>
                <w:bCs/>
                <w:color w:val="000000"/>
              </w:rPr>
              <w:t>Нормативные ссылки</w:t>
            </w:r>
          </w:p>
          <w:p w14:paraId="1A237B66" w14:textId="77777777" w:rsidR="004B50B0" w:rsidRPr="005A24A1" w:rsidRDefault="004B50B0" w:rsidP="002E70EA">
            <w:pPr>
              <w:jc w:val="both"/>
              <w:rPr>
                <w:bCs/>
                <w:color w:val="000000"/>
              </w:rPr>
            </w:pPr>
            <w:r>
              <w:rPr>
                <w:bCs/>
                <w:color w:val="000000"/>
              </w:rPr>
              <w:t>Термины и определения</w:t>
            </w:r>
          </w:p>
          <w:p w14:paraId="5E41BFD6" w14:textId="64C59EEE" w:rsidR="004B50B0" w:rsidRPr="005A24A1" w:rsidRDefault="004B50B0" w:rsidP="002E70EA">
            <w:pPr>
              <w:jc w:val="both"/>
            </w:pPr>
            <w:r>
              <w:t>Символы и</w:t>
            </w:r>
            <w:r w:rsidRPr="004B50B0">
              <w:t xml:space="preserve"> </w:t>
            </w:r>
            <w:r w:rsidRPr="004B50B0">
              <w:rPr>
                <w:rStyle w:val="FontStyle56"/>
                <w:rFonts w:ascii="Times New Roman" w:hAnsi="Times New Roman" w:cs="Times New Roman"/>
                <w:spacing w:val="0"/>
                <w:sz w:val="24"/>
                <w:szCs w:val="24"/>
                <w:lang w:eastAsia="en-US"/>
              </w:rPr>
              <w:t>субскрипты</w:t>
            </w:r>
          </w:p>
          <w:p w14:paraId="1B694F09" w14:textId="5CD0B24B" w:rsidR="004B50B0" w:rsidRPr="004B50B0" w:rsidRDefault="004B50B0" w:rsidP="002E70EA">
            <w:pPr>
              <w:jc w:val="both"/>
              <w:rPr>
                <w:color w:val="000000"/>
              </w:rPr>
            </w:pPr>
            <w:proofErr w:type="spellStart"/>
            <w:r w:rsidRPr="004B50B0">
              <w:rPr>
                <w:rStyle w:val="FontStyle56"/>
                <w:rFonts w:ascii="Times New Roman" w:hAnsi="Times New Roman" w:cs="Times New Roman"/>
                <w:spacing w:val="0"/>
                <w:sz w:val="24"/>
                <w:szCs w:val="24"/>
                <w:lang w:val="kk-KZ" w:eastAsia="en-US"/>
              </w:rPr>
              <w:t>Описание</w:t>
            </w:r>
            <w:proofErr w:type="spellEnd"/>
            <w:r w:rsidRPr="004B50B0">
              <w:rPr>
                <w:rStyle w:val="FontStyle56"/>
                <w:rFonts w:ascii="Times New Roman" w:hAnsi="Times New Roman" w:cs="Times New Roman"/>
                <w:spacing w:val="0"/>
                <w:sz w:val="24"/>
                <w:szCs w:val="24"/>
                <w:lang w:val="kk-KZ" w:eastAsia="en-US"/>
              </w:rPr>
              <w:t xml:space="preserve"> </w:t>
            </w:r>
            <w:proofErr w:type="spellStart"/>
            <w:r w:rsidRPr="004B50B0">
              <w:rPr>
                <w:rStyle w:val="FontStyle56"/>
                <w:rFonts w:ascii="Times New Roman" w:hAnsi="Times New Roman" w:cs="Times New Roman"/>
                <w:spacing w:val="0"/>
                <w:sz w:val="24"/>
                <w:szCs w:val="24"/>
                <w:lang w:val="kk-KZ" w:eastAsia="en-US"/>
              </w:rPr>
              <w:t>документа</w:t>
            </w:r>
            <w:proofErr w:type="spellEnd"/>
          </w:p>
          <w:p w14:paraId="3209BB07" w14:textId="76DB4837" w:rsidR="004B50B0" w:rsidRPr="004B50B0" w:rsidRDefault="004B50B0" w:rsidP="002E70EA">
            <w:pPr>
              <w:jc w:val="both"/>
              <w:rPr>
                <w:b/>
                <w:bCs/>
                <w:color w:val="000000"/>
              </w:rPr>
            </w:pPr>
            <w:r w:rsidRPr="004B50B0">
              <w:rPr>
                <w:rStyle w:val="FontStyle59"/>
                <w:rFonts w:ascii="Times New Roman" w:hAnsi="Times New Roman" w:cs="Times New Roman"/>
                <w:b w:val="0"/>
                <w:bCs w:val="0"/>
                <w:i w:val="0"/>
                <w:iCs w:val="0"/>
                <w:sz w:val="24"/>
                <w:szCs w:val="24"/>
                <w:lang w:eastAsia="en-US"/>
              </w:rPr>
              <w:t>Взаимосвязь между характеристиками, показателями, требованиями, рейтингами и сертификатами ЭПБ</w:t>
            </w:r>
          </w:p>
          <w:p w14:paraId="109F6782" w14:textId="3E9B0924" w:rsidR="004B50B0" w:rsidRDefault="004B50B0" w:rsidP="002E70EA">
            <w:pPr>
              <w:jc w:val="both"/>
              <w:rPr>
                <w:rStyle w:val="FontStyle59"/>
                <w:rFonts w:ascii="Times New Roman" w:hAnsi="Times New Roman" w:cs="Times New Roman"/>
                <w:b w:val="0"/>
                <w:bCs w:val="0"/>
                <w:i w:val="0"/>
                <w:iCs w:val="0"/>
                <w:sz w:val="24"/>
                <w:szCs w:val="24"/>
                <w:lang w:eastAsia="en-US"/>
              </w:rPr>
            </w:pPr>
            <w:r w:rsidRPr="004B50B0">
              <w:rPr>
                <w:rStyle w:val="FontStyle59"/>
                <w:rFonts w:ascii="Times New Roman" w:hAnsi="Times New Roman" w:cs="Times New Roman"/>
                <w:b w:val="0"/>
                <w:bCs w:val="0"/>
                <w:i w:val="0"/>
                <w:iCs w:val="0"/>
                <w:sz w:val="24"/>
                <w:szCs w:val="24"/>
                <w:lang w:eastAsia="en-US"/>
              </w:rPr>
              <w:t>Энергетические характеристики и их показатели</w:t>
            </w:r>
          </w:p>
          <w:p w14:paraId="7C212BFE" w14:textId="5DEFF4BF" w:rsidR="004B50B0" w:rsidRDefault="004B50B0" w:rsidP="002E70EA">
            <w:pPr>
              <w:jc w:val="both"/>
              <w:rPr>
                <w:rStyle w:val="FontStyle59"/>
                <w:rFonts w:ascii="Times New Roman" w:hAnsi="Times New Roman" w:cs="Times New Roman"/>
                <w:b w:val="0"/>
                <w:bCs w:val="0"/>
                <w:i w:val="0"/>
                <w:iCs w:val="0"/>
                <w:sz w:val="24"/>
                <w:szCs w:val="24"/>
                <w:lang w:eastAsia="en-US"/>
              </w:rPr>
            </w:pPr>
            <w:r w:rsidRPr="004B50B0">
              <w:rPr>
                <w:rStyle w:val="FontStyle59"/>
                <w:rFonts w:ascii="Times New Roman" w:hAnsi="Times New Roman" w:cs="Times New Roman"/>
                <w:b w:val="0"/>
                <w:bCs w:val="0"/>
                <w:i w:val="0"/>
                <w:iCs w:val="0"/>
                <w:sz w:val="24"/>
                <w:szCs w:val="24"/>
                <w:lang w:eastAsia="en-US"/>
              </w:rPr>
              <w:t>Энергетические характеристики и их показатели</w:t>
            </w:r>
          </w:p>
          <w:p w14:paraId="136C2868" w14:textId="3756D3A8" w:rsidR="004B50B0" w:rsidRDefault="004B50B0" w:rsidP="002E70EA">
            <w:pPr>
              <w:jc w:val="both"/>
              <w:rPr>
                <w:rStyle w:val="FontStyle59"/>
                <w:rFonts w:ascii="Times New Roman" w:hAnsi="Times New Roman" w:cs="Times New Roman"/>
                <w:b w:val="0"/>
                <w:bCs w:val="0"/>
                <w:i w:val="0"/>
                <w:iCs w:val="0"/>
                <w:sz w:val="24"/>
                <w:szCs w:val="24"/>
                <w:lang w:eastAsia="en-US"/>
              </w:rPr>
            </w:pPr>
            <w:r w:rsidRPr="004B50B0">
              <w:rPr>
                <w:rStyle w:val="FontStyle59"/>
                <w:rFonts w:ascii="Times New Roman" w:hAnsi="Times New Roman" w:cs="Times New Roman"/>
                <w:b w:val="0"/>
                <w:bCs w:val="0"/>
                <w:i w:val="0"/>
                <w:iCs w:val="0"/>
                <w:sz w:val="24"/>
                <w:szCs w:val="24"/>
                <w:lang w:eastAsia="en-US"/>
              </w:rPr>
              <w:t>Требования к энергетическим характеристикам</w:t>
            </w:r>
          </w:p>
          <w:p w14:paraId="1AC6F69F" w14:textId="05DDBFD1" w:rsidR="004B50B0" w:rsidRPr="00034BE5" w:rsidRDefault="004B50B0" w:rsidP="002E70EA">
            <w:pPr>
              <w:jc w:val="both"/>
              <w:rPr>
                <w:rStyle w:val="FontStyle56"/>
                <w:rFonts w:ascii="Times New Roman" w:hAnsi="Times New Roman" w:cs="Times New Roman"/>
                <w:spacing w:val="0"/>
                <w:sz w:val="24"/>
                <w:szCs w:val="24"/>
                <w:lang w:eastAsia="en-US"/>
              </w:rPr>
            </w:pPr>
            <w:r w:rsidRPr="004B50B0">
              <w:rPr>
                <w:rStyle w:val="FontStyle56"/>
                <w:rFonts w:ascii="Times New Roman" w:hAnsi="Times New Roman" w:cs="Times New Roman"/>
                <w:spacing w:val="0"/>
                <w:sz w:val="24"/>
                <w:szCs w:val="24"/>
                <w:lang w:val="kk-KZ" w:eastAsia="en-US"/>
              </w:rPr>
              <w:t xml:space="preserve">Рейтинг </w:t>
            </w:r>
            <w:r w:rsidRPr="004B50B0">
              <w:rPr>
                <w:rStyle w:val="FontStyle56"/>
                <w:rFonts w:ascii="Times New Roman" w:hAnsi="Times New Roman" w:cs="Times New Roman"/>
                <w:spacing w:val="0"/>
                <w:sz w:val="24"/>
                <w:szCs w:val="24"/>
                <w:lang w:val="en-GB" w:eastAsia="en-US"/>
              </w:rPr>
              <w:t>EPB</w:t>
            </w:r>
          </w:p>
          <w:p w14:paraId="2AE42EB8" w14:textId="0EE10803" w:rsidR="004B50B0" w:rsidRDefault="004B50B0" w:rsidP="002E70EA">
            <w:pPr>
              <w:jc w:val="both"/>
              <w:rPr>
                <w:rStyle w:val="FontStyle59"/>
                <w:rFonts w:ascii="Times New Roman" w:hAnsi="Times New Roman" w:cs="Times New Roman"/>
                <w:b w:val="0"/>
                <w:bCs w:val="0"/>
                <w:i w:val="0"/>
                <w:iCs w:val="0"/>
                <w:sz w:val="24"/>
                <w:szCs w:val="24"/>
                <w:lang w:eastAsia="en-US"/>
              </w:rPr>
            </w:pPr>
            <w:r w:rsidRPr="004B50B0">
              <w:rPr>
                <w:rStyle w:val="FontStyle59"/>
                <w:rFonts w:ascii="Times New Roman" w:hAnsi="Times New Roman" w:cs="Times New Roman"/>
                <w:b w:val="0"/>
                <w:bCs w:val="0"/>
                <w:i w:val="0"/>
                <w:iCs w:val="0"/>
                <w:sz w:val="24"/>
                <w:szCs w:val="24"/>
                <w:lang w:eastAsia="en-US"/>
              </w:rPr>
              <w:t>Сертификат энергетической эффективности</w:t>
            </w:r>
          </w:p>
          <w:p w14:paraId="61423245" w14:textId="438F59DB" w:rsidR="004B50B0" w:rsidRDefault="004B50B0" w:rsidP="002E70EA">
            <w:pPr>
              <w:jc w:val="both"/>
              <w:rPr>
                <w:rStyle w:val="FontStyle56"/>
                <w:rFonts w:ascii="Times New Roman" w:hAnsi="Times New Roman" w:cs="Times New Roman"/>
                <w:spacing w:val="0"/>
                <w:sz w:val="24"/>
                <w:szCs w:val="24"/>
                <w:lang w:val="kk-KZ" w:eastAsia="en-US"/>
              </w:rPr>
            </w:pPr>
            <w:r w:rsidRPr="004B50B0">
              <w:rPr>
                <w:rStyle w:val="FontStyle56"/>
                <w:rFonts w:ascii="Times New Roman" w:hAnsi="Times New Roman" w:cs="Times New Roman"/>
                <w:spacing w:val="0"/>
                <w:sz w:val="24"/>
                <w:szCs w:val="24"/>
                <w:lang w:val="kk-KZ" w:eastAsia="en-US"/>
              </w:rPr>
              <w:t xml:space="preserve">Контроль </w:t>
            </w:r>
            <w:proofErr w:type="spellStart"/>
            <w:r w:rsidRPr="004B50B0">
              <w:rPr>
                <w:rStyle w:val="FontStyle56"/>
                <w:rFonts w:ascii="Times New Roman" w:hAnsi="Times New Roman" w:cs="Times New Roman"/>
                <w:spacing w:val="0"/>
                <w:sz w:val="24"/>
                <w:szCs w:val="24"/>
                <w:lang w:val="kk-KZ" w:eastAsia="en-US"/>
              </w:rPr>
              <w:t>качества</w:t>
            </w:r>
            <w:proofErr w:type="spellEnd"/>
          </w:p>
          <w:p w14:paraId="2FA57CAC" w14:textId="6AC0E6E0" w:rsidR="004B50B0" w:rsidRPr="004B50B0" w:rsidRDefault="004B50B0" w:rsidP="004B50B0">
            <w:pPr>
              <w:jc w:val="both"/>
              <w:rPr>
                <w:b/>
                <w:bCs/>
                <w:color w:val="000000"/>
                <w:lang w:eastAsia="en-US"/>
              </w:rPr>
            </w:pPr>
            <w:proofErr w:type="spellStart"/>
            <w:r w:rsidRPr="004B50B0">
              <w:rPr>
                <w:rStyle w:val="FontStyle56"/>
                <w:rFonts w:ascii="Times New Roman" w:hAnsi="Times New Roman" w:cs="Times New Roman"/>
                <w:spacing w:val="0"/>
                <w:sz w:val="24"/>
                <w:szCs w:val="24"/>
                <w:lang w:val="kk-KZ" w:eastAsia="en-US"/>
              </w:rPr>
              <w:t>Проверка</w:t>
            </w:r>
            <w:proofErr w:type="spellEnd"/>
            <w:r w:rsidRPr="004B50B0">
              <w:rPr>
                <w:rStyle w:val="FontStyle56"/>
                <w:rFonts w:ascii="Times New Roman" w:hAnsi="Times New Roman" w:cs="Times New Roman"/>
                <w:spacing w:val="0"/>
                <w:sz w:val="24"/>
                <w:szCs w:val="24"/>
                <w:lang w:val="kk-KZ" w:eastAsia="en-US"/>
              </w:rPr>
              <w:t xml:space="preserve"> </w:t>
            </w:r>
            <w:proofErr w:type="spellStart"/>
            <w:r w:rsidRPr="004B50B0">
              <w:rPr>
                <w:rStyle w:val="FontStyle56"/>
                <w:rFonts w:ascii="Times New Roman" w:hAnsi="Times New Roman" w:cs="Times New Roman"/>
                <w:spacing w:val="0"/>
                <w:sz w:val="24"/>
                <w:szCs w:val="24"/>
                <w:lang w:val="kk-KZ" w:eastAsia="en-US"/>
              </w:rPr>
              <w:t>соответствия</w:t>
            </w:r>
            <w:proofErr w:type="spellEnd"/>
          </w:p>
          <w:p w14:paraId="1E425933" w14:textId="04620C1F" w:rsidR="00A41A2A" w:rsidRPr="00A41A2A" w:rsidRDefault="00A41A2A" w:rsidP="00A41A2A">
            <w:pPr>
              <w:rPr>
                <w:color w:val="000000"/>
              </w:rPr>
            </w:pPr>
            <w:proofErr w:type="spellStart"/>
            <w:r w:rsidRPr="00A41A2A">
              <w:rPr>
                <w:color w:val="000000"/>
                <w:lang w:val="kk-KZ"/>
              </w:rPr>
              <w:t>Приложение</w:t>
            </w:r>
            <w:proofErr w:type="spellEnd"/>
            <w:r w:rsidRPr="00A41A2A">
              <w:rPr>
                <w:color w:val="000000"/>
              </w:rPr>
              <w:t xml:space="preserve"> </w:t>
            </w:r>
            <w:r w:rsidRPr="00A41A2A">
              <w:rPr>
                <w:color w:val="000000"/>
                <w:lang w:val="en-US"/>
              </w:rPr>
              <w:t>A</w:t>
            </w:r>
            <w:r w:rsidRPr="00A41A2A">
              <w:rPr>
                <w:color w:val="000000"/>
              </w:rPr>
              <w:t xml:space="preserve"> </w:t>
            </w:r>
            <w:r w:rsidRPr="00A41A2A">
              <w:rPr>
                <w:i/>
                <w:iCs/>
                <w:color w:val="000000"/>
              </w:rPr>
              <w:t>(</w:t>
            </w:r>
            <w:proofErr w:type="spellStart"/>
            <w:r w:rsidRPr="00A41A2A">
              <w:rPr>
                <w:i/>
                <w:iCs/>
                <w:color w:val="000000"/>
                <w:lang w:val="kk-KZ"/>
              </w:rPr>
              <w:t>информационное</w:t>
            </w:r>
            <w:proofErr w:type="spellEnd"/>
            <w:r w:rsidRPr="00A41A2A">
              <w:rPr>
                <w:i/>
                <w:iCs/>
                <w:color w:val="000000"/>
              </w:rPr>
              <w:t xml:space="preserve">) </w:t>
            </w:r>
            <w:r w:rsidRPr="00A41A2A">
              <w:rPr>
                <w:color w:val="000000"/>
              </w:rPr>
              <w:t>Лист данных о вводе и выборе метода – Шаблон</w:t>
            </w:r>
          </w:p>
          <w:p w14:paraId="453EBABE" w14:textId="09CBF9BA" w:rsidR="00A41A2A" w:rsidRPr="00A41A2A" w:rsidRDefault="00A41A2A" w:rsidP="00A41A2A">
            <w:pPr>
              <w:rPr>
                <w:color w:val="000000"/>
              </w:rPr>
            </w:pPr>
            <w:proofErr w:type="spellStart"/>
            <w:r w:rsidRPr="00A41A2A">
              <w:rPr>
                <w:color w:val="000000"/>
                <w:lang w:val="kk-KZ"/>
              </w:rPr>
              <w:t>Приложение</w:t>
            </w:r>
            <w:proofErr w:type="spellEnd"/>
            <w:r w:rsidRPr="00A41A2A">
              <w:rPr>
                <w:color w:val="000000"/>
              </w:rPr>
              <w:t xml:space="preserve"> </w:t>
            </w:r>
            <w:r w:rsidRPr="00A41A2A">
              <w:rPr>
                <w:color w:val="000000"/>
                <w:lang w:val="en-US"/>
              </w:rPr>
              <w:t>B</w:t>
            </w:r>
            <w:r w:rsidRPr="00A41A2A">
              <w:rPr>
                <w:color w:val="000000"/>
              </w:rPr>
              <w:t xml:space="preserve"> </w:t>
            </w:r>
            <w:r w:rsidRPr="00A41A2A">
              <w:rPr>
                <w:i/>
                <w:iCs/>
                <w:color w:val="000000"/>
              </w:rPr>
              <w:t>(</w:t>
            </w:r>
            <w:proofErr w:type="spellStart"/>
            <w:r w:rsidRPr="00A41A2A">
              <w:rPr>
                <w:i/>
                <w:iCs/>
                <w:color w:val="000000"/>
                <w:lang w:val="kk-KZ"/>
              </w:rPr>
              <w:t>информационное</w:t>
            </w:r>
            <w:proofErr w:type="spellEnd"/>
            <w:r w:rsidRPr="00A41A2A">
              <w:rPr>
                <w:i/>
                <w:iCs/>
                <w:color w:val="000000"/>
              </w:rPr>
              <w:t xml:space="preserve">) </w:t>
            </w:r>
            <w:r w:rsidRPr="00A41A2A">
              <w:rPr>
                <w:color w:val="000000"/>
              </w:rPr>
              <w:t>Лист данных по вводу и выбору метода - Варианты по умолчанию</w:t>
            </w:r>
          </w:p>
          <w:p w14:paraId="7AACB11E" w14:textId="77777777" w:rsidR="004B50B0" w:rsidRPr="00A41A2A" w:rsidRDefault="004B50B0" w:rsidP="002E70EA">
            <w:pPr>
              <w:rPr>
                <w:bCs/>
                <w:color w:val="000000"/>
                <w:lang w:val="kk-KZ"/>
              </w:rPr>
            </w:pPr>
          </w:p>
        </w:tc>
        <w:tc>
          <w:tcPr>
            <w:tcW w:w="790" w:type="dxa"/>
            <w:shd w:val="clear" w:color="auto" w:fill="auto"/>
          </w:tcPr>
          <w:p w14:paraId="4E13B58C" w14:textId="0FE9A89B" w:rsidR="004B50B0" w:rsidRPr="00B7503C" w:rsidRDefault="004B50B0" w:rsidP="002E70EA">
            <w:r>
              <w:t xml:space="preserve">     </w:t>
            </w:r>
          </w:p>
          <w:p w14:paraId="65289A31" w14:textId="13B47130" w:rsidR="004B50B0" w:rsidRPr="00540CE1" w:rsidRDefault="004B50B0" w:rsidP="002E70EA">
            <w:pPr>
              <w:jc w:val="right"/>
              <w:rPr>
                <w:lang w:val="ru-RU"/>
              </w:rPr>
            </w:pPr>
          </w:p>
          <w:p w14:paraId="61B03DF0" w14:textId="6EAD9184" w:rsidR="004B50B0" w:rsidRDefault="004B50B0" w:rsidP="002E70EA">
            <w:pPr>
              <w:jc w:val="right"/>
            </w:pPr>
          </w:p>
          <w:p w14:paraId="41450EDB" w14:textId="527BB3CD" w:rsidR="004B50B0" w:rsidRDefault="004B50B0" w:rsidP="002E70EA">
            <w:pPr>
              <w:jc w:val="right"/>
            </w:pPr>
          </w:p>
          <w:p w14:paraId="1157CC44" w14:textId="4247AB19" w:rsidR="004B50B0" w:rsidRDefault="004B50B0" w:rsidP="002E70EA">
            <w:pPr>
              <w:jc w:val="right"/>
            </w:pPr>
          </w:p>
          <w:p w14:paraId="704404F9" w14:textId="0DCB1094" w:rsidR="004B50B0" w:rsidRDefault="004B50B0" w:rsidP="002E70EA">
            <w:pPr>
              <w:jc w:val="right"/>
            </w:pPr>
          </w:p>
          <w:p w14:paraId="7C7FAE1A" w14:textId="2E7E9A52" w:rsidR="004B50B0" w:rsidRDefault="004B50B0" w:rsidP="002E70EA">
            <w:pPr>
              <w:jc w:val="right"/>
            </w:pPr>
          </w:p>
          <w:p w14:paraId="49472025" w14:textId="77777777" w:rsidR="004B50B0" w:rsidRDefault="004B50B0" w:rsidP="002E70EA">
            <w:pPr>
              <w:jc w:val="right"/>
            </w:pPr>
          </w:p>
          <w:p w14:paraId="48A8F94B" w14:textId="75AFB760" w:rsidR="004B50B0" w:rsidRDefault="004B50B0" w:rsidP="002E70EA">
            <w:pPr>
              <w:jc w:val="right"/>
            </w:pPr>
          </w:p>
          <w:p w14:paraId="1825ABE7" w14:textId="00EE4D5A" w:rsidR="004B50B0" w:rsidRDefault="004B50B0" w:rsidP="004B50B0">
            <w:pPr>
              <w:jc w:val="right"/>
            </w:pPr>
          </w:p>
          <w:p w14:paraId="78407590" w14:textId="222BA2EB" w:rsidR="004B50B0" w:rsidRDefault="004B50B0" w:rsidP="002E70EA">
            <w:pPr>
              <w:jc w:val="right"/>
            </w:pPr>
          </w:p>
          <w:p w14:paraId="13BD5C55" w14:textId="0C372128" w:rsidR="004B50B0" w:rsidRDefault="004B50B0" w:rsidP="002E70EA">
            <w:pPr>
              <w:jc w:val="right"/>
            </w:pPr>
          </w:p>
          <w:p w14:paraId="024531DF" w14:textId="455413E0" w:rsidR="004B50B0" w:rsidRDefault="004B50B0" w:rsidP="002E70EA">
            <w:pPr>
              <w:jc w:val="right"/>
            </w:pPr>
          </w:p>
          <w:p w14:paraId="265920BE" w14:textId="377368CD" w:rsidR="004B50B0" w:rsidRDefault="004B50B0" w:rsidP="002E70EA">
            <w:pPr>
              <w:jc w:val="right"/>
            </w:pPr>
          </w:p>
          <w:p w14:paraId="7249C99A" w14:textId="529F4D40" w:rsidR="004B50B0" w:rsidRDefault="004B50B0" w:rsidP="002E70EA">
            <w:pPr>
              <w:jc w:val="right"/>
            </w:pPr>
          </w:p>
          <w:p w14:paraId="6BA9EC48" w14:textId="77777777" w:rsidR="004B50B0" w:rsidRPr="00B7503C" w:rsidRDefault="004B50B0" w:rsidP="004B50B0">
            <w:pPr>
              <w:jc w:val="right"/>
            </w:pPr>
          </w:p>
        </w:tc>
      </w:tr>
    </w:tbl>
    <w:p w14:paraId="4A62D4AA" w14:textId="12BE96D7" w:rsidR="00646176" w:rsidRPr="00F866BD" w:rsidRDefault="00646176">
      <w:pPr>
        <w:spacing w:after="200" w:line="276" w:lineRule="auto"/>
        <w:rPr>
          <w:b/>
        </w:rPr>
      </w:pPr>
      <w:r w:rsidRPr="00F866BD">
        <w:rPr>
          <w:b/>
        </w:rPr>
        <w:br w:type="page"/>
      </w:r>
    </w:p>
    <w:p w14:paraId="4C8557D2" w14:textId="77777777" w:rsidR="00E908B3" w:rsidRPr="004B50B0" w:rsidRDefault="00E908B3" w:rsidP="00646176">
      <w:pPr>
        <w:rPr>
          <w:b/>
          <w:color w:val="000000" w:themeColor="text1"/>
        </w:rPr>
        <w:sectPr w:rsidR="00E908B3" w:rsidRPr="004B50B0" w:rsidSect="001D0DD3">
          <w:headerReference w:type="even" r:id="rId8"/>
          <w:headerReference w:type="default" r:id="rId9"/>
          <w:footerReference w:type="even" r:id="rId10"/>
          <w:footerReference w:type="default" r:id="rId11"/>
          <w:pgSz w:w="11909" w:h="16834"/>
          <w:pgMar w:top="1418" w:right="1418" w:bottom="1418" w:left="1134" w:header="720" w:footer="720" w:gutter="0"/>
          <w:pgNumType w:fmt="upperRoman" w:start="1"/>
          <w:cols w:space="708"/>
          <w:noEndnote/>
          <w:titlePg/>
          <w:docGrid w:linePitch="360"/>
        </w:sectPr>
      </w:pPr>
    </w:p>
    <w:p w14:paraId="7F2C86AC" w14:textId="1BA7F3B7" w:rsidR="002A5B0B" w:rsidRPr="004B50B0" w:rsidRDefault="002A5B0B" w:rsidP="00A04AF3">
      <w:pPr>
        <w:pBdr>
          <w:bottom w:val="single" w:sz="4" w:space="1" w:color="auto"/>
        </w:pBdr>
        <w:jc w:val="center"/>
        <w:rPr>
          <w:b/>
          <w:bCs/>
          <w:color w:val="000000" w:themeColor="text1"/>
          <w:lang w:val="kk-KZ"/>
        </w:rPr>
      </w:pPr>
      <w:r w:rsidRPr="004B50B0">
        <w:rPr>
          <w:b/>
          <w:bCs/>
          <w:color w:val="000000" w:themeColor="text1"/>
          <w:lang w:val="kk-KZ"/>
        </w:rPr>
        <w:lastRenderedPageBreak/>
        <w:t>НАЦИОНАЛЬНЫЙ СТАНДАРТ РЕСПУБЛИКИ КАЗАХСТАН</w:t>
      </w:r>
    </w:p>
    <w:p w14:paraId="0956044E" w14:textId="77777777" w:rsidR="00F100A4" w:rsidRPr="004B50B0" w:rsidRDefault="00F100A4" w:rsidP="00F100A4">
      <w:pPr>
        <w:shd w:val="clear" w:color="auto" w:fill="FFFFFF"/>
        <w:spacing w:before="100" w:beforeAutospacing="1" w:after="100" w:afterAutospacing="1"/>
        <w:jc w:val="center"/>
        <w:rPr>
          <w:b/>
          <w:bCs/>
          <w:color w:val="000000" w:themeColor="text1"/>
        </w:rPr>
      </w:pPr>
      <w:r w:rsidRPr="004B50B0">
        <w:rPr>
          <w:b/>
          <w:bCs/>
          <w:color w:val="000000" w:themeColor="text1"/>
        </w:rPr>
        <w:t>Энергоэффективность зданий</w:t>
      </w:r>
    </w:p>
    <w:p w14:paraId="43EFD9C3" w14:textId="77777777" w:rsidR="00F100A4" w:rsidRPr="004B50B0" w:rsidRDefault="00F100A4" w:rsidP="00F100A4">
      <w:pPr>
        <w:shd w:val="clear" w:color="auto" w:fill="FFFFFF"/>
        <w:spacing w:before="100" w:beforeAutospacing="1" w:after="100" w:afterAutospacing="1"/>
        <w:jc w:val="center"/>
        <w:rPr>
          <w:b/>
          <w:bCs/>
          <w:color w:val="000000" w:themeColor="text1"/>
        </w:rPr>
      </w:pPr>
      <w:r w:rsidRPr="004B50B0">
        <w:rPr>
          <w:b/>
          <w:bCs/>
          <w:color w:val="000000" w:themeColor="text1"/>
        </w:rPr>
        <w:t>Показатели, требования, рейтинги и сертификаты</w:t>
      </w:r>
    </w:p>
    <w:p w14:paraId="6381D4DF" w14:textId="77777777" w:rsidR="00F100A4" w:rsidRPr="004B50B0" w:rsidRDefault="00F100A4" w:rsidP="00F100A4">
      <w:pPr>
        <w:shd w:val="clear" w:color="auto" w:fill="FFFFFF"/>
        <w:spacing w:before="100" w:beforeAutospacing="1" w:after="100" w:afterAutospacing="1"/>
        <w:jc w:val="center"/>
        <w:rPr>
          <w:b/>
          <w:bCs/>
          <w:color w:val="000000" w:themeColor="text1"/>
        </w:rPr>
      </w:pPr>
      <w:r w:rsidRPr="004B50B0">
        <w:rPr>
          <w:b/>
          <w:bCs/>
          <w:color w:val="000000" w:themeColor="text1"/>
        </w:rPr>
        <w:t>Часть 1</w:t>
      </w:r>
    </w:p>
    <w:p w14:paraId="06D05059" w14:textId="77777777" w:rsidR="00F100A4" w:rsidRPr="004B50B0" w:rsidRDefault="00F100A4" w:rsidP="00F100A4">
      <w:pPr>
        <w:shd w:val="clear" w:color="auto" w:fill="FFFFFF"/>
        <w:jc w:val="center"/>
        <w:rPr>
          <w:b/>
          <w:bCs/>
          <w:color w:val="000000" w:themeColor="text1"/>
        </w:rPr>
      </w:pPr>
      <w:r w:rsidRPr="004B50B0">
        <w:rPr>
          <w:b/>
          <w:bCs/>
          <w:color w:val="000000" w:themeColor="text1"/>
        </w:rPr>
        <w:t>ОБЩИЕ АСПЕКТЫ И ПРИМЕНЕНИЕ К ОБЩЕЙ ЭНЕРГЕТИЧЕСКОЙ ЭФФЕКТИВНОСТИ</w:t>
      </w:r>
    </w:p>
    <w:p w14:paraId="49E9712F" w14:textId="77777777" w:rsidR="00A04AF3" w:rsidRPr="004B50B0" w:rsidRDefault="00A04AF3" w:rsidP="00F100A4">
      <w:pPr>
        <w:pBdr>
          <w:bottom w:val="single" w:sz="4" w:space="1" w:color="auto"/>
        </w:pBdr>
        <w:rPr>
          <w:rFonts w:eastAsia="Arial"/>
          <w:b/>
          <w:color w:val="000000" w:themeColor="text1"/>
        </w:rPr>
      </w:pPr>
    </w:p>
    <w:p w14:paraId="4A0690B1" w14:textId="647082BE" w:rsidR="002A5B0B" w:rsidRPr="004B50B0" w:rsidRDefault="002A5B0B" w:rsidP="00B44112">
      <w:pPr>
        <w:ind w:firstLine="567"/>
        <w:jc w:val="right"/>
        <w:outlineLvl w:val="0"/>
        <w:rPr>
          <w:color w:val="000000" w:themeColor="text1"/>
        </w:rPr>
      </w:pPr>
      <w:r w:rsidRPr="004B50B0">
        <w:rPr>
          <w:b/>
          <w:color w:val="000000" w:themeColor="text1"/>
        </w:rPr>
        <w:t>Дата введения</w:t>
      </w:r>
      <w:r w:rsidRPr="004B50B0">
        <w:rPr>
          <w:color w:val="000000" w:themeColor="text1"/>
        </w:rPr>
        <w:t>___________</w:t>
      </w:r>
    </w:p>
    <w:p w14:paraId="78E9AAAB" w14:textId="77777777" w:rsidR="002A5B0B" w:rsidRPr="004B50B0" w:rsidRDefault="002A5B0B" w:rsidP="00B44112">
      <w:pPr>
        <w:pStyle w:val="1"/>
        <w:ind w:firstLine="567"/>
        <w:jc w:val="both"/>
        <w:rPr>
          <w:rFonts w:ascii="Times New Roman" w:hAnsi="Times New Roman"/>
          <w:color w:val="000000" w:themeColor="text1"/>
          <w:sz w:val="24"/>
          <w:szCs w:val="24"/>
        </w:rPr>
      </w:pPr>
      <w:r w:rsidRPr="004B50B0">
        <w:rPr>
          <w:rStyle w:val="FontStyle124"/>
          <w:rFonts w:ascii="Times New Roman" w:hAnsi="Times New Roman" w:cs="Times New Roman"/>
          <w:color w:val="000000" w:themeColor="text1"/>
          <w:sz w:val="24"/>
          <w:szCs w:val="24"/>
        </w:rPr>
        <w:t>1 Область применения</w:t>
      </w:r>
    </w:p>
    <w:p w14:paraId="37455031" w14:textId="77777777" w:rsidR="002A5B0B" w:rsidRPr="004B50B0" w:rsidRDefault="002A5B0B" w:rsidP="00A04AF3">
      <w:pPr>
        <w:pStyle w:val="1"/>
        <w:ind w:firstLine="567"/>
        <w:jc w:val="both"/>
        <w:rPr>
          <w:rFonts w:ascii="Times New Roman" w:hAnsi="Times New Roman"/>
          <w:color w:val="000000" w:themeColor="text1"/>
          <w:sz w:val="24"/>
          <w:szCs w:val="24"/>
        </w:rPr>
      </w:pPr>
    </w:p>
    <w:p w14:paraId="78940082" w14:textId="0DD2EBE4" w:rsidR="00F100A4" w:rsidRPr="004B50B0" w:rsidRDefault="00F100A4" w:rsidP="00F100A4">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62"/>
          <w:rFonts w:ascii="Times New Roman" w:hAnsi="Times New Roman" w:cs="Times New Roman"/>
          <w:b w:val="0"/>
          <w:bCs w:val="0"/>
          <w:color w:val="000000" w:themeColor="text1"/>
          <w:sz w:val="24"/>
          <w:szCs w:val="24"/>
          <w:lang w:eastAsia="en-US"/>
        </w:rPr>
        <w:t xml:space="preserve">Серия стандартов оценки </w:t>
      </w:r>
      <w:r w:rsidRPr="004B50B0">
        <w:rPr>
          <w:rStyle w:val="FontStyle62"/>
          <w:rFonts w:ascii="Times New Roman" w:hAnsi="Times New Roman" w:cs="Times New Roman"/>
          <w:b w:val="0"/>
          <w:bCs w:val="0"/>
          <w:color w:val="000000" w:themeColor="text1"/>
          <w:sz w:val="24"/>
          <w:szCs w:val="24"/>
          <w:lang w:val="en-US" w:eastAsia="en-US"/>
        </w:rPr>
        <w:t>EPB</w:t>
      </w:r>
      <w:r w:rsidRPr="004B50B0">
        <w:rPr>
          <w:rStyle w:val="FontStyle62"/>
          <w:rFonts w:ascii="Times New Roman" w:hAnsi="Times New Roman" w:cs="Times New Roman"/>
          <w:b w:val="0"/>
          <w:bCs w:val="0"/>
          <w:color w:val="000000" w:themeColor="text1"/>
          <w:sz w:val="24"/>
          <w:szCs w:val="24"/>
          <w:lang w:eastAsia="en-US"/>
        </w:rPr>
        <w:t xml:space="preserve"> </w:t>
      </w:r>
      <w:r w:rsidR="001D0DD3">
        <w:rPr>
          <w:rStyle w:val="FontStyle62"/>
          <w:rFonts w:ascii="Times New Roman" w:hAnsi="Times New Roman" w:cs="Times New Roman"/>
          <w:b w:val="0"/>
          <w:bCs w:val="0"/>
          <w:color w:val="000000" w:themeColor="text1"/>
          <w:sz w:val="24"/>
          <w:szCs w:val="24"/>
          <w:lang w:eastAsia="en-US"/>
        </w:rPr>
        <w:t>устанавливает</w:t>
      </w:r>
      <w:r w:rsidRPr="004B50B0">
        <w:rPr>
          <w:rStyle w:val="FontStyle62"/>
          <w:rFonts w:ascii="Times New Roman" w:hAnsi="Times New Roman" w:cs="Times New Roman"/>
          <w:b w:val="0"/>
          <w:bCs w:val="0"/>
          <w:color w:val="000000" w:themeColor="text1"/>
          <w:sz w:val="24"/>
          <w:szCs w:val="24"/>
          <w:lang w:eastAsia="en-US"/>
        </w:rPr>
        <w:t xml:space="preserve"> большое количество общих и частичных показателей </w:t>
      </w:r>
      <w:r w:rsidRPr="004B50B0">
        <w:rPr>
          <w:rStyle w:val="FontStyle62"/>
          <w:rFonts w:ascii="Times New Roman" w:hAnsi="Times New Roman" w:cs="Times New Roman"/>
          <w:b w:val="0"/>
          <w:bCs w:val="0"/>
          <w:color w:val="000000" w:themeColor="text1"/>
          <w:sz w:val="24"/>
          <w:szCs w:val="24"/>
          <w:lang w:val="en-US" w:eastAsia="en-US"/>
        </w:rPr>
        <w:t>EPB</w:t>
      </w:r>
      <w:r w:rsidRPr="004B50B0">
        <w:rPr>
          <w:rStyle w:val="FontStyle62"/>
          <w:rFonts w:ascii="Times New Roman" w:hAnsi="Times New Roman" w:cs="Times New Roman"/>
          <w:b w:val="0"/>
          <w:bCs w:val="0"/>
          <w:color w:val="000000" w:themeColor="text1"/>
          <w:sz w:val="24"/>
          <w:szCs w:val="24"/>
          <w:lang w:eastAsia="en-US"/>
        </w:rPr>
        <w:t xml:space="preserve"> в качестве выходных данных. </w:t>
      </w:r>
      <w:r w:rsidR="001D0DD3">
        <w:rPr>
          <w:rStyle w:val="FontStyle62"/>
          <w:rFonts w:ascii="Times New Roman" w:hAnsi="Times New Roman" w:cs="Times New Roman"/>
          <w:b w:val="0"/>
          <w:bCs w:val="0"/>
          <w:color w:val="000000" w:themeColor="text1"/>
          <w:sz w:val="24"/>
          <w:szCs w:val="24"/>
          <w:lang w:eastAsia="en-US"/>
        </w:rPr>
        <w:t>В настоящем стандарте приведено</w:t>
      </w:r>
      <w:r w:rsidRPr="004B50B0">
        <w:rPr>
          <w:rStyle w:val="FontStyle62"/>
          <w:rFonts w:ascii="Times New Roman" w:hAnsi="Times New Roman" w:cs="Times New Roman"/>
          <w:b w:val="0"/>
          <w:bCs w:val="0"/>
          <w:color w:val="000000" w:themeColor="text1"/>
          <w:sz w:val="24"/>
          <w:szCs w:val="24"/>
          <w:lang w:eastAsia="en-US"/>
        </w:rPr>
        <w:t xml:space="preserve"> общее представление, как частным сторонам, так и государственным регулирующим органам (и всем заинтересованным сторонам, вовлеченным в процесс регулирования), как правильно использовать результаты для различных целей (постобработка).</w:t>
      </w:r>
    </w:p>
    <w:p w14:paraId="60E48219" w14:textId="6AEED3D0" w:rsidR="00F100A4" w:rsidRPr="004B50B0" w:rsidRDefault="00F100A4" w:rsidP="00F100A4">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62"/>
          <w:rFonts w:ascii="Times New Roman" w:hAnsi="Times New Roman" w:cs="Times New Roman"/>
          <w:b w:val="0"/>
          <w:bCs w:val="0"/>
          <w:color w:val="000000" w:themeColor="text1"/>
          <w:sz w:val="24"/>
          <w:szCs w:val="24"/>
          <w:lang w:eastAsia="en-US"/>
        </w:rPr>
        <w:t xml:space="preserve">В </w:t>
      </w:r>
      <w:r w:rsidR="00FE047D">
        <w:rPr>
          <w:rStyle w:val="FontStyle62"/>
          <w:rFonts w:ascii="Times New Roman" w:hAnsi="Times New Roman" w:cs="Times New Roman"/>
          <w:b w:val="0"/>
          <w:bCs w:val="0"/>
          <w:color w:val="000000" w:themeColor="text1"/>
          <w:sz w:val="24"/>
          <w:szCs w:val="24"/>
          <w:lang w:eastAsia="en-US"/>
        </w:rPr>
        <w:t>н</w:t>
      </w:r>
      <w:r w:rsidR="00190DB9">
        <w:rPr>
          <w:rStyle w:val="FontStyle62"/>
          <w:rFonts w:ascii="Times New Roman" w:hAnsi="Times New Roman" w:cs="Times New Roman"/>
          <w:b w:val="0"/>
          <w:bCs w:val="0"/>
          <w:color w:val="000000" w:themeColor="text1"/>
          <w:sz w:val="24"/>
          <w:szCs w:val="24"/>
          <w:lang w:eastAsia="en-US"/>
        </w:rPr>
        <w:t>а</w:t>
      </w:r>
      <w:r w:rsidR="00FE047D">
        <w:rPr>
          <w:rStyle w:val="FontStyle62"/>
          <w:rFonts w:ascii="Times New Roman" w:hAnsi="Times New Roman" w:cs="Times New Roman"/>
          <w:b w:val="0"/>
          <w:bCs w:val="0"/>
          <w:color w:val="000000" w:themeColor="text1"/>
          <w:sz w:val="24"/>
          <w:szCs w:val="24"/>
          <w:lang w:eastAsia="en-US"/>
        </w:rPr>
        <w:t>стоящем стандарте приведена</w:t>
      </w:r>
      <w:r w:rsidRPr="004B50B0">
        <w:rPr>
          <w:rStyle w:val="FontStyle62"/>
          <w:rFonts w:ascii="Times New Roman" w:hAnsi="Times New Roman" w:cs="Times New Roman"/>
          <w:b w:val="0"/>
          <w:bCs w:val="0"/>
          <w:color w:val="000000" w:themeColor="text1"/>
          <w:sz w:val="24"/>
          <w:szCs w:val="24"/>
          <w:lang w:eastAsia="en-US"/>
        </w:rPr>
        <w:t xml:space="preserve"> связь между показателями </w:t>
      </w:r>
      <w:r w:rsidRPr="004B50B0">
        <w:rPr>
          <w:rStyle w:val="FontStyle62"/>
          <w:rFonts w:ascii="Times New Roman" w:hAnsi="Times New Roman" w:cs="Times New Roman"/>
          <w:b w:val="0"/>
          <w:bCs w:val="0"/>
          <w:color w:val="000000" w:themeColor="text1"/>
          <w:sz w:val="24"/>
          <w:szCs w:val="24"/>
          <w:lang w:val="en-US" w:eastAsia="en-US"/>
        </w:rPr>
        <w:t>EPB</w:t>
      </w:r>
      <w:r w:rsidRPr="004B50B0">
        <w:rPr>
          <w:rStyle w:val="FontStyle62"/>
          <w:rFonts w:ascii="Times New Roman" w:hAnsi="Times New Roman" w:cs="Times New Roman"/>
          <w:b w:val="0"/>
          <w:bCs w:val="0"/>
          <w:color w:val="000000" w:themeColor="text1"/>
          <w:sz w:val="24"/>
          <w:szCs w:val="24"/>
          <w:lang w:eastAsia="en-US"/>
        </w:rPr>
        <w:t xml:space="preserve"> и требованиями </w:t>
      </w:r>
      <w:r w:rsidRPr="004B50B0">
        <w:rPr>
          <w:rStyle w:val="FontStyle62"/>
          <w:rFonts w:ascii="Times New Roman" w:hAnsi="Times New Roman" w:cs="Times New Roman"/>
          <w:b w:val="0"/>
          <w:bCs w:val="0"/>
          <w:color w:val="000000" w:themeColor="text1"/>
          <w:sz w:val="24"/>
          <w:szCs w:val="24"/>
          <w:lang w:val="en-US" w:eastAsia="en-US"/>
        </w:rPr>
        <w:t>EPB</w:t>
      </w:r>
      <w:r w:rsidRPr="004B50B0">
        <w:rPr>
          <w:rStyle w:val="FontStyle62"/>
          <w:rFonts w:ascii="Times New Roman" w:hAnsi="Times New Roman" w:cs="Times New Roman"/>
          <w:b w:val="0"/>
          <w:bCs w:val="0"/>
          <w:color w:val="000000" w:themeColor="text1"/>
          <w:sz w:val="24"/>
          <w:szCs w:val="24"/>
          <w:lang w:eastAsia="en-US"/>
        </w:rPr>
        <w:t xml:space="preserve"> и рейтингами </w:t>
      </w:r>
      <w:r w:rsidRPr="004B50B0">
        <w:rPr>
          <w:rStyle w:val="FontStyle62"/>
          <w:rFonts w:ascii="Times New Roman" w:hAnsi="Times New Roman" w:cs="Times New Roman"/>
          <w:b w:val="0"/>
          <w:bCs w:val="0"/>
          <w:color w:val="000000" w:themeColor="text1"/>
          <w:sz w:val="24"/>
          <w:szCs w:val="24"/>
          <w:lang w:val="en-US" w:eastAsia="en-US"/>
        </w:rPr>
        <w:t>EPB</w:t>
      </w:r>
      <w:r w:rsidRPr="004B50B0">
        <w:rPr>
          <w:rStyle w:val="FontStyle62"/>
          <w:rFonts w:ascii="Times New Roman" w:hAnsi="Times New Roman" w:cs="Times New Roman"/>
          <w:b w:val="0"/>
          <w:bCs w:val="0"/>
          <w:color w:val="000000" w:themeColor="text1"/>
          <w:sz w:val="24"/>
          <w:szCs w:val="24"/>
          <w:lang w:eastAsia="en-US"/>
        </w:rPr>
        <w:t xml:space="preserve">, а также обсуждается важность специфических для конкретного проекта значений в качестве требований или ссылок для определенных показателей </w:t>
      </w:r>
      <w:r w:rsidRPr="004B50B0">
        <w:rPr>
          <w:rStyle w:val="FontStyle62"/>
          <w:rFonts w:ascii="Times New Roman" w:hAnsi="Times New Roman" w:cs="Times New Roman"/>
          <w:b w:val="0"/>
          <w:bCs w:val="0"/>
          <w:color w:val="000000" w:themeColor="text1"/>
          <w:sz w:val="24"/>
          <w:szCs w:val="24"/>
          <w:lang w:val="en-US" w:eastAsia="en-US"/>
        </w:rPr>
        <w:t>EPB</w:t>
      </w:r>
      <w:r w:rsidRPr="004B50B0">
        <w:rPr>
          <w:rStyle w:val="FontStyle62"/>
          <w:rFonts w:ascii="Times New Roman" w:hAnsi="Times New Roman" w:cs="Times New Roman"/>
          <w:b w:val="0"/>
          <w:bCs w:val="0"/>
          <w:color w:val="000000" w:themeColor="text1"/>
          <w:sz w:val="24"/>
          <w:szCs w:val="24"/>
          <w:lang w:eastAsia="en-US"/>
        </w:rPr>
        <w:t xml:space="preserve">. В </w:t>
      </w:r>
      <w:r w:rsidR="00190DB9">
        <w:rPr>
          <w:rStyle w:val="FontStyle62"/>
          <w:rFonts w:ascii="Times New Roman" w:hAnsi="Times New Roman" w:cs="Times New Roman"/>
          <w:b w:val="0"/>
          <w:bCs w:val="0"/>
          <w:color w:val="000000" w:themeColor="text1"/>
          <w:sz w:val="24"/>
          <w:szCs w:val="24"/>
          <w:lang w:eastAsia="en-US"/>
        </w:rPr>
        <w:t>настоящем стандарте</w:t>
      </w:r>
      <w:r w:rsidRPr="004B50B0">
        <w:rPr>
          <w:rStyle w:val="FontStyle62"/>
          <w:rFonts w:ascii="Times New Roman" w:hAnsi="Times New Roman" w:cs="Times New Roman"/>
          <w:b w:val="0"/>
          <w:bCs w:val="0"/>
          <w:color w:val="000000" w:themeColor="text1"/>
          <w:sz w:val="24"/>
          <w:szCs w:val="24"/>
          <w:lang w:eastAsia="en-US"/>
        </w:rPr>
        <w:t xml:space="preserve"> также приведена пара возможных маркировок </w:t>
      </w:r>
      <w:r w:rsidRPr="004B50B0">
        <w:rPr>
          <w:rStyle w:val="FontStyle62"/>
          <w:rFonts w:ascii="Times New Roman" w:hAnsi="Times New Roman" w:cs="Times New Roman"/>
          <w:b w:val="0"/>
          <w:bCs w:val="0"/>
          <w:color w:val="000000" w:themeColor="text1"/>
          <w:sz w:val="24"/>
          <w:szCs w:val="24"/>
          <w:lang w:val="en-US" w:eastAsia="en-US"/>
        </w:rPr>
        <w:t>EPB</w:t>
      </w:r>
      <w:r w:rsidRPr="004B50B0">
        <w:rPr>
          <w:rStyle w:val="FontStyle62"/>
          <w:rFonts w:ascii="Times New Roman" w:hAnsi="Times New Roman" w:cs="Times New Roman"/>
          <w:b w:val="0"/>
          <w:bCs w:val="0"/>
          <w:color w:val="000000" w:themeColor="text1"/>
          <w:sz w:val="24"/>
          <w:szCs w:val="24"/>
          <w:lang w:eastAsia="en-US"/>
        </w:rPr>
        <w:t xml:space="preserve"> и перечислены различные шаги, которые необходимо предпринять при создании схемы сертификации </w:t>
      </w:r>
      <w:r w:rsidRPr="004B50B0">
        <w:rPr>
          <w:rStyle w:val="FontStyle62"/>
          <w:rFonts w:ascii="Times New Roman" w:hAnsi="Times New Roman" w:cs="Times New Roman"/>
          <w:b w:val="0"/>
          <w:bCs w:val="0"/>
          <w:color w:val="000000" w:themeColor="text1"/>
          <w:sz w:val="24"/>
          <w:szCs w:val="24"/>
          <w:lang w:val="en-US" w:eastAsia="en-US"/>
        </w:rPr>
        <w:t>EPB</w:t>
      </w:r>
      <w:r w:rsidRPr="004B50B0">
        <w:rPr>
          <w:rStyle w:val="FontStyle62"/>
          <w:rFonts w:ascii="Times New Roman" w:hAnsi="Times New Roman" w:cs="Times New Roman"/>
          <w:b w:val="0"/>
          <w:bCs w:val="0"/>
          <w:color w:val="000000" w:themeColor="text1"/>
          <w:sz w:val="24"/>
          <w:szCs w:val="24"/>
          <w:lang w:eastAsia="en-US"/>
        </w:rPr>
        <w:t>.</w:t>
      </w:r>
    </w:p>
    <w:p w14:paraId="395FD120" w14:textId="0740CE6A" w:rsidR="00F100A4" w:rsidRDefault="00FE047D" w:rsidP="00F100A4">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r>
        <w:rPr>
          <w:rStyle w:val="FontStyle62"/>
          <w:rFonts w:ascii="Times New Roman" w:hAnsi="Times New Roman" w:cs="Times New Roman"/>
          <w:b w:val="0"/>
          <w:bCs w:val="0"/>
          <w:color w:val="000000" w:themeColor="text1"/>
          <w:sz w:val="24"/>
          <w:szCs w:val="24"/>
          <w:lang w:eastAsia="en-US"/>
        </w:rPr>
        <w:t xml:space="preserve">Настоящий стандарт </w:t>
      </w:r>
      <w:r w:rsidR="00F100A4" w:rsidRPr="004B50B0">
        <w:rPr>
          <w:rStyle w:val="FontStyle62"/>
          <w:rFonts w:ascii="Times New Roman" w:hAnsi="Times New Roman" w:cs="Times New Roman"/>
          <w:b w:val="0"/>
          <w:bCs w:val="0"/>
          <w:color w:val="000000" w:themeColor="text1"/>
          <w:sz w:val="24"/>
          <w:szCs w:val="24"/>
          <w:lang w:eastAsia="en-US"/>
        </w:rPr>
        <w:t xml:space="preserve">содержит стандартизированные таблицы для структурированного и прозрачного представления информации о выборе, который должен быть сделан в отношении общих требований </w:t>
      </w:r>
      <w:r w:rsidR="00F100A4" w:rsidRPr="004B50B0">
        <w:rPr>
          <w:rStyle w:val="FontStyle62"/>
          <w:rFonts w:ascii="Times New Roman" w:hAnsi="Times New Roman" w:cs="Times New Roman"/>
          <w:b w:val="0"/>
          <w:bCs w:val="0"/>
          <w:color w:val="000000" w:themeColor="text1"/>
          <w:sz w:val="24"/>
          <w:szCs w:val="24"/>
          <w:lang w:val="en-US" w:eastAsia="en-US"/>
        </w:rPr>
        <w:t>EPB</w:t>
      </w:r>
      <w:r w:rsidR="00F100A4" w:rsidRPr="004B50B0">
        <w:rPr>
          <w:rStyle w:val="FontStyle62"/>
          <w:rFonts w:ascii="Times New Roman" w:hAnsi="Times New Roman" w:cs="Times New Roman"/>
          <w:b w:val="0"/>
          <w:bCs w:val="0"/>
          <w:color w:val="000000" w:themeColor="text1"/>
          <w:sz w:val="24"/>
          <w:szCs w:val="24"/>
          <w:lang w:eastAsia="en-US"/>
        </w:rPr>
        <w:t xml:space="preserve">. Таблицы не имеют ограничительного характера, что позволяет обеспечить полную гибкость регулирования. </w:t>
      </w:r>
      <w:r w:rsidR="00A54277">
        <w:rPr>
          <w:rStyle w:val="FontStyle62"/>
          <w:rFonts w:ascii="Times New Roman" w:hAnsi="Times New Roman" w:cs="Times New Roman"/>
          <w:b w:val="0"/>
          <w:bCs w:val="0"/>
          <w:color w:val="000000" w:themeColor="text1"/>
          <w:sz w:val="24"/>
          <w:szCs w:val="24"/>
          <w:lang w:eastAsia="en-US"/>
        </w:rPr>
        <w:t>Настоящий стандарт</w:t>
      </w:r>
      <w:r w:rsidR="00F100A4" w:rsidRPr="004B50B0">
        <w:rPr>
          <w:rStyle w:val="FontStyle62"/>
          <w:rFonts w:ascii="Times New Roman" w:hAnsi="Times New Roman" w:cs="Times New Roman"/>
          <w:b w:val="0"/>
          <w:bCs w:val="0"/>
          <w:color w:val="000000" w:themeColor="text1"/>
          <w:sz w:val="24"/>
          <w:szCs w:val="24"/>
          <w:lang w:eastAsia="en-US"/>
        </w:rPr>
        <w:t xml:space="preserve"> не содержит таких таблиц для частичных требований </w:t>
      </w:r>
      <w:r w:rsidR="00F100A4" w:rsidRPr="004B50B0">
        <w:rPr>
          <w:rStyle w:val="FontStyle62"/>
          <w:rFonts w:ascii="Times New Roman" w:hAnsi="Times New Roman" w:cs="Times New Roman"/>
          <w:b w:val="0"/>
          <w:bCs w:val="0"/>
          <w:color w:val="000000" w:themeColor="text1"/>
          <w:sz w:val="24"/>
          <w:szCs w:val="24"/>
          <w:lang w:val="en-US" w:eastAsia="en-US"/>
        </w:rPr>
        <w:t>EPB</w:t>
      </w:r>
      <w:r w:rsidR="00F100A4" w:rsidRPr="004B50B0">
        <w:rPr>
          <w:rStyle w:val="FontStyle62"/>
          <w:rFonts w:ascii="Times New Roman" w:hAnsi="Times New Roman" w:cs="Times New Roman"/>
          <w:b w:val="0"/>
          <w:bCs w:val="0"/>
          <w:color w:val="000000" w:themeColor="text1"/>
          <w:sz w:val="24"/>
          <w:szCs w:val="24"/>
          <w:lang w:eastAsia="en-US"/>
        </w:rPr>
        <w:t xml:space="preserve"> (относящихся к тканям или техническим системам зданий), поскольку это рассматривается в других документах.</w:t>
      </w:r>
    </w:p>
    <w:p w14:paraId="5EF88A5F" w14:textId="77777777" w:rsidR="00190DB9" w:rsidRPr="004B50B0" w:rsidRDefault="00190DB9" w:rsidP="00F100A4">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2BE67C83" w14:textId="61178236" w:rsidR="00F100A4" w:rsidRPr="00190DB9" w:rsidRDefault="00F100A4" w:rsidP="00F100A4">
      <w:pPr>
        <w:pStyle w:val="Style20"/>
        <w:widowControl/>
        <w:ind w:firstLine="567"/>
        <w:jc w:val="both"/>
        <w:rPr>
          <w:rStyle w:val="FontStyle64"/>
          <w:rFonts w:ascii="Times New Roman" w:hAnsi="Times New Roman" w:cs="Times New Roman"/>
          <w:color w:val="000000" w:themeColor="text1"/>
          <w:sz w:val="20"/>
          <w:szCs w:val="20"/>
          <w:lang w:eastAsia="en-US"/>
        </w:rPr>
      </w:pPr>
      <w:proofErr w:type="spellStart"/>
      <w:r w:rsidRPr="00190DB9">
        <w:rPr>
          <w:rStyle w:val="FontStyle64"/>
          <w:rFonts w:ascii="Times New Roman" w:hAnsi="Times New Roman" w:cs="Times New Roman"/>
          <w:color w:val="000000" w:themeColor="text1"/>
          <w:sz w:val="20"/>
          <w:szCs w:val="20"/>
          <w:lang w:val="kk-KZ" w:eastAsia="en-US"/>
        </w:rPr>
        <w:t>Примечание</w:t>
      </w:r>
      <w:proofErr w:type="spellEnd"/>
      <w:r w:rsidR="00190DB9" w:rsidRPr="00190DB9">
        <w:rPr>
          <w:rStyle w:val="FontStyle64"/>
          <w:rFonts w:ascii="Times New Roman" w:hAnsi="Times New Roman" w:cs="Times New Roman"/>
          <w:color w:val="000000" w:themeColor="text1"/>
          <w:sz w:val="20"/>
          <w:szCs w:val="20"/>
          <w:lang w:val="kk-KZ" w:eastAsia="en-US"/>
        </w:rPr>
        <w:t xml:space="preserve"> –</w:t>
      </w:r>
      <w:r w:rsidRPr="00190DB9">
        <w:rPr>
          <w:rStyle w:val="FontStyle64"/>
          <w:rFonts w:ascii="Times New Roman" w:hAnsi="Times New Roman" w:cs="Times New Roman"/>
          <w:color w:val="000000" w:themeColor="text1"/>
          <w:sz w:val="20"/>
          <w:szCs w:val="20"/>
          <w:lang w:eastAsia="en-US"/>
        </w:rPr>
        <w:t xml:space="preserve"> </w:t>
      </w:r>
      <w:hyperlink w:anchor="bookmark2" w:history="1">
        <w:r w:rsidRPr="00190DB9">
          <w:rPr>
            <w:rStyle w:val="FontStyle64"/>
            <w:rFonts w:ascii="Times New Roman" w:hAnsi="Times New Roman" w:cs="Times New Roman"/>
            <w:color w:val="000000" w:themeColor="text1"/>
            <w:sz w:val="20"/>
            <w:szCs w:val="20"/>
            <w:lang w:val="kk-KZ" w:eastAsia="en-US"/>
          </w:rPr>
          <w:t>Таблица</w:t>
        </w:r>
        <w:r w:rsidRPr="00190DB9">
          <w:rPr>
            <w:rStyle w:val="FontStyle64"/>
            <w:rFonts w:ascii="Times New Roman" w:hAnsi="Times New Roman" w:cs="Times New Roman"/>
            <w:color w:val="000000" w:themeColor="text1"/>
            <w:sz w:val="20"/>
            <w:szCs w:val="20"/>
            <w:lang w:eastAsia="en-US"/>
          </w:rPr>
          <w:t xml:space="preserve"> 1</w:t>
        </w:r>
      </w:hyperlink>
      <w:r w:rsidRPr="00190DB9">
        <w:rPr>
          <w:rStyle w:val="FontStyle64"/>
          <w:rFonts w:ascii="Times New Roman" w:hAnsi="Times New Roman" w:cs="Times New Roman"/>
          <w:color w:val="000000" w:themeColor="text1"/>
          <w:sz w:val="20"/>
          <w:szCs w:val="20"/>
          <w:lang w:eastAsia="en-US"/>
        </w:rPr>
        <w:t xml:space="preserve"> во Введении показывает относительное положение </w:t>
      </w:r>
      <w:r w:rsidR="00A54277">
        <w:rPr>
          <w:rStyle w:val="FontStyle64"/>
          <w:rFonts w:ascii="Times New Roman" w:hAnsi="Times New Roman" w:cs="Times New Roman"/>
          <w:color w:val="000000" w:themeColor="text1"/>
          <w:sz w:val="20"/>
          <w:szCs w:val="20"/>
          <w:lang w:eastAsia="en-US"/>
        </w:rPr>
        <w:t>настоящего стандарта</w:t>
      </w:r>
      <w:r w:rsidRPr="00190DB9">
        <w:rPr>
          <w:rStyle w:val="FontStyle64"/>
          <w:rFonts w:ascii="Times New Roman" w:hAnsi="Times New Roman" w:cs="Times New Roman"/>
          <w:color w:val="000000" w:themeColor="text1"/>
          <w:sz w:val="20"/>
          <w:szCs w:val="20"/>
          <w:lang w:eastAsia="en-US"/>
        </w:rPr>
        <w:t xml:space="preserve"> в наборе стандартов </w:t>
      </w:r>
      <w:r w:rsidRPr="00190DB9">
        <w:rPr>
          <w:rStyle w:val="FontStyle64"/>
          <w:rFonts w:ascii="Times New Roman" w:hAnsi="Times New Roman" w:cs="Times New Roman"/>
          <w:color w:val="000000" w:themeColor="text1"/>
          <w:sz w:val="20"/>
          <w:szCs w:val="20"/>
          <w:lang w:val="en-US" w:eastAsia="en-US"/>
        </w:rPr>
        <w:t>EPB</w:t>
      </w:r>
      <w:r w:rsidRPr="00190DB9">
        <w:rPr>
          <w:rStyle w:val="FontStyle64"/>
          <w:rFonts w:ascii="Times New Roman" w:hAnsi="Times New Roman" w:cs="Times New Roman"/>
          <w:color w:val="000000" w:themeColor="text1"/>
          <w:sz w:val="20"/>
          <w:szCs w:val="20"/>
          <w:lang w:eastAsia="en-US"/>
        </w:rPr>
        <w:t xml:space="preserve"> в контексте модульной структуры, установленной в </w:t>
      </w:r>
      <w:r w:rsidRPr="00190DB9">
        <w:rPr>
          <w:rStyle w:val="FontStyle64"/>
          <w:rFonts w:ascii="Times New Roman" w:hAnsi="Times New Roman" w:cs="Times New Roman"/>
          <w:color w:val="000000" w:themeColor="text1"/>
          <w:sz w:val="20"/>
          <w:szCs w:val="20"/>
          <w:lang w:val="en-US" w:eastAsia="en-US"/>
        </w:rPr>
        <w:t>ISO</w:t>
      </w:r>
      <w:r w:rsidRPr="00190DB9">
        <w:rPr>
          <w:rStyle w:val="FontStyle64"/>
          <w:rFonts w:ascii="Times New Roman" w:hAnsi="Times New Roman" w:cs="Times New Roman"/>
          <w:color w:val="000000" w:themeColor="text1"/>
          <w:sz w:val="20"/>
          <w:szCs w:val="20"/>
          <w:lang w:eastAsia="en-US"/>
        </w:rPr>
        <w:t xml:space="preserve"> 52000-1.</w:t>
      </w:r>
    </w:p>
    <w:p w14:paraId="3145CD60" w14:textId="77777777" w:rsidR="005914C6" w:rsidRPr="004B50B0" w:rsidRDefault="005914C6" w:rsidP="00A04AF3">
      <w:pPr>
        <w:ind w:firstLine="567"/>
        <w:jc w:val="both"/>
        <w:rPr>
          <w:b/>
          <w:bCs/>
          <w:color w:val="000000" w:themeColor="text1"/>
        </w:rPr>
      </w:pPr>
    </w:p>
    <w:p w14:paraId="5DE4980A" w14:textId="77777777" w:rsidR="005914C6" w:rsidRPr="004B50B0" w:rsidRDefault="005914C6" w:rsidP="00B44112">
      <w:pPr>
        <w:ind w:firstLine="567"/>
        <w:jc w:val="both"/>
        <w:rPr>
          <w:b/>
          <w:bCs/>
          <w:color w:val="000000" w:themeColor="text1"/>
        </w:rPr>
      </w:pPr>
      <w:r w:rsidRPr="004B50B0">
        <w:rPr>
          <w:b/>
          <w:bCs/>
          <w:color w:val="000000" w:themeColor="text1"/>
        </w:rPr>
        <w:t>2 Нормативные ссылки</w:t>
      </w:r>
    </w:p>
    <w:p w14:paraId="25A9B25E" w14:textId="77777777" w:rsidR="000037E2" w:rsidRPr="004B50B0" w:rsidRDefault="000037E2" w:rsidP="00B44112">
      <w:pPr>
        <w:ind w:firstLine="567"/>
        <w:jc w:val="both"/>
        <w:rPr>
          <w:b/>
          <w:bCs/>
          <w:color w:val="000000" w:themeColor="text1"/>
        </w:rPr>
      </w:pPr>
    </w:p>
    <w:p w14:paraId="6D34DB79" w14:textId="16AC88E2" w:rsidR="00A02E7A" w:rsidRPr="004B50B0" w:rsidRDefault="006011C6" w:rsidP="00A02E7A">
      <w:pPr>
        <w:ind w:firstLine="567"/>
        <w:jc w:val="both"/>
        <w:rPr>
          <w:color w:val="000000" w:themeColor="text1"/>
        </w:rPr>
      </w:pPr>
      <w:r w:rsidRPr="004B50B0">
        <w:rPr>
          <w:color w:val="000000" w:themeColor="text1"/>
        </w:rPr>
        <w:t>Для применения настоящего стандарта</w:t>
      </w:r>
      <w:r w:rsidR="00A406A7" w:rsidRPr="004B50B0">
        <w:rPr>
          <w:color w:val="000000" w:themeColor="text1"/>
        </w:rPr>
        <w:t xml:space="preserve"> </w:t>
      </w:r>
      <w:r w:rsidRPr="004B50B0">
        <w:rPr>
          <w:color w:val="000000" w:themeColor="text1"/>
        </w:rPr>
        <w:t xml:space="preserve">необходимы, следующие ссылочные документы. 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(включая все его изменения): </w:t>
      </w:r>
    </w:p>
    <w:p w14:paraId="6D4EE769" w14:textId="6FB0501C" w:rsidR="00A02E7A" w:rsidRPr="001D0DD3" w:rsidRDefault="00A02E7A" w:rsidP="00A02E7A">
      <w:pPr>
        <w:pStyle w:val="Style42"/>
        <w:widowControl/>
        <w:ind w:firstLine="567"/>
        <w:jc w:val="both"/>
        <w:rPr>
          <w:rStyle w:val="FontStyle63"/>
          <w:rFonts w:ascii="Times New Roman" w:hAnsi="Times New Roman" w:cs="Times New Roman"/>
          <w:color w:val="000000" w:themeColor="text1"/>
          <w:sz w:val="24"/>
          <w:szCs w:val="24"/>
          <w:lang w:val="en-US" w:eastAsia="en-US"/>
        </w:rPr>
      </w:pPr>
      <w:r w:rsidRPr="001D0DD3">
        <w:rPr>
          <w:rStyle w:val="FontStyle62"/>
          <w:rFonts w:ascii="Times New Roman" w:hAnsi="Times New Roman" w:cs="Times New Roman"/>
          <w:b w:val="0"/>
          <w:bCs w:val="0"/>
          <w:color w:val="000000" w:themeColor="text1"/>
          <w:spacing w:val="0"/>
          <w:sz w:val="24"/>
          <w:szCs w:val="24"/>
          <w:lang w:val="en-US" w:eastAsia="en-US"/>
        </w:rPr>
        <w:t xml:space="preserve">ISO 7345:1987 </w:t>
      </w:r>
      <w:r w:rsidRPr="001D0DD3">
        <w:rPr>
          <w:rFonts w:ascii="Times New Roman" w:hAnsi="Times New Roman" w:cs="Times New Roman"/>
          <w:color w:val="000000" w:themeColor="text1"/>
          <w:lang w:val="ru-KZ"/>
        </w:rPr>
        <w:t>Thermal insulation — Physical quantities and definitions</w:t>
      </w:r>
      <w:r w:rsidRPr="001D0DD3">
        <w:rPr>
          <w:rStyle w:val="FontStyle63"/>
          <w:rFonts w:ascii="Times New Roman" w:hAnsi="Times New Roman" w:cs="Times New Roman"/>
          <w:color w:val="000000" w:themeColor="text1"/>
          <w:sz w:val="24"/>
          <w:szCs w:val="24"/>
          <w:lang w:val="kk-KZ" w:eastAsia="en-US"/>
        </w:rPr>
        <w:t xml:space="preserve"> (</w:t>
      </w:r>
      <w:proofErr w:type="spellStart"/>
      <w:r w:rsidRPr="001D0DD3">
        <w:rPr>
          <w:rStyle w:val="FontStyle63"/>
          <w:rFonts w:ascii="Times New Roman" w:hAnsi="Times New Roman" w:cs="Times New Roman"/>
          <w:color w:val="000000" w:themeColor="text1"/>
          <w:sz w:val="24"/>
          <w:szCs w:val="24"/>
          <w:lang w:val="kk-KZ" w:eastAsia="en-US"/>
        </w:rPr>
        <w:t>Тепловая</w:t>
      </w:r>
      <w:proofErr w:type="spellEnd"/>
      <w:r w:rsidRPr="001D0DD3">
        <w:rPr>
          <w:rStyle w:val="FontStyle63"/>
          <w:rFonts w:ascii="Times New Roman" w:hAnsi="Times New Roman" w:cs="Times New Roman"/>
          <w:color w:val="000000" w:themeColor="text1"/>
          <w:sz w:val="24"/>
          <w:szCs w:val="24"/>
          <w:lang w:val="kk-KZ" w:eastAsia="en-US"/>
        </w:rPr>
        <w:t xml:space="preserve"> изоляция</w:t>
      </w:r>
      <w:r w:rsidRPr="001D0DD3">
        <w:rPr>
          <w:rStyle w:val="FontStyle63"/>
          <w:rFonts w:ascii="Times New Roman" w:hAnsi="Times New Roman" w:cs="Times New Roman"/>
          <w:color w:val="000000" w:themeColor="text1"/>
          <w:sz w:val="24"/>
          <w:szCs w:val="24"/>
          <w:lang w:val="en-US" w:eastAsia="en-US"/>
        </w:rPr>
        <w:t xml:space="preserve"> — </w:t>
      </w:r>
      <w:proofErr w:type="spellStart"/>
      <w:r w:rsidRPr="001D0DD3">
        <w:rPr>
          <w:rStyle w:val="FontStyle63"/>
          <w:rFonts w:ascii="Times New Roman" w:hAnsi="Times New Roman" w:cs="Times New Roman"/>
          <w:color w:val="000000" w:themeColor="text1"/>
          <w:sz w:val="24"/>
          <w:szCs w:val="24"/>
          <w:lang w:val="kk-KZ" w:eastAsia="en-US"/>
        </w:rPr>
        <w:t>Физические</w:t>
      </w:r>
      <w:proofErr w:type="spellEnd"/>
      <w:r w:rsidRPr="001D0DD3">
        <w:rPr>
          <w:rStyle w:val="FontStyle63"/>
          <w:rFonts w:ascii="Times New Roman" w:hAnsi="Times New Roman" w:cs="Times New Roman"/>
          <w:color w:val="000000" w:themeColor="text1"/>
          <w:sz w:val="24"/>
          <w:szCs w:val="24"/>
          <w:lang w:val="kk-KZ" w:eastAsia="en-US"/>
        </w:rPr>
        <w:t xml:space="preserve"> </w:t>
      </w:r>
      <w:proofErr w:type="spellStart"/>
      <w:r w:rsidRPr="001D0DD3">
        <w:rPr>
          <w:rStyle w:val="FontStyle63"/>
          <w:rFonts w:ascii="Times New Roman" w:hAnsi="Times New Roman" w:cs="Times New Roman"/>
          <w:color w:val="000000" w:themeColor="text1"/>
          <w:sz w:val="24"/>
          <w:szCs w:val="24"/>
          <w:lang w:val="kk-KZ" w:eastAsia="en-US"/>
        </w:rPr>
        <w:t>величины</w:t>
      </w:r>
      <w:proofErr w:type="spellEnd"/>
      <w:r w:rsidRPr="001D0DD3">
        <w:rPr>
          <w:rStyle w:val="FontStyle63"/>
          <w:rFonts w:ascii="Times New Roman" w:hAnsi="Times New Roman" w:cs="Times New Roman"/>
          <w:color w:val="000000" w:themeColor="text1"/>
          <w:sz w:val="24"/>
          <w:szCs w:val="24"/>
          <w:lang w:val="kk-KZ" w:eastAsia="en-US"/>
        </w:rPr>
        <w:t xml:space="preserve"> и </w:t>
      </w:r>
      <w:proofErr w:type="spellStart"/>
      <w:r w:rsidRPr="001D0DD3">
        <w:rPr>
          <w:rStyle w:val="FontStyle63"/>
          <w:rFonts w:ascii="Times New Roman" w:hAnsi="Times New Roman" w:cs="Times New Roman"/>
          <w:color w:val="000000" w:themeColor="text1"/>
          <w:sz w:val="24"/>
          <w:szCs w:val="24"/>
          <w:lang w:val="kk-KZ" w:eastAsia="en-US"/>
        </w:rPr>
        <w:t>определения</w:t>
      </w:r>
      <w:proofErr w:type="spellEnd"/>
      <w:r w:rsidRPr="001D0DD3">
        <w:rPr>
          <w:rStyle w:val="FontStyle63"/>
          <w:rFonts w:ascii="Times New Roman" w:hAnsi="Times New Roman" w:cs="Times New Roman"/>
          <w:color w:val="000000" w:themeColor="text1"/>
          <w:sz w:val="24"/>
          <w:szCs w:val="24"/>
          <w:lang w:val="kk-KZ" w:eastAsia="en-US"/>
        </w:rPr>
        <w:t>)</w:t>
      </w:r>
      <w:r w:rsidR="001D0DD3" w:rsidRPr="001D0DD3">
        <w:rPr>
          <w:rStyle w:val="FontStyle63"/>
          <w:rFonts w:ascii="Times New Roman" w:hAnsi="Times New Roman" w:cs="Times New Roman"/>
          <w:color w:val="000000" w:themeColor="text1"/>
          <w:sz w:val="24"/>
          <w:szCs w:val="24"/>
          <w:lang w:val="kk-KZ" w:eastAsia="en-US"/>
        </w:rPr>
        <w:t>.</w:t>
      </w:r>
    </w:p>
    <w:p w14:paraId="07108B67" w14:textId="59FE2A8C" w:rsidR="00A02E7A" w:rsidRPr="001D0DD3" w:rsidRDefault="00A02E7A" w:rsidP="00A02E7A">
      <w:pPr>
        <w:ind w:firstLine="567"/>
        <w:jc w:val="both"/>
        <w:rPr>
          <w:rStyle w:val="FontStyle63"/>
          <w:rFonts w:ascii="Times New Roman" w:hAnsi="Times New Roman" w:cs="Times New Roman"/>
          <w:color w:val="000000" w:themeColor="text1"/>
          <w:sz w:val="24"/>
          <w:szCs w:val="24"/>
          <w:lang w:val="ru-RU" w:eastAsia="en-US"/>
        </w:rPr>
      </w:pPr>
      <w:r w:rsidRPr="001D0DD3">
        <w:rPr>
          <w:rStyle w:val="FontStyle62"/>
          <w:rFonts w:ascii="Times New Roman" w:hAnsi="Times New Roman" w:cs="Times New Roman"/>
          <w:b w:val="0"/>
          <w:bCs w:val="0"/>
          <w:color w:val="000000" w:themeColor="text1"/>
          <w:spacing w:val="0"/>
          <w:sz w:val="24"/>
          <w:szCs w:val="24"/>
          <w:lang w:val="en-US" w:eastAsia="en-US"/>
        </w:rPr>
        <w:t xml:space="preserve">ISO 52000-1:2017 </w:t>
      </w:r>
      <w:r w:rsidRPr="001D0DD3">
        <w:rPr>
          <w:color w:val="000000" w:themeColor="text1"/>
        </w:rPr>
        <w:t>Energy performance of buildings — Overarching EPB assessment — Part 1:</w:t>
      </w:r>
      <w:r w:rsidRPr="001D0DD3">
        <w:rPr>
          <w:color w:val="000000" w:themeColor="text1"/>
          <w:lang w:val="en-US"/>
        </w:rPr>
        <w:t xml:space="preserve"> </w:t>
      </w:r>
      <w:r w:rsidRPr="001D0DD3">
        <w:rPr>
          <w:color w:val="000000" w:themeColor="text1"/>
        </w:rPr>
        <w:t xml:space="preserve">General framework and procedures </w:t>
      </w:r>
      <w:r w:rsidRPr="001D0DD3">
        <w:rPr>
          <w:color w:val="000000" w:themeColor="text1"/>
          <w:lang w:val="en-US"/>
        </w:rPr>
        <w:t>(</w:t>
      </w:r>
      <w:r w:rsidRPr="001D0DD3">
        <w:rPr>
          <w:rStyle w:val="FontStyle63"/>
          <w:rFonts w:ascii="Times New Roman" w:hAnsi="Times New Roman" w:cs="Times New Roman"/>
          <w:color w:val="000000" w:themeColor="text1"/>
          <w:sz w:val="24"/>
          <w:szCs w:val="24"/>
          <w:lang w:eastAsia="en-US"/>
        </w:rPr>
        <w:t>Энергоэффективность</w:t>
      </w:r>
      <w:r w:rsidRPr="001D0DD3">
        <w:rPr>
          <w:rStyle w:val="FontStyle63"/>
          <w:rFonts w:ascii="Times New Roman" w:hAnsi="Times New Roman" w:cs="Times New Roman"/>
          <w:color w:val="000000" w:themeColor="text1"/>
          <w:sz w:val="24"/>
          <w:szCs w:val="24"/>
          <w:lang w:val="en-US" w:eastAsia="en-US"/>
        </w:rPr>
        <w:t xml:space="preserve"> </w:t>
      </w:r>
      <w:r w:rsidRPr="001D0DD3">
        <w:rPr>
          <w:rStyle w:val="FontStyle63"/>
          <w:rFonts w:ascii="Times New Roman" w:hAnsi="Times New Roman" w:cs="Times New Roman"/>
          <w:color w:val="000000" w:themeColor="text1"/>
          <w:sz w:val="24"/>
          <w:szCs w:val="24"/>
          <w:lang w:eastAsia="en-US"/>
        </w:rPr>
        <w:t>зданий</w:t>
      </w:r>
      <w:r w:rsidRPr="001D0DD3">
        <w:rPr>
          <w:rStyle w:val="FontStyle63"/>
          <w:rFonts w:ascii="Times New Roman" w:hAnsi="Times New Roman" w:cs="Times New Roman"/>
          <w:color w:val="000000" w:themeColor="text1"/>
          <w:sz w:val="24"/>
          <w:szCs w:val="24"/>
          <w:lang w:val="en-US" w:eastAsia="en-US"/>
        </w:rPr>
        <w:t xml:space="preserve"> (EPB). </w:t>
      </w:r>
      <w:r w:rsidRPr="001D0DD3">
        <w:rPr>
          <w:rStyle w:val="FontStyle63"/>
          <w:rFonts w:ascii="Times New Roman" w:hAnsi="Times New Roman" w:cs="Times New Roman"/>
          <w:color w:val="000000" w:themeColor="text1"/>
          <w:sz w:val="24"/>
          <w:szCs w:val="24"/>
          <w:lang w:eastAsia="en-US"/>
        </w:rPr>
        <w:t xml:space="preserve">Комплексная оценка </w:t>
      </w:r>
      <w:r w:rsidRPr="001D0DD3">
        <w:rPr>
          <w:rStyle w:val="FontStyle63"/>
          <w:rFonts w:ascii="Times New Roman" w:hAnsi="Times New Roman" w:cs="Times New Roman"/>
          <w:color w:val="000000" w:themeColor="text1"/>
          <w:sz w:val="24"/>
          <w:szCs w:val="24"/>
          <w:lang w:val="en-US" w:eastAsia="en-US"/>
        </w:rPr>
        <w:t>EPB</w:t>
      </w:r>
      <w:r w:rsidRPr="001D0DD3">
        <w:rPr>
          <w:rStyle w:val="FontStyle63"/>
          <w:rFonts w:ascii="Times New Roman" w:hAnsi="Times New Roman" w:cs="Times New Roman"/>
          <w:color w:val="000000" w:themeColor="text1"/>
          <w:sz w:val="24"/>
          <w:szCs w:val="24"/>
          <w:lang w:eastAsia="en-US"/>
        </w:rPr>
        <w:t>. Часть 1. Общая структура и методики)</w:t>
      </w:r>
      <w:r w:rsidR="001D0DD3" w:rsidRPr="001D0DD3">
        <w:rPr>
          <w:rStyle w:val="FontStyle63"/>
          <w:rFonts w:ascii="Times New Roman" w:hAnsi="Times New Roman" w:cs="Times New Roman"/>
          <w:color w:val="000000" w:themeColor="text1"/>
          <w:sz w:val="24"/>
          <w:szCs w:val="24"/>
          <w:lang w:val="ru-RU" w:eastAsia="en-US"/>
        </w:rPr>
        <w:t>.</w:t>
      </w:r>
    </w:p>
    <w:p w14:paraId="3C164E39" w14:textId="77777777" w:rsidR="00A02E7A" w:rsidRPr="001D0DD3" w:rsidRDefault="00A02E7A" w:rsidP="00A02E7A">
      <w:pPr>
        <w:ind w:firstLine="567"/>
        <w:jc w:val="both"/>
        <w:rPr>
          <w:rStyle w:val="FontStyle63"/>
          <w:rFonts w:ascii="Times New Roman" w:hAnsi="Times New Roman" w:cs="Times New Roman"/>
          <w:color w:val="000000" w:themeColor="text1"/>
          <w:sz w:val="24"/>
          <w:szCs w:val="24"/>
          <w:lang w:eastAsia="en-US"/>
        </w:rPr>
      </w:pPr>
    </w:p>
    <w:p w14:paraId="42EFADCA" w14:textId="77777777" w:rsidR="00A02E7A" w:rsidRPr="004B50B0" w:rsidRDefault="00A02E7A" w:rsidP="00A02E7A">
      <w:pPr>
        <w:pBdr>
          <w:bottom w:val="single" w:sz="12" w:space="1" w:color="auto"/>
        </w:pBdr>
        <w:ind w:firstLine="567"/>
        <w:jc w:val="both"/>
        <w:rPr>
          <w:rStyle w:val="FontStyle63"/>
          <w:rFonts w:ascii="Times New Roman" w:hAnsi="Times New Roman" w:cs="Times New Roman"/>
          <w:color w:val="000000" w:themeColor="text1"/>
          <w:sz w:val="24"/>
          <w:szCs w:val="24"/>
          <w:lang w:eastAsia="en-US"/>
        </w:rPr>
      </w:pPr>
    </w:p>
    <w:p w14:paraId="0DB0B1DE" w14:textId="4F2F3652" w:rsidR="00A02E7A" w:rsidRPr="004B50B0" w:rsidRDefault="00A02E7A" w:rsidP="00A02E7A">
      <w:pPr>
        <w:ind w:firstLine="567"/>
        <w:jc w:val="both"/>
        <w:rPr>
          <w:rStyle w:val="FontStyle63"/>
          <w:rFonts w:ascii="Times New Roman" w:hAnsi="Times New Roman" w:cs="Times New Roman"/>
          <w:i/>
          <w:iCs/>
          <w:color w:val="000000" w:themeColor="text1"/>
          <w:sz w:val="24"/>
          <w:szCs w:val="24"/>
        </w:rPr>
      </w:pPr>
      <w:r w:rsidRPr="004B50B0">
        <w:rPr>
          <w:rStyle w:val="FontStyle63"/>
          <w:rFonts w:ascii="Times New Roman" w:hAnsi="Times New Roman" w:cs="Times New Roman"/>
          <w:i/>
          <w:iCs/>
          <w:color w:val="000000" w:themeColor="text1"/>
          <w:sz w:val="24"/>
          <w:szCs w:val="24"/>
          <w:lang w:eastAsia="en-US"/>
        </w:rPr>
        <w:t>Проект, редакция 1</w:t>
      </w:r>
    </w:p>
    <w:p w14:paraId="20C0A365" w14:textId="77777777" w:rsidR="00A02E7A" w:rsidRPr="004B50B0" w:rsidRDefault="00A02E7A" w:rsidP="00A02E7A">
      <w:pPr>
        <w:pStyle w:val="Style20"/>
        <w:widowControl/>
        <w:ind w:firstLine="567"/>
        <w:jc w:val="both"/>
        <w:rPr>
          <w:rStyle w:val="FontStyle64"/>
          <w:rFonts w:ascii="Times New Roman" w:hAnsi="Times New Roman" w:cs="Times New Roman"/>
          <w:color w:val="000000" w:themeColor="text1"/>
          <w:sz w:val="24"/>
          <w:szCs w:val="24"/>
          <w:lang w:val="kk-KZ" w:eastAsia="en-US"/>
        </w:rPr>
      </w:pPr>
    </w:p>
    <w:p w14:paraId="736E5A55" w14:textId="77777777" w:rsidR="00A02E7A" w:rsidRPr="004B50B0" w:rsidRDefault="00A02E7A" w:rsidP="00A02E7A">
      <w:pPr>
        <w:pStyle w:val="Style20"/>
        <w:widowControl/>
        <w:ind w:firstLine="567"/>
        <w:jc w:val="both"/>
        <w:rPr>
          <w:rStyle w:val="FontStyle64"/>
          <w:rFonts w:ascii="Times New Roman" w:hAnsi="Times New Roman" w:cs="Times New Roman"/>
          <w:color w:val="000000" w:themeColor="text1"/>
          <w:sz w:val="24"/>
          <w:szCs w:val="24"/>
          <w:lang w:val="kk-KZ" w:eastAsia="en-US"/>
        </w:rPr>
      </w:pPr>
    </w:p>
    <w:p w14:paraId="19491D48" w14:textId="5DC0B0DE" w:rsidR="00A02E7A" w:rsidRPr="004B50B0" w:rsidRDefault="00A02E7A" w:rsidP="00A02E7A">
      <w:pPr>
        <w:pStyle w:val="Style20"/>
        <w:widowControl/>
        <w:ind w:firstLine="567"/>
        <w:jc w:val="both"/>
        <w:rPr>
          <w:rStyle w:val="FontStyle64"/>
          <w:rFonts w:ascii="Times New Roman" w:hAnsi="Times New Roman" w:cs="Times New Roman"/>
          <w:color w:val="000000" w:themeColor="text1"/>
          <w:sz w:val="20"/>
          <w:szCs w:val="20"/>
          <w:lang w:eastAsia="en-US"/>
        </w:rPr>
      </w:pPr>
      <w:proofErr w:type="spellStart"/>
      <w:r w:rsidRPr="004B50B0">
        <w:rPr>
          <w:rStyle w:val="FontStyle64"/>
          <w:rFonts w:ascii="Times New Roman" w:hAnsi="Times New Roman" w:cs="Times New Roman"/>
          <w:color w:val="000000" w:themeColor="text1"/>
          <w:sz w:val="20"/>
          <w:szCs w:val="20"/>
          <w:lang w:val="kk-KZ" w:eastAsia="en-US"/>
        </w:rPr>
        <w:lastRenderedPageBreak/>
        <w:t>Примечание</w:t>
      </w:r>
      <w:proofErr w:type="spellEnd"/>
      <w:r w:rsidRPr="004B50B0">
        <w:rPr>
          <w:rStyle w:val="FontStyle64"/>
          <w:rFonts w:ascii="Times New Roman" w:hAnsi="Times New Roman" w:cs="Times New Roman"/>
          <w:color w:val="000000" w:themeColor="text1"/>
          <w:sz w:val="20"/>
          <w:szCs w:val="20"/>
          <w:lang w:val="kk-KZ" w:eastAsia="en-US"/>
        </w:rPr>
        <w:t xml:space="preserve"> –</w:t>
      </w:r>
      <w:r w:rsidRPr="004B50B0">
        <w:rPr>
          <w:rStyle w:val="FontStyle64"/>
          <w:rFonts w:ascii="Times New Roman" w:hAnsi="Times New Roman" w:cs="Times New Roman"/>
          <w:color w:val="000000" w:themeColor="text1"/>
          <w:sz w:val="20"/>
          <w:szCs w:val="20"/>
          <w:lang w:eastAsia="en-US"/>
        </w:rPr>
        <w:t xml:space="preserve"> Ссылки по умолчанию на стандарты </w:t>
      </w:r>
      <w:r w:rsidRPr="004B50B0">
        <w:rPr>
          <w:rStyle w:val="FontStyle64"/>
          <w:rFonts w:ascii="Times New Roman" w:hAnsi="Times New Roman" w:cs="Times New Roman"/>
          <w:color w:val="000000" w:themeColor="text1"/>
          <w:sz w:val="20"/>
          <w:szCs w:val="20"/>
          <w:lang w:val="en-US" w:eastAsia="en-US"/>
        </w:rPr>
        <w:t>EPB</w:t>
      </w:r>
      <w:r w:rsidRPr="004B50B0">
        <w:rPr>
          <w:rStyle w:val="FontStyle64"/>
          <w:rFonts w:ascii="Times New Roman" w:hAnsi="Times New Roman" w:cs="Times New Roman"/>
          <w:color w:val="000000" w:themeColor="text1"/>
          <w:sz w:val="20"/>
          <w:szCs w:val="20"/>
          <w:lang w:eastAsia="en-US"/>
        </w:rPr>
        <w:t xml:space="preserve">, отличные от </w:t>
      </w:r>
      <w:r w:rsidRPr="004B50B0">
        <w:rPr>
          <w:rStyle w:val="FontStyle64"/>
          <w:rFonts w:ascii="Times New Roman" w:hAnsi="Times New Roman" w:cs="Times New Roman"/>
          <w:color w:val="000000" w:themeColor="text1"/>
          <w:sz w:val="20"/>
          <w:szCs w:val="20"/>
          <w:lang w:val="en-US" w:eastAsia="en-US"/>
        </w:rPr>
        <w:t>ISO</w:t>
      </w:r>
      <w:r w:rsidRPr="004B50B0">
        <w:rPr>
          <w:rStyle w:val="FontStyle64"/>
          <w:rFonts w:ascii="Times New Roman" w:hAnsi="Times New Roman" w:cs="Times New Roman"/>
          <w:color w:val="000000" w:themeColor="text1"/>
          <w:sz w:val="20"/>
          <w:szCs w:val="20"/>
          <w:lang w:eastAsia="en-US"/>
        </w:rPr>
        <w:t xml:space="preserve"> 52000-1, идентифицируются номером кода модуля </w:t>
      </w:r>
      <w:r w:rsidRPr="004B50B0">
        <w:rPr>
          <w:rStyle w:val="FontStyle64"/>
          <w:rFonts w:ascii="Times New Roman" w:hAnsi="Times New Roman" w:cs="Times New Roman"/>
          <w:color w:val="000000" w:themeColor="text1"/>
          <w:sz w:val="20"/>
          <w:szCs w:val="20"/>
          <w:lang w:val="en-US" w:eastAsia="en-US"/>
        </w:rPr>
        <w:t>EPB</w:t>
      </w:r>
      <w:r w:rsidRPr="004B50B0">
        <w:rPr>
          <w:rStyle w:val="FontStyle64"/>
          <w:rFonts w:ascii="Times New Roman" w:hAnsi="Times New Roman" w:cs="Times New Roman"/>
          <w:color w:val="000000" w:themeColor="text1"/>
          <w:sz w:val="20"/>
          <w:szCs w:val="20"/>
          <w:lang w:eastAsia="en-US"/>
        </w:rPr>
        <w:t xml:space="preserve"> и приведены в</w:t>
      </w:r>
      <w:r w:rsidRPr="004B50B0">
        <w:rPr>
          <w:rStyle w:val="FontStyle64"/>
          <w:rFonts w:ascii="Times New Roman" w:hAnsi="Times New Roman" w:cs="Times New Roman"/>
          <w:color w:val="000000" w:themeColor="text1"/>
          <w:sz w:val="20"/>
          <w:szCs w:val="20"/>
          <w:lang w:val="kk-KZ" w:eastAsia="en-US"/>
        </w:rPr>
        <w:t xml:space="preserve"> </w:t>
      </w:r>
      <w:hyperlink w:anchor="bookmark53" w:history="1">
        <w:proofErr w:type="spellStart"/>
        <w:r w:rsidRPr="004B50B0">
          <w:rPr>
            <w:rStyle w:val="FontStyle64"/>
            <w:rFonts w:ascii="Times New Roman" w:hAnsi="Times New Roman" w:cs="Times New Roman"/>
            <w:color w:val="000000" w:themeColor="text1"/>
            <w:sz w:val="20"/>
            <w:szCs w:val="20"/>
            <w:lang w:val="kk-KZ" w:eastAsia="en-US"/>
          </w:rPr>
          <w:t>Приложении</w:t>
        </w:r>
        <w:proofErr w:type="spellEnd"/>
        <w:r w:rsidRPr="004B50B0">
          <w:rPr>
            <w:rStyle w:val="FontStyle64"/>
            <w:rFonts w:ascii="Times New Roman" w:hAnsi="Times New Roman" w:cs="Times New Roman"/>
            <w:color w:val="000000" w:themeColor="text1"/>
            <w:sz w:val="20"/>
            <w:szCs w:val="20"/>
            <w:lang w:eastAsia="en-US"/>
          </w:rPr>
          <w:t xml:space="preserve"> </w:t>
        </w:r>
        <w:r w:rsidRPr="004B50B0">
          <w:rPr>
            <w:rStyle w:val="FontStyle64"/>
            <w:rFonts w:ascii="Times New Roman" w:hAnsi="Times New Roman" w:cs="Times New Roman"/>
            <w:color w:val="000000" w:themeColor="text1"/>
            <w:sz w:val="20"/>
            <w:szCs w:val="20"/>
            <w:lang w:val="en-US" w:eastAsia="en-US"/>
          </w:rPr>
          <w:t>A</w:t>
        </w:r>
      </w:hyperlink>
      <w:r w:rsidRPr="004B50B0">
        <w:rPr>
          <w:rStyle w:val="FontStyle64"/>
          <w:rFonts w:ascii="Times New Roman" w:hAnsi="Times New Roman" w:cs="Times New Roman"/>
          <w:color w:val="000000" w:themeColor="text1"/>
          <w:sz w:val="20"/>
          <w:szCs w:val="20"/>
          <w:lang w:eastAsia="en-US"/>
        </w:rPr>
        <w:t xml:space="preserve"> (нормативный шаблон в таблице </w:t>
      </w:r>
      <w:r w:rsidRPr="004B50B0">
        <w:rPr>
          <w:rStyle w:val="FontStyle64"/>
          <w:rFonts w:ascii="Times New Roman" w:hAnsi="Times New Roman" w:cs="Times New Roman"/>
          <w:color w:val="000000" w:themeColor="text1"/>
          <w:sz w:val="20"/>
          <w:szCs w:val="20"/>
          <w:lang w:val="en-US" w:eastAsia="en-US"/>
        </w:rPr>
        <w:t>A</w:t>
      </w:r>
      <w:r w:rsidRPr="004B50B0">
        <w:rPr>
          <w:rStyle w:val="FontStyle64"/>
          <w:rFonts w:ascii="Times New Roman" w:hAnsi="Times New Roman" w:cs="Times New Roman"/>
          <w:color w:val="000000" w:themeColor="text1"/>
          <w:sz w:val="20"/>
          <w:szCs w:val="20"/>
          <w:lang w:eastAsia="en-US"/>
        </w:rPr>
        <w:t>.1) и</w:t>
      </w:r>
      <w:r w:rsidRPr="004B50B0">
        <w:rPr>
          <w:rStyle w:val="FontStyle64"/>
          <w:rFonts w:ascii="Times New Roman" w:hAnsi="Times New Roman" w:cs="Times New Roman"/>
          <w:color w:val="000000" w:themeColor="text1"/>
          <w:sz w:val="20"/>
          <w:szCs w:val="20"/>
          <w:lang w:val="kk-KZ" w:eastAsia="en-US"/>
        </w:rPr>
        <w:t xml:space="preserve"> </w:t>
      </w:r>
      <w:hyperlink w:anchor="bookmark62" w:history="1">
        <w:proofErr w:type="spellStart"/>
        <w:r w:rsidRPr="004B50B0">
          <w:rPr>
            <w:rStyle w:val="FontStyle64"/>
            <w:rFonts w:ascii="Times New Roman" w:hAnsi="Times New Roman" w:cs="Times New Roman"/>
            <w:color w:val="000000" w:themeColor="text1"/>
            <w:sz w:val="20"/>
            <w:szCs w:val="20"/>
            <w:lang w:val="kk-KZ" w:eastAsia="en-US"/>
          </w:rPr>
          <w:t>Приложении</w:t>
        </w:r>
        <w:proofErr w:type="spellEnd"/>
        <w:r w:rsidRPr="004B50B0">
          <w:rPr>
            <w:rStyle w:val="FontStyle64"/>
            <w:rFonts w:ascii="Times New Roman" w:hAnsi="Times New Roman" w:cs="Times New Roman"/>
            <w:color w:val="000000" w:themeColor="text1"/>
            <w:sz w:val="20"/>
            <w:szCs w:val="20"/>
            <w:lang w:eastAsia="en-US"/>
          </w:rPr>
          <w:t xml:space="preserve"> </w:t>
        </w:r>
        <w:r w:rsidRPr="004B50B0">
          <w:rPr>
            <w:rStyle w:val="FontStyle64"/>
            <w:rFonts w:ascii="Times New Roman" w:hAnsi="Times New Roman" w:cs="Times New Roman"/>
            <w:color w:val="000000" w:themeColor="text1"/>
            <w:sz w:val="20"/>
            <w:szCs w:val="20"/>
            <w:lang w:val="en-US" w:eastAsia="en-US"/>
          </w:rPr>
          <w:t>B</w:t>
        </w:r>
      </w:hyperlink>
      <w:r w:rsidRPr="004B50B0">
        <w:rPr>
          <w:rStyle w:val="FontStyle64"/>
          <w:rFonts w:ascii="Times New Roman" w:hAnsi="Times New Roman" w:cs="Times New Roman"/>
          <w:color w:val="000000" w:themeColor="text1"/>
          <w:sz w:val="20"/>
          <w:szCs w:val="20"/>
          <w:lang w:eastAsia="en-US"/>
        </w:rPr>
        <w:t xml:space="preserve"> (справочный выбор по умолчанию в таблице </w:t>
      </w:r>
      <w:r w:rsidRPr="004B50B0">
        <w:rPr>
          <w:rStyle w:val="FontStyle64"/>
          <w:rFonts w:ascii="Times New Roman" w:hAnsi="Times New Roman" w:cs="Times New Roman"/>
          <w:color w:val="000000" w:themeColor="text1"/>
          <w:sz w:val="20"/>
          <w:szCs w:val="20"/>
          <w:lang w:val="en-US" w:eastAsia="en-US"/>
        </w:rPr>
        <w:t>B</w:t>
      </w:r>
      <w:r w:rsidRPr="004B50B0">
        <w:rPr>
          <w:rStyle w:val="FontStyle64"/>
          <w:rFonts w:ascii="Times New Roman" w:hAnsi="Times New Roman" w:cs="Times New Roman"/>
          <w:color w:val="000000" w:themeColor="text1"/>
          <w:sz w:val="20"/>
          <w:szCs w:val="20"/>
          <w:lang w:eastAsia="en-US"/>
        </w:rPr>
        <w:t>.1).</w:t>
      </w:r>
    </w:p>
    <w:p w14:paraId="7E9A8219" w14:textId="77777777" w:rsidR="00190DB9" w:rsidRDefault="00190DB9" w:rsidP="00A02E7A">
      <w:pPr>
        <w:pStyle w:val="Style20"/>
        <w:widowControl/>
        <w:ind w:firstLine="567"/>
        <w:jc w:val="both"/>
        <w:rPr>
          <w:rStyle w:val="FontStyle64"/>
          <w:rFonts w:ascii="Times New Roman" w:hAnsi="Times New Roman" w:cs="Times New Roman"/>
          <w:b/>
          <w:bCs/>
          <w:i/>
          <w:iCs/>
          <w:color w:val="000000" w:themeColor="text1"/>
          <w:sz w:val="20"/>
          <w:szCs w:val="20"/>
          <w:lang w:eastAsia="en-US"/>
        </w:rPr>
      </w:pPr>
    </w:p>
    <w:p w14:paraId="2C960F6B" w14:textId="7FE13AD2" w:rsidR="007E1141" w:rsidRPr="004B50B0" w:rsidRDefault="00A02E7A" w:rsidP="00A02E7A">
      <w:pPr>
        <w:pStyle w:val="Style20"/>
        <w:widowControl/>
        <w:ind w:firstLine="567"/>
        <w:jc w:val="both"/>
        <w:rPr>
          <w:rStyle w:val="FontStyle83"/>
          <w:rFonts w:ascii="Times New Roman" w:hAnsi="Times New Roman" w:cs="Times New Roman" w:hint="default"/>
          <w:i w:val="0"/>
          <w:iCs w:val="0"/>
          <w:color w:val="000000" w:themeColor="text1"/>
          <w:sz w:val="20"/>
          <w:szCs w:val="20"/>
          <w:lang w:eastAsia="en-US"/>
        </w:rPr>
      </w:pPr>
      <w:r w:rsidRPr="004B50B0">
        <w:rPr>
          <w:rStyle w:val="FontStyle64"/>
          <w:rFonts w:ascii="Times New Roman" w:hAnsi="Times New Roman" w:cs="Times New Roman"/>
          <w:b/>
          <w:bCs/>
          <w:i/>
          <w:iCs/>
          <w:color w:val="000000" w:themeColor="text1"/>
          <w:sz w:val="20"/>
          <w:szCs w:val="20"/>
          <w:lang w:eastAsia="en-US"/>
        </w:rPr>
        <w:t>Пример –</w:t>
      </w:r>
      <w:r w:rsidRPr="004B50B0">
        <w:rPr>
          <w:rStyle w:val="FontStyle64"/>
          <w:rFonts w:ascii="Times New Roman" w:hAnsi="Times New Roman" w:cs="Times New Roman"/>
          <w:color w:val="000000" w:themeColor="text1"/>
          <w:sz w:val="20"/>
          <w:szCs w:val="20"/>
          <w:lang w:eastAsia="en-US"/>
        </w:rPr>
        <w:t xml:space="preserve"> Номер кода модуля </w:t>
      </w:r>
      <w:r w:rsidRPr="004B50B0">
        <w:rPr>
          <w:rStyle w:val="FontStyle64"/>
          <w:rFonts w:ascii="Times New Roman" w:hAnsi="Times New Roman" w:cs="Times New Roman"/>
          <w:color w:val="000000" w:themeColor="text1"/>
          <w:sz w:val="20"/>
          <w:szCs w:val="20"/>
          <w:lang w:val="en-US" w:eastAsia="en-US"/>
        </w:rPr>
        <w:t>EPB</w:t>
      </w:r>
      <w:r w:rsidRPr="004B50B0">
        <w:rPr>
          <w:rStyle w:val="FontStyle64"/>
          <w:rFonts w:ascii="Times New Roman" w:hAnsi="Times New Roman" w:cs="Times New Roman"/>
          <w:color w:val="000000" w:themeColor="text1"/>
          <w:sz w:val="20"/>
          <w:szCs w:val="20"/>
          <w:lang w:eastAsia="en-US"/>
        </w:rPr>
        <w:t xml:space="preserve">: </w:t>
      </w:r>
      <w:r w:rsidRPr="004B50B0">
        <w:rPr>
          <w:rStyle w:val="FontStyle64"/>
          <w:rFonts w:ascii="Times New Roman" w:hAnsi="Times New Roman" w:cs="Times New Roman"/>
          <w:color w:val="000000" w:themeColor="text1"/>
          <w:sz w:val="20"/>
          <w:szCs w:val="20"/>
          <w:lang w:val="en-US" w:eastAsia="en-US"/>
        </w:rPr>
        <w:t>M</w:t>
      </w:r>
      <w:r w:rsidRPr="004B50B0">
        <w:rPr>
          <w:rStyle w:val="FontStyle64"/>
          <w:rFonts w:ascii="Times New Roman" w:hAnsi="Times New Roman" w:cs="Times New Roman"/>
          <w:color w:val="000000" w:themeColor="text1"/>
          <w:sz w:val="20"/>
          <w:szCs w:val="20"/>
          <w:lang w:eastAsia="en-US"/>
        </w:rPr>
        <w:t xml:space="preserve">5-5, или </w:t>
      </w:r>
      <w:r w:rsidRPr="004B50B0">
        <w:rPr>
          <w:rStyle w:val="FontStyle64"/>
          <w:rFonts w:ascii="Times New Roman" w:hAnsi="Times New Roman" w:cs="Times New Roman"/>
          <w:color w:val="000000" w:themeColor="text1"/>
          <w:sz w:val="20"/>
          <w:szCs w:val="20"/>
          <w:lang w:val="en-US" w:eastAsia="en-US"/>
        </w:rPr>
        <w:t>M</w:t>
      </w:r>
      <w:r w:rsidRPr="004B50B0">
        <w:rPr>
          <w:rStyle w:val="FontStyle64"/>
          <w:rFonts w:ascii="Times New Roman" w:hAnsi="Times New Roman" w:cs="Times New Roman"/>
          <w:color w:val="000000" w:themeColor="text1"/>
          <w:sz w:val="20"/>
          <w:szCs w:val="20"/>
          <w:lang w:eastAsia="en-US"/>
        </w:rPr>
        <w:t xml:space="preserve">5-5.1 (если модуль </w:t>
      </w:r>
      <w:r w:rsidRPr="004B50B0">
        <w:rPr>
          <w:rStyle w:val="FontStyle64"/>
          <w:rFonts w:ascii="Times New Roman" w:hAnsi="Times New Roman" w:cs="Times New Roman"/>
          <w:color w:val="000000" w:themeColor="text1"/>
          <w:sz w:val="20"/>
          <w:szCs w:val="20"/>
          <w:lang w:val="en-US" w:eastAsia="en-US"/>
        </w:rPr>
        <w:t>M</w:t>
      </w:r>
      <w:r w:rsidRPr="004B50B0">
        <w:rPr>
          <w:rStyle w:val="FontStyle64"/>
          <w:rFonts w:ascii="Times New Roman" w:hAnsi="Times New Roman" w:cs="Times New Roman"/>
          <w:color w:val="000000" w:themeColor="text1"/>
          <w:sz w:val="20"/>
          <w:szCs w:val="20"/>
          <w:lang w:eastAsia="en-US"/>
        </w:rPr>
        <w:t xml:space="preserve">5-5 подразделяется), или </w:t>
      </w:r>
      <w:r w:rsidRPr="004B50B0">
        <w:rPr>
          <w:rStyle w:val="FontStyle64"/>
          <w:rFonts w:ascii="Times New Roman" w:hAnsi="Times New Roman" w:cs="Times New Roman"/>
          <w:color w:val="000000" w:themeColor="text1"/>
          <w:sz w:val="20"/>
          <w:szCs w:val="20"/>
          <w:lang w:val="en-US" w:eastAsia="en-US"/>
        </w:rPr>
        <w:t>M</w:t>
      </w:r>
      <w:r w:rsidRPr="004B50B0">
        <w:rPr>
          <w:rStyle w:val="FontStyle64"/>
          <w:rFonts w:ascii="Times New Roman" w:hAnsi="Times New Roman" w:cs="Times New Roman"/>
          <w:color w:val="000000" w:themeColor="text1"/>
          <w:sz w:val="20"/>
          <w:szCs w:val="20"/>
          <w:lang w:eastAsia="en-US"/>
        </w:rPr>
        <w:t xml:space="preserve">5-5/1 (если ссылка на конкретное положение стандарта, охватывающее </w:t>
      </w:r>
      <w:r w:rsidRPr="004B50B0">
        <w:rPr>
          <w:rStyle w:val="FontStyle64"/>
          <w:rFonts w:ascii="Times New Roman" w:hAnsi="Times New Roman" w:cs="Times New Roman"/>
          <w:color w:val="000000" w:themeColor="text1"/>
          <w:sz w:val="20"/>
          <w:szCs w:val="20"/>
          <w:lang w:val="en-US" w:eastAsia="en-US"/>
        </w:rPr>
        <w:t>M</w:t>
      </w:r>
      <w:r w:rsidRPr="004B50B0">
        <w:rPr>
          <w:rStyle w:val="FontStyle64"/>
          <w:rFonts w:ascii="Times New Roman" w:hAnsi="Times New Roman" w:cs="Times New Roman"/>
          <w:color w:val="000000" w:themeColor="text1"/>
          <w:sz w:val="20"/>
          <w:szCs w:val="20"/>
          <w:lang w:eastAsia="en-US"/>
        </w:rPr>
        <w:t>5-5).</w:t>
      </w:r>
    </w:p>
    <w:p w14:paraId="46FC081D" w14:textId="77777777" w:rsidR="00A02E7A" w:rsidRPr="004B50B0" w:rsidRDefault="00A02E7A" w:rsidP="00A02E7A">
      <w:pPr>
        <w:ind w:firstLine="567"/>
        <w:jc w:val="both"/>
        <w:rPr>
          <w:b/>
          <w:color w:val="000000" w:themeColor="text1"/>
        </w:rPr>
      </w:pPr>
    </w:p>
    <w:p w14:paraId="2DF680D6" w14:textId="41D1A1C6" w:rsidR="006011C6" w:rsidRPr="004B50B0" w:rsidRDefault="006011C6" w:rsidP="00E95BF0">
      <w:pPr>
        <w:ind w:firstLine="567"/>
        <w:jc w:val="both"/>
        <w:rPr>
          <w:b/>
          <w:color w:val="000000" w:themeColor="text1"/>
        </w:rPr>
      </w:pPr>
      <w:r w:rsidRPr="004B50B0">
        <w:rPr>
          <w:b/>
          <w:color w:val="000000" w:themeColor="text1"/>
        </w:rPr>
        <w:t>3 Термины и определения</w:t>
      </w:r>
    </w:p>
    <w:p w14:paraId="3F18DA4F" w14:textId="77777777" w:rsidR="00E95BF0" w:rsidRPr="004B50B0" w:rsidRDefault="00E95BF0" w:rsidP="00E95BF0">
      <w:pPr>
        <w:ind w:firstLine="567"/>
        <w:jc w:val="both"/>
        <w:rPr>
          <w:b/>
          <w:color w:val="000000" w:themeColor="text1"/>
        </w:rPr>
      </w:pPr>
    </w:p>
    <w:p w14:paraId="3C55F673" w14:textId="4D057716" w:rsidR="007E1141" w:rsidRPr="004B50B0" w:rsidRDefault="003A58A8" w:rsidP="003A58A8">
      <w:pPr>
        <w:pStyle w:val="af9"/>
        <w:ind w:firstLine="567"/>
        <w:jc w:val="both"/>
        <w:rPr>
          <w:rStyle w:val="FontStyle82"/>
          <w:rFonts w:ascii="Times New Roman" w:hAnsi="Times New Roman" w:cs="Times New Roman" w:hint="default"/>
          <w:color w:val="000000" w:themeColor="text1"/>
          <w:sz w:val="24"/>
          <w:szCs w:val="24"/>
          <w:lang w:val="ru-KZ"/>
        </w:rPr>
      </w:pPr>
      <w:r w:rsidRPr="004B50B0">
        <w:rPr>
          <w:color w:val="000000" w:themeColor="text1"/>
          <w:lang w:val="ru-KZ"/>
        </w:rPr>
        <w:t xml:space="preserve">В настоящем стандарте применяются </w:t>
      </w:r>
      <w:r w:rsidRPr="004B50B0">
        <w:rPr>
          <w:color w:val="000000" w:themeColor="text1"/>
        </w:rPr>
        <w:t xml:space="preserve"> термины по </w:t>
      </w:r>
      <w:r w:rsidRPr="004B50B0">
        <w:rPr>
          <w:rStyle w:val="FontStyle62"/>
          <w:rFonts w:ascii="Times New Roman" w:hAnsi="Times New Roman" w:cs="Times New Roman"/>
          <w:b w:val="0"/>
          <w:bCs w:val="0"/>
          <w:color w:val="000000" w:themeColor="text1"/>
          <w:sz w:val="24"/>
          <w:szCs w:val="24"/>
          <w:lang w:val="en-US" w:eastAsia="en-US"/>
        </w:rPr>
        <w:t>ISO</w:t>
      </w:r>
      <w:r w:rsidRPr="004B50B0">
        <w:rPr>
          <w:rStyle w:val="FontStyle62"/>
          <w:rFonts w:ascii="Times New Roman" w:hAnsi="Times New Roman" w:cs="Times New Roman"/>
          <w:b w:val="0"/>
          <w:bCs w:val="0"/>
          <w:color w:val="000000" w:themeColor="text1"/>
          <w:sz w:val="24"/>
          <w:szCs w:val="24"/>
          <w:lang w:eastAsia="en-US"/>
        </w:rPr>
        <w:t xml:space="preserve"> 7345 и </w:t>
      </w:r>
      <w:r w:rsidRPr="004B50B0">
        <w:rPr>
          <w:rStyle w:val="FontStyle62"/>
          <w:rFonts w:ascii="Times New Roman" w:hAnsi="Times New Roman" w:cs="Times New Roman"/>
          <w:b w:val="0"/>
          <w:bCs w:val="0"/>
          <w:color w:val="000000" w:themeColor="text1"/>
          <w:sz w:val="24"/>
          <w:szCs w:val="24"/>
          <w:lang w:val="en-US" w:eastAsia="en-US"/>
        </w:rPr>
        <w:t>ISO</w:t>
      </w:r>
      <w:r w:rsidRPr="004B50B0">
        <w:rPr>
          <w:rStyle w:val="FontStyle62"/>
          <w:rFonts w:ascii="Times New Roman" w:hAnsi="Times New Roman" w:cs="Times New Roman"/>
          <w:b w:val="0"/>
          <w:bCs w:val="0"/>
          <w:color w:val="000000" w:themeColor="text1"/>
          <w:sz w:val="24"/>
          <w:szCs w:val="24"/>
          <w:lang w:eastAsia="en-US"/>
        </w:rPr>
        <w:t xml:space="preserve"> 52000-1</w:t>
      </w:r>
      <w:r w:rsidRPr="004B50B0">
        <w:rPr>
          <w:color w:val="000000" w:themeColor="text1"/>
        </w:rPr>
        <w:t xml:space="preserve">, а также </w:t>
      </w:r>
      <w:r w:rsidRPr="004B50B0">
        <w:rPr>
          <w:color w:val="000000" w:themeColor="text1"/>
          <w:lang w:val="ru-KZ"/>
        </w:rPr>
        <w:t>следующие термины с соответствующими определениями</w:t>
      </w:r>
      <w:r w:rsidR="001D0DD3">
        <w:rPr>
          <w:rStyle w:val="FontStyle82"/>
          <w:rFonts w:ascii="Times New Roman" w:hAnsi="Times New Roman" w:cs="Times New Roman" w:hint="default"/>
          <w:color w:val="000000" w:themeColor="text1"/>
          <w:sz w:val="24"/>
          <w:szCs w:val="24"/>
          <w:lang w:eastAsia="en-US"/>
        </w:rPr>
        <w:t>:</w:t>
      </w:r>
    </w:p>
    <w:p w14:paraId="66400F9A" w14:textId="77777777" w:rsidR="006C3371" w:rsidRPr="00190DB9" w:rsidRDefault="006C3371" w:rsidP="001D0DD3">
      <w:pPr>
        <w:pStyle w:val="Style22"/>
        <w:widowControl/>
        <w:jc w:val="both"/>
        <w:rPr>
          <w:rStyle w:val="ac"/>
          <w:rFonts w:ascii="Times New Roman" w:hAnsi="Times New Roman" w:cs="Times New Roman"/>
          <w:color w:val="000000" w:themeColor="text1"/>
          <w:sz w:val="20"/>
          <w:szCs w:val="20"/>
          <w:u w:val="none"/>
          <w:lang w:val="kk-KZ" w:eastAsia="en-US"/>
        </w:rPr>
      </w:pPr>
    </w:p>
    <w:p w14:paraId="2FC54B2B" w14:textId="43CF18C3" w:rsidR="007E1141" w:rsidRPr="004B50B0" w:rsidRDefault="006C3371" w:rsidP="006C3371">
      <w:pPr>
        <w:pStyle w:val="Style20"/>
        <w:widowControl/>
        <w:ind w:firstLine="567"/>
        <w:jc w:val="both"/>
        <w:rPr>
          <w:rFonts w:ascii="Times New Roman" w:hAnsi="Times New Roman" w:cs="Times New Roman"/>
          <w:color w:val="000000" w:themeColor="text1"/>
          <w:sz w:val="20"/>
          <w:szCs w:val="20"/>
          <w:lang w:eastAsia="en-US"/>
        </w:rPr>
      </w:pPr>
      <w:proofErr w:type="spellStart"/>
      <w:r w:rsidRPr="004B50B0">
        <w:rPr>
          <w:rStyle w:val="FontStyle64"/>
          <w:rFonts w:ascii="Times New Roman" w:hAnsi="Times New Roman" w:cs="Times New Roman"/>
          <w:color w:val="000000" w:themeColor="text1"/>
          <w:sz w:val="20"/>
          <w:szCs w:val="20"/>
          <w:lang w:val="kk-KZ" w:eastAsia="en-US"/>
        </w:rPr>
        <w:t>Примечание</w:t>
      </w:r>
      <w:proofErr w:type="spellEnd"/>
      <w:r w:rsidRPr="004B50B0">
        <w:rPr>
          <w:rStyle w:val="FontStyle64"/>
          <w:rFonts w:ascii="Times New Roman" w:hAnsi="Times New Roman" w:cs="Times New Roman"/>
          <w:color w:val="000000" w:themeColor="text1"/>
          <w:sz w:val="20"/>
          <w:szCs w:val="20"/>
          <w:lang w:val="kk-KZ" w:eastAsia="en-US"/>
        </w:rPr>
        <w:t xml:space="preserve"> –</w:t>
      </w:r>
      <w:r w:rsidRPr="004B50B0">
        <w:rPr>
          <w:rStyle w:val="FontStyle64"/>
          <w:rFonts w:ascii="Times New Roman" w:hAnsi="Times New Roman" w:cs="Times New Roman"/>
          <w:color w:val="000000" w:themeColor="text1"/>
          <w:sz w:val="20"/>
          <w:szCs w:val="20"/>
          <w:lang w:eastAsia="en-US"/>
        </w:rPr>
        <w:t xml:space="preserve"> Здесь повторяются термины </w:t>
      </w:r>
      <w:r w:rsidRPr="004B50B0">
        <w:rPr>
          <w:rStyle w:val="FontStyle64"/>
          <w:rFonts w:ascii="Times New Roman" w:hAnsi="Times New Roman" w:cs="Times New Roman"/>
          <w:color w:val="000000" w:themeColor="text1"/>
          <w:sz w:val="20"/>
          <w:szCs w:val="20"/>
          <w:lang w:val="en-US" w:eastAsia="en-US"/>
        </w:rPr>
        <w:t>ISO</w:t>
      </w:r>
      <w:r w:rsidRPr="004B50B0">
        <w:rPr>
          <w:rStyle w:val="FontStyle64"/>
          <w:rFonts w:ascii="Times New Roman" w:hAnsi="Times New Roman" w:cs="Times New Roman"/>
          <w:color w:val="000000" w:themeColor="text1"/>
          <w:sz w:val="20"/>
          <w:szCs w:val="20"/>
          <w:lang w:eastAsia="en-US"/>
        </w:rPr>
        <w:t xml:space="preserve"> 52000-1, которые необходимы для понимания </w:t>
      </w:r>
      <w:r w:rsidR="00A54277">
        <w:rPr>
          <w:rStyle w:val="FontStyle64"/>
          <w:rFonts w:ascii="Times New Roman" w:hAnsi="Times New Roman" w:cs="Times New Roman"/>
          <w:color w:val="000000" w:themeColor="text1"/>
          <w:sz w:val="20"/>
          <w:szCs w:val="20"/>
          <w:lang w:eastAsia="en-US"/>
        </w:rPr>
        <w:t>настоящего стандарта</w:t>
      </w:r>
      <w:r w:rsidRPr="004B50B0">
        <w:rPr>
          <w:rStyle w:val="FontStyle64"/>
          <w:rFonts w:ascii="Times New Roman" w:hAnsi="Times New Roman" w:cs="Times New Roman"/>
          <w:color w:val="000000" w:themeColor="text1"/>
          <w:sz w:val="20"/>
          <w:szCs w:val="20"/>
          <w:lang w:eastAsia="en-US"/>
        </w:rPr>
        <w:t>.</w:t>
      </w:r>
    </w:p>
    <w:p w14:paraId="45F0DB76" w14:textId="77777777" w:rsidR="006C3371" w:rsidRPr="004B50B0" w:rsidRDefault="006C3371" w:rsidP="00685E3E">
      <w:pPr>
        <w:pStyle w:val="af9"/>
        <w:ind w:firstLine="567"/>
        <w:jc w:val="both"/>
        <w:rPr>
          <w:b/>
          <w:color w:val="000000" w:themeColor="text1"/>
          <w:lang w:val="kk-KZ"/>
        </w:rPr>
      </w:pPr>
    </w:p>
    <w:p w14:paraId="78FF5D12" w14:textId="77777777" w:rsidR="006C3371" w:rsidRPr="004B50B0" w:rsidRDefault="006C3371" w:rsidP="00685E3E">
      <w:pPr>
        <w:pStyle w:val="Style10"/>
        <w:widowControl/>
        <w:ind w:firstLine="567"/>
        <w:jc w:val="both"/>
        <w:rPr>
          <w:rStyle w:val="FontStyle59"/>
          <w:rFonts w:ascii="Times New Roman" w:hAnsi="Times New Roman" w:cs="Times New Roman"/>
          <w:i w:val="0"/>
          <w:iCs w:val="0"/>
          <w:color w:val="000000" w:themeColor="text1"/>
          <w:sz w:val="24"/>
          <w:szCs w:val="24"/>
          <w:lang w:val="kk-KZ" w:eastAsia="en-US"/>
        </w:rPr>
      </w:pPr>
      <w:r w:rsidRPr="004B50B0">
        <w:rPr>
          <w:rStyle w:val="FontStyle59"/>
          <w:rFonts w:ascii="Times New Roman" w:hAnsi="Times New Roman" w:cs="Times New Roman"/>
          <w:i w:val="0"/>
          <w:iCs w:val="0"/>
          <w:color w:val="000000" w:themeColor="text1"/>
          <w:sz w:val="24"/>
          <w:szCs w:val="24"/>
          <w:lang w:eastAsia="en-US"/>
        </w:rPr>
        <w:t xml:space="preserve">3.1 </w:t>
      </w:r>
      <w:proofErr w:type="spellStart"/>
      <w:r w:rsidRPr="004B50B0">
        <w:rPr>
          <w:rStyle w:val="FontStyle59"/>
          <w:rFonts w:ascii="Times New Roman" w:hAnsi="Times New Roman" w:cs="Times New Roman"/>
          <w:i w:val="0"/>
          <w:iCs w:val="0"/>
          <w:color w:val="000000" w:themeColor="text1"/>
          <w:sz w:val="24"/>
          <w:szCs w:val="24"/>
          <w:lang w:val="kk-KZ" w:eastAsia="en-US"/>
        </w:rPr>
        <w:t>Здание</w:t>
      </w:r>
      <w:proofErr w:type="spellEnd"/>
    </w:p>
    <w:p w14:paraId="503ECED9" w14:textId="77777777" w:rsidR="003C6C95" w:rsidRPr="004B50B0" w:rsidRDefault="003C6C95" w:rsidP="00685E3E">
      <w:pPr>
        <w:pStyle w:val="Style10"/>
        <w:widowControl/>
        <w:ind w:firstLine="567"/>
        <w:jc w:val="both"/>
        <w:rPr>
          <w:rStyle w:val="FontStyle59"/>
          <w:rFonts w:ascii="Times New Roman" w:hAnsi="Times New Roman" w:cs="Times New Roman"/>
          <w:i w:val="0"/>
          <w:iCs w:val="0"/>
          <w:color w:val="000000" w:themeColor="text1"/>
          <w:sz w:val="24"/>
          <w:szCs w:val="24"/>
          <w:lang w:val="kk-KZ" w:eastAsia="en-US"/>
        </w:rPr>
      </w:pPr>
    </w:p>
    <w:p w14:paraId="18FFCB66" w14:textId="7B148CED" w:rsidR="006C3371" w:rsidRPr="004B50B0" w:rsidRDefault="006C3371" w:rsidP="00685E3E">
      <w:pPr>
        <w:pStyle w:val="Style10"/>
        <w:widowControl/>
        <w:ind w:firstLine="567"/>
        <w:jc w:val="both"/>
        <w:rPr>
          <w:rStyle w:val="FontStyle62"/>
          <w:rFonts w:ascii="Times New Roman" w:hAnsi="Times New Roman" w:cs="Times New Roman"/>
          <w:b w:val="0"/>
          <w:bCs w:val="0"/>
          <w:i/>
          <w:iCs/>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3.1.1</w:t>
      </w:r>
      <w:r w:rsidR="00685E3E" w:rsidRPr="004B50B0">
        <w:rPr>
          <w:rStyle w:val="FontStyle59"/>
          <w:rFonts w:ascii="Times New Roman" w:hAnsi="Times New Roman" w:cs="Times New Roman"/>
          <w:i w:val="0"/>
          <w:iCs w:val="0"/>
          <w:color w:val="000000" w:themeColor="text1"/>
          <w:sz w:val="24"/>
          <w:szCs w:val="24"/>
          <w:lang w:eastAsia="en-US"/>
        </w:rPr>
        <w:t xml:space="preserve"> </w:t>
      </w:r>
      <w:proofErr w:type="spellStart"/>
      <w:r w:rsidR="00685E3E" w:rsidRPr="004B50B0">
        <w:rPr>
          <w:rStyle w:val="FontStyle59"/>
          <w:rFonts w:ascii="Times New Roman" w:hAnsi="Times New Roman" w:cs="Times New Roman"/>
          <w:i w:val="0"/>
          <w:iCs w:val="0"/>
          <w:color w:val="000000" w:themeColor="text1"/>
          <w:sz w:val="24"/>
          <w:szCs w:val="24"/>
          <w:lang w:val="kk-KZ" w:eastAsia="en-US"/>
        </w:rPr>
        <w:t>О</w:t>
      </w:r>
      <w:r w:rsidRPr="004B50B0">
        <w:rPr>
          <w:rStyle w:val="FontStyle59"/>
          <w:rFonts w:ascii="Times New Roman" w:hAnsi="Times New Roman" w:cs="Times New Roman"/>
          <w:i w:val="0"/>
          <w:iCs w:val="0"/>
          <w:color w:val="000000" w:themeColor="text1"/>
          <w:sz w:val="24"/>
          <w:szCs w:val="24"/>
          <w:lang w:val="kk-KZ" w:eastAsia="en-US"/>
        </w:rPr>
        <w:t>цениваемый</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объект</w:t>
      </w:r>
      <w:r w:rsidR="00685E3E" w:rsidRPr="004B50B0">
        <w:rPr>
          <w:rStyle w:val="FontStyle59"/>
          <w:rFonts w:ascii="Times New Roman" w:hAnsi="Times New Roman" w:cs="Times New Roman"/>
          <w:i w:val="0"/>
          <w:iCs w:val="0"/>
          <w:color w:val="000000" w:themeColor="text1"/>
          <w:sz w:val="24"/>
          <w:szCs w:val="24"/>
          <w:lang w:val="kk-KZ" w:eastAsia="en-US"/>
        </w:rPr>
        <w:t xml:space="preserve"> (</w:t>
      </w:r>
      <w:r w:rsidR="00685E3E" w:rsidRPr="004B50B0">
        <w:rPr>
          <w:rStyle w:val="FontStyle59"/>
          <w:rFonts w:ascii="Times New Roman" w:hAnsi="Times New Roman" w:cs="Times New Roman"/>
          <w:b w:val="0"/>
          <w:bCs w:val="0"/>
          <w:i w:val="0"/>
          <w:iCs w:val="0"/>
          <w:color w:val="000000" w:themeColor="text1"/>
          <w:sz w:val="24"/>
          <w:szCs w:val="24"/>
          <w:lang w:val="en-US" w:eastAsia="en-US"/>
        </w:rPr>
        <w:t>assessed</w:t>
      </w:r>
      <w:r w:rsidR="00685E3E" w:rsidRPr="004B50B0">
        <w:rPr>
          <w:rStyle w:val="FontStyle59"/>
          <w:rFonts w:ascii="Times New Roman" w:hAnsi="Times New Roman" w:cs="Times New Roman"/>
          <w:b w:val="0"/>
          <w:bCs w:val="0"/>
          <w:i w:val="0"/>
          <w:iCs w:val="0"/>
          <w:color w:val="000000" w:themeColor="text1"/>
          <w:sz w:val="24"/>
          <w:szCs w:val="24"/>
          <w:lang w:eastAsia="en-US"/>
        </w:rPr>
        <w:t xml:space="preserve"> </w:t>
      </w:r>
      <w:proofErr w:type="spellStart"/>
      <w:r w:rsidR="00685E3E" w:rsidRPr="004B50B0">
        <w:rPr>
          <w:rStyle w:val="FontStyle59"/>
          <w:rFonts w:ascii="Times New Roman" w:hAnsi="Times New Roman" w:cs="Times New Roman"/>
          <w:b w:val="0"/>
          <w:bCs w:val="0"/>
          <w:i w:val="0"/>
          <w:iCs w:val="0"/>
          <w:color w:val="000000" w:themeColor="text1"/>
          <w:sz w:val="24"/>
          <w:szCs w:val="24"/>
          <w:lang w:val="en-US" w:eastAsia="en-US"/>
        </w:rPr>
        <w:t>obbject</w:t>
      </w:r>
      <w:proofErr w:type="spellEnd"/>
      <w:r w:rsidR="00685E3E" w:rsidRPr="004B50B0">
        <w:rPr>
          <w:rStyle w:val="FontStyle59"/>
          <w:rFonts w:ascii="Times New Roman" w:hAnsi="Times New Roman" w:cs="Times New Roman"/>
          <w:b w:val="0"/>
          <w:bCs w:val="0"/>
          <w:i w:val="0"/>
          <w:iCs w:val="0"/>
          <w:color w:val="000000" w:themeColor="text1"/>
          <w:sz w:val="24"/>
          <w:szCs w:val="24"/>
          <w:lang w:val="kk-KZ" w:eastAsia="en-US"/>
        </w:rPr>
        <w:t>):</w:t>
      </w:r>
      <w:r w:rsidR="00685E3E" w:rsidRPr="004B50B0">
        <w:rPr>
          <w:rStyle w:val="FontStyle59"/>
          <w:rFonts w:ascii="Times New Roman" w:hAnsi="Times New Roman" w:cs="Times New Roman"/>
          <w:b w:val="0"/>
          <w:bCs w:val="0"/>
          <w:color w:val="000000" w:themeColor="text1"/>
          <w:sz w:val="24"/>
          <w:szCs w:val="24"/>
          <w:lang w:val="kk-KZ" w:eastAsia="en-US"/>
        </w:rPr>
        <w:t xml:space="preserve"> </w:t>
      </w:r>
      <w:r w:rsidR="00685E3E" w:rsidRPr="004B50B0">
        <w:rPr>
          <w:rStyle w:val="FontStyle62"/>
          <w:rFonts w:ascii="Times New Roman" w:hAnsi="Times New Roman" w:cs="Times New Roman"/>
          <w:b w:val="0"/>
          <w:bCs w:val="0"/>
          <w:color w:val="000000" w:themeColor="text1"/>
          <w:sz w:val="24"/>
          <w:szCs w:val="24"/>
          <w:lang w:eastAsia="en-US"/>
        </w:rPr>
        <w:t>З</w:t>
      </w:r>
      <w:r w:rsidRPr="004B50B0">
        <w:rPr>
          <w:rStyle w:val="FontStyle62"/>
          <w:rFonts w:ascii="Times New Roman" w:hAnsi="Times New Roman" w:cs="Times New Roman"/>
          <w:b w:val="0"/>
          <w:bCs w:val="0"/>
          <w:color w:val="000000" w:themeColor="text1"/>
          <w:sz w:val="24"/>
          <w:szCs w:val="24"/>
          <w:lang w:eastAsia="en-US"/>
        </w:rPr>
        <w:t>дание, часть здания или комплекс зданий, являющийся объектом оценки энергетической эффективности</w:t>
      </w:r>
      <w:r w:rsidR="00685E3E" w:rsidRPr="004B50B0">
        <w:rPr>
          <w:rStyle w:val="FontStyle62"/>
          <w:rFonts w:ascii="Times New Roman" w:hAnsi="Times New Roman" w:cs="Times New Roman"/>
          <w:b w:val="0"/>
          <w:bCs w:val="0"/>
          <w:color w:val="000000" w:themeColor="text1"/>
          <w:sz w:val="24"/>
          <w:szCs w:val="24"/>
          <w:lang w:eastAsia="en-US"/>
        </w:rPr>
        <w:t>.</w:t>
      </w:r>
    </w:p>
    <w:p w14:paraId="282AD83B" w14:textId="77777777" w:rsidR="006C3371" w:rsidRPr="004B50B0" w:rsidRDefault="006C3371" w:rsidP="00685E3E">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7CF8624F" w14:textId="77777777" w:rsidR="00685E3E" w:rsidRPr="004B50B0" w:rsidRDefault="00685E3E" w:rsidP="00685E3E">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Примечания</w:t>
      </w:r>
    </w:p>
    <w:p w14:paraId="0EB6108D" w14:textId="5FE064E9" w:rsidR="006C3371" w:rsidRPr="004B50B0" w:rsidRDefault="00685E3E" w:rsidP="00685E3E">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1</w:t>
      </w:r>
      <w:r w:rsidR="006C3371" w:rsidRPr="004B50B0">
        <w:rPr>
          <w:rStyle w:val="FontStyle62"/>
          <w:rFonts w:ascii="Times New Roman" w:hAnsi="Times New Roman" w:cs="Times New Roman"/>
          <w:b w:val="0"/>
          <w:bCs w:val="0"/>
          <w:color w:val="000000" w:themeColor="text1"/>
          <w:sz w:val="20"/>
          <w:szCs w:val="20"/>
          <w:lang w:eastAsia="en-US"/>
        </w:rPr>
        <w:t xml:space="preserve"> Оцениваемый объект включает все помещения и технические системы, которые могут способствовать или влиять на оценку энергетических характеристик.</w:t>
      </w:r>
    </w:p>
    <w:p w14:paraId="79A59EC7" w14:textId="23C16E9D" w:rsidR="006C3371" w:rsidRPr="004B50B0" w:rsidRDefault="00685E3E" w:rsidP="00685E3E">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2</w:t>
      </w:r>
      <w:r w:rsidR="006C3371" w:rsidRPr="004B50B0">
        <w:rPr>
          <w:rStyle w:val="FontStyle62"/>
          <w:rFonts w:ascii="Times New Roman" w:hAnsi="Times New Roman" w:cs="Times New Roman"/>
          <w:b w:val="0"/>
          <w:bCs w:val="0"/>
          <w:color w:val="000000" w:themeColor="text1"/>
          <w:sz w:val="20"/>
          <w:szCs w:val="20"/>
          <w:lang w:eastAsia="en-US"/>
        </w:rPr>
        <w:t xml:space="preserve"> Объект оценки может включать одну или несколько единиц здания, если они не являются индивидуальным объектом оценки энергетической эффективности.</w:t>
      </w:r>
    </w:p>
    <w:p w14:paraId="61C922EA" w14:textId="4B232173" w:rsidR="006C3371" w:rsidRPr="004B50B0" w:rsidRDefault="00685E3E" w:rsidP="00685E3E">
      <w:pPr>
        <w:pStyle w:val="Style20"/>
        <w:widowControl/>
        <w:ind w:firstLine="567"/>
        <w:jc w:val="both"/>
        <w:rPr>
          <w:rStyle w:val="FontStyle64"/>
          <w:rFonts w:ascii="Times New Roman" w:hAnsi="Times New Roman" w:cs="Times New Roman"/>
          <w:b/>
          <w:bCs/>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3</w:t>
      </w:r>
      <w:r w:rsidR="006C3371" w:rsidRPr="004B50B0">
        <w:rPr>
          <w:rStyle w:val="FontStyle62"/>
          <w:rFonts w:ascii="Times New Roman" w:hAnsi="Times New Roman" w:cs="Times New Roman"/>
          <w:b w:val="0"/>
          <w:bCs w:val="0"/>
          <w:color w:val="000000" w:themeColor="text1"/>
          <w:sz w:val="20"/>
          <w:szCs w:val="20"/>
          <w:lang w:eastAsia="en-US"/>
        </w:rPr>
        <w:t xml:space="preserve"> Различают, например, проектируемое здание, новое здание после строительства, существующее здание на стадии использования и существующее здание после капитального ремонта</w:t>
      </w:r>
      <w:r w:rsidR="006C3371" w:rsidRPr="004B50B0">
        <w:rPr>
          <w:rStyle w:val="FontStyle64"/>
          <w:rFonts w:ascii="Times New Roman" w:hAnsi="Times New Roman" w:cs="Times New Roman"/>
          <w:b/>
          <w:bCs/>
          <w:color w:val="000000" w:themeColor="text1"/>
          <w:sz w:val="20"/>
          <w:szCs w:val="20"/>
          <w:lang w:eastAsia="en-US"/>
        </w:rPr>
        <w:t>.</w:t>
      </w:r>
    </w:p>
    <w:p w14:paraId="7C4D5720" w14:textId="77777777" w:rsidR="006C3371" w:rsidRPr="004B50B0" w:rsidRDefault="006C3371" w:rsidP="00685E3E">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p>
    <w:p w14:paraId="3E146AF3" w14:textId="77777777" w:rsidR="006C3371" w:rsidRPr="004B50B0" w:rsidRDefault="006C3371" w:rsidP="00685E3E">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3.1.1]</w:t>
      </w:r>
    </w:p>
    <w:p w14:paraId="7BEAE8FE" w14:textId="77777777" w:rsidR="00685E3E" w:rsidRPr="004B50B0" w:rsidRDefault="00685E3E" w:rsidP="00685E3E">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3F96ECAD" w14:textId="54ACB3DA" w:rsidR="006C3371" w:rsidRPr="004B50B0" w:rsidRDefault="006C3371" w:rsidP="00F73E1F">
      <w:pPr>
        <w:pStyle w:val="Style10"/>
        <w:widowControl/>
        <w:ind w:firstLine="567"/>
        <w:jc w:val="both"/>
        <w:rPr>
          <w:rStyle w:val="FontStyle62"/>
          <w:rFonts w:ascii="Times New Roman" w:hAnsi="Times New Roman" w:cs="Times New Roman"/>
          <w:b w:val="0"/>
          <w:bCs w:val="0"/>
          <w:i/>
          <w:iCs/>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3.1.2</w:t>
      </w:r>
      <w:r w:rsidR="00F73E1F" w:rsidRPr="004B50B0">
        <w:rPr>
          <w:rStyle w:val="FontStyle59"/>
          <w:rFonts w:ascii="Times New Roman" w:hAnsi="Times New Roman" w:cs="Times New Roman"/>
          <w:i w:val="0"/>
          <w:iCs w:val="0"/>
          <w:color w:val="000000" w:themeColor="text1"/>
          <w:sz w:val="24"/>
          <w:szCs w:val="24"/>
          <w:lang w:eastAsia="en-US"/>
        </w:rPr>
        <w:t xml:space="preserve"> </w:t>
      </w:r>
      <w:proofErr w:type="spellStart"/>
      <w:r w:rsidR="00F73E1F" w:rsidRPr="004B50B0">
        <w:rPr>
          <w:rStyle w:val="FontStyle59"/>
          <w:rFonts w:ascii="Times New Roman" w:hAnsi="Times New Roman" w:cs="Times New Roman"/>
          <w:i w:val="0"/>
          <w:iCs w:val="0"/>
          <w:color w:val="000000" w:themeColor="text1"/>
          <w:sz w:val="24"/>
          <w:szCs w:val="24"/>
          <w:lang w:val="kk-KZ" w:eastAsia="en-US"/>
        </w:rPr>
        <w:t>З</w:t>
      </w:r>
      <w:r w:rsidRPr="004B50B0">
        <w:rPr>
          <w:rStyle w:val="FontStyle59"/>
          <w:rFonts w:ascii="Times New Roman" w:hAnsi="Times New Roman" w:cs="Times New Roman"/>
          <w:i w:val="0"/>
          <w:iCs w:val="0"/>
          <w:color w:val="000000" w:themeColor="text1"/>
          <w:sz w:val="24"/>
          <w:szCs w:val="24"/>
          <w:lang w:val="kk-KZ" w:eastAsia="en-US"/>
        </w:rPr>
        <w:t>дание</w:t>
      </w:r>
      <w:proofErr w:type="spellEnd"/>
      <w:r w:rsidR="00F73E1F" w:rsidRPr="004B50B0">
        <w:rPr>
          <w:rStyle w:val="FontStyle59"/>
          <w:rFonts w:ascii="Times New Roman" w:hAnsi="Times New Roman" w:cs="Times New Roman"/>
          <w:b w:val="0"/>
          <w:bCs w:val="0"/>
          <w:i w:val="0"/>
          <w:iCs w:val="0"/>
          <w:color w:val="000000" w:themeColor="text1"/>
          <w:sz w:val="24"/>
          <w:szCs w:val="24"/>
          <w:lang w:val="kk-KZ" w:eastAsia="en-US"/>
        </w:rPr>
        <w:t xml:space="preserve"> (b</w:t>
      </w:r>
      <w:proofErr w:type="spellStart"/>
      <w:r w:rsidR="00F73E1F" w:rsidRPr="004B50B0">
        <w:rPr>
          <w:rStyle w:val="FontStyle59"/>
          <w:rFonts w:ascii="Times New Roman" w:hAnsi="Times New Roman" w:cs="Times New Roman"/>
          <w:b w:val="0"/>
          <w:bCs w:val="0"/>
          <w:i w:val="0"/>
          <w:iCs w:val="0"/>
          <w:color w:val="000000" w:themeColor="text1"/>
          <w:sz w:val="24"/>
          <w:szCs w:val="24"/>
          <w:lang w:val="en-US" w:eastAsia="en-US"/>
        </w:rPr>
        <w:t>uilding</w:t>
      </w:r>
      <w:proofErr w:type="spellEnd"/>
      <w:r w:rsidR="00F73E1F" w:rsidRPr="004B50B0">
        <w:rPr>
          <w:rStyle w:val="FontStyle59"/>
          <w:rFonts w:ascii="Times New Roman" w:hAnsi="Times New Roman" w:cs="Times New Roman"/>
          <w:b w:val="0"/>
          <w:bCs w:val="0"/>
          <w:i w:val="0"/>
          <w:iCs w:val="0"/>
          <w:color w:val="000000" w:themeColor="text1"/>
          <w:sz w:val="24"/>
          <w:szCs w:val="24"/>
          <w:lang w:val="kk-KZ" w:eastAsia="en-US"/>
        </w:rPr>
        <w:t>):</w:t>
      </w:r>
      <w:r w:rsidR="00F73E1F" w:rsidRPr="004B50B0">
        <w:rPr>
          <w:rStyle w:val="FontStyle59"/>
          <w:rFonts w:ascii="Times New Roman" w:hAnsi="Times New Roman" w:cs="Times New Roman"/>
          <w:b w:val="0"/>
          <w:bCs w:val="0"/>
          <w:color w:val="000000" w:themeColor="text1"/>
          <w:sz w:val="24"/>
          <w:szCs w:val="24"/>
          <w:lang w:val="kk-KZ" w:eastAsia="en-US"/>
        </w:rPr>
        <w:t xml:space="preserve"> </w:t>
      </w:r>
      <w:r w:rsidR="00F73E1F" w:rsidRPr="004B50B0">
        <w:rPr>
          <w:rStyle w:val="FontStyle62"/>
          <w:rFonts w:ascii="Times New Roman" w:hAnsi="Times New Roman" w:cs="Times New Roman"/>
          <w:b w:val="0"/>
          <w:bCs w:val="0"/>
          <w:color w:val="000000" w:themeColor="text1"/>
          <w:sz w:val="24"/>
          <w:szCs w:val="24"/>
          <w:lang w:eastAsia="en-US"/>
        </w:rPr>
        <w:t>С</w:t>
      </w:r>
      <w:r w:rsidRPr="004B50B0">
        <w:rPr>
          <w:rStyle w:val="FontStyle62"/>
          <w:rFonts w:ascii="Times New Roman" w:hAnsi="Times New Roman" w:cs="Times New Roman"/>
          <w:b w:val="0"/>
          <w:bCs w:val="0"/>
          <w:color w:val="000000" w:themeColor="text1"/>
          <w:sz w:val="24"/>
          <w:szCs w:val="24"/>
          <w:lang w:eastAsia="en-US"/>
        </w:rPr>
        <w:t>ооружение в целом, включая каркас и все технические системы здания, где энергия может использоваться для кондиционирования внутренней среды, обеспечения горячей водой и освещением и других услуг, связанных с использованием здания</w:t>
      </w:r>
      <w:r w:rsidR="00F73E1F" w:rsidRPr="004B50B0">
        <w:rPr>
          <w:rStyle w:val="FontStyle62"/>
          <w:rFonts w:ascii="Times New Roman" w:hAnsi="Times New Roman" w:cs="Times New Roman"/>
          <w:b w:val="0"/>
          <w:bCs w:val="0"/>
          <w:color w:val="000000" w:themeColor="text1"/>
          <w:sz w:val="24"/>
          <w:szCs w:val="24"/>
          <w:lang w:eastAsia="en-US"/>
        </w:rPr>
        <w:t>.</w:t>
      </w:r>
    </w:p>
    <w:p w14:paraId="1C02737B" w14:textId="77777777" w:rsidR="006C3371" w:rsidRPr="004B50B0" w:rsidRDefault="006C3371" w:rsidP="00F73E1F">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3434F8B0" w14:textId="77777777" w:rsidR="00F73E1F" w:rsidRPr="004B50B0" w:rsidRDefault="00F73E1F" w:rsidP="00F73E1F">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Примечания</w:t>
      </w:r>
    </w:p>
    <w:p w14:paraId="2514E5DD" w14:textId="6F354CE7" w:rsidR="006C3371" w:rsidRPr="004B50B0" w:rsidRDefault="00F73E1F" w:rsidP="00F73E1F">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1</w:t>
      </w:r>
      <w:r w:rsidR="006C3371" w:rsidRPr="004B50B0">
        <w:rPr>
          <w:rStyle w:val="FontStyle62"/>
          <w:rFonts w:ascii="Times New Roman" w:hAnsi="Times New Roman" w:cs="Times New Roman"/>
          <w:b w:val="0"/>
          <w:bCs w:val="0"/>
          <w:color w:val="000000" w:themeColor="text1"/>
          <w:sz w:val="20"/>
          <w:szCs w:val="20"/>
          <w:lang w:eastAsia="en-US"/>
        </w:rPr>
        <w:t xml:space="preserve"> Этот термин относится к физическому зданию в целом или ко всем его частям, которые, по крайней мере, включают помещения и технические системы здания, имеющие значение для оценки энергетических характеристик.</w:t>
      </w:r>
    </w:p>
    <w:p w14:paraId="2DC32142" w14:textId="6AA9CA4D" w:rsidR="006C3371" w:rsidRPr="004B50B0" w:rsidRDefault="00F73E1F" w:rsidP="00F73E1F">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2</w:t>
      </w:r>
      <w:r w:rsidR="006C3371" w:rsidRPr="004B50B0">
        <w:rPr>
          <w:rStyle w:val="FontStyle62"/>
          <w:rFonts w:ascii="Times New Roman" w:hAnsi="Times New Roman" w:cs="Times New Roman"/>
          <w:b w:val="0"/>
          <w:bCs w:val="0"/>
          <w:color w:val="000000" w:themeColor="text1"/>
          <w:sz w:val="20"/>
          <w:szCs w:val="20"/>
          <w:lang w:eastAsia="en-US"/>
        </w:rPr>
        <w:t xml:space="preserve"> Части здания могут быть физически отделены друг от друга, но находиться на одной строительной площадке. Например: столовая или караульное помещение или один или несколько классов школы в отдельно стоящей части здания; или основное помещение в жилище (например, спальня</w:t>
      </w:r>
      <w:r w:rsidR="006C3371" w:rsidRPr="004B50B0">
        <w:rPr>
          <w:rStyle w:val="FontStyle64"/>
          <w:rFonts w:ascii="Times New Roman" w:hAnsi="Times New Roman" w:cs="Times New Roman"/>
          <w:color w:val="000000" w:themeColor="text1"/>
          <w:sz w:val="20"/>
          <w:szCs w:val="20"/>
          <w:lang w:eastAsia="en-US"/>
        </w:rPr>
        <w:t>).</w:t>
      </w:r>
    </w:p>
    <w:p w14:paraId="31DFAFE1" w14:textId="77777777" w:rsidR="006C3371" w:rsidRPr="004B50B0" w:rsidRDefault="006C3371" w:rsidP="00F73E1F">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p>
    <w:p w14:paraId="6D6B087A" w14:textId="77777777" w:rsidR="006C3371" w:rsidRPr="004B50B0" w:rsidRDefault="006C3371" w:rsidP="00F73E1F">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3.1.2]</w:t>
      </w:r>
    </w:p>
    <w:p w14:paraId="491458E7" w14:textId="77777777" w:rsidR="00F73E1F" w:rsidRPr="004B50B0" w:rsidRDefault="00F73E1F" w:rsidP="006C3371">
      <w:pPr>
        <w:pStyle w:val="Style15"/>
        <w:widowControl/>
        <w:ind w:firstLine="720"/>
        <w:jc w:val="both"/>
        <w:rPr>
          <w:rStyle w:val="FontStyle62"/>
          <w:rFonts w:ascii="Times New Roman" w:hAnsi="Times New Roman" w:cs="Times New Roman"/>
          <w:b w:val="0"/>
          <w:bCs w:val="0"/>
          <w:color w:val="000000" w:themeColor="text1"/>
          <w:sz w:val="28"/>
          <w:szCs w:val="28"/>
          <w:lang w:eastAsia="en-US"/>
        </w:rPr>
      </w:pPr>
    </w:p>
    <w:p w14:paraId="6F0DF652" w14:textId="7623BE4A" w:rsidR="006C3371" w:rsidRPr="004B50B0" w:rsidRDefault="006C3371" w:rsidP="0029686E">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3.1.3</w:t>
      </w:r>
      <w:r w:rsidR="00073D2E" w:rsidRPr="004B50B0">
        <w:rPr>
          <w:rStyle w:val="FontStyle59"/>
          <w:rFonts w:ascii="Times New Roman" w:hAnsi="Times New Roman" w:cs="Times New Roman"/>
          <w:i w:val="0"/>
          <w:iCs w:val="0"/>
          <w:color w:val="000000" w:themeColor="text1"/>
          <w:sz w:val="24"/>
          <w:szCs w:val="24"/>
          <w:lang w:eastAsia="en-US"/>
        </w:rPr>
        <w:t xml:space="preserve"> К</w:t>
      </w:r>
      <w:r w:rsidRPr="004B50B0">
        <w:rPr>
          <w:rStyle w:val="FontStyle59"/>
          <w:rFonts w:ascii="Times New Roman" w:hAnsi="Times New Roman" w:cs="Times New Roman"/>
          <w:i w:val="0"/>
          <w:iCs w:val="0"/>
          <w:color w:val="000000" w:themeColor="text1"/>
          <w:sz w:val="24"/>
          <w:szCs w:val="24"/>
          <w:lang w:eastAsia="en-US"/>
        </w:rPr>
        <w:t>атегория здания</w:t>
      </w:r>
      <w:r w:rsidR="00073D2E"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категория подразделения</w:t>
      </w:r>
      <w:r w:rsidR="00073D2E" w:rsidRPr="004B50B0">
        <w:rPr>
          <w:rStyle w:val="FontStyle59"/>
          <w:rFonts w:ascii="Times New Roman" w:hAnsi="Times New Roman" w:cs="Times New Roman"/>
          <w:b w:val="0"/>
          <w:bCs w:val="0"/>
          <w:i w:val="0"/>
          <w:iCs w:val="0"/>
          <w:color w:val="000000" w:themeColor="text1"/>
          <w:sz w:val="24"/>
          <w:szCs w:val="24"/>
          <w:lang w:eastAsia="en-US"/>
        </w:rPr>
        <w:t xml:space="preserve"> (</w:t>
      </w:r>
      <w:r w:rsidR="0029686E" w:rsidRPr="004B50B0">
        <w:rPr>
          <w:rStyle w:val="FontStyle59"/>
          <w:rFonts w:ascii="Times New Roman" w:hAnsi="Times New Roman" w:cs="Times New Roman"/>
          <w:b w:val="0"/>
          <w:bCs w:val="0"/>
          <w:i w:val="0"/>
          <w:iCs w:val="0"/>
          <w:color w:val="000000" w:themeColor="text1"/>
          <w:sz w:val="24"/>
          <w:szCs w:val="24"/>
          <w:lang w:val="en-US" w:eastAsia="en-US"/>
        </w:rPr>
        <w:t>building</w:t>
      </w:r>
      <w:r w:rsidR="0029686E" w:rsidRPr="004B50B0">
        <w:rPr>
          <w:rStyle w:val="FontStyle59"/>
          <w:rFonts w:ascii="Times New Roman" w:hAnsi="Times New Roman" w:cs="Times New Roman"/>
          <w:b w:val="0"/>
          <w:bCs w:val="0"/>
          <w:i w:val="0"/>
          <w:iCs w:val="0"/>
          <w:color w:val="000000" w:themeColor="text1"/>
          <w:sz w:val="24"/>
          <w:szCs w:val="24"/>
          <w:lang w:eastAsia="en-US"/>
        </w:rPr>
        <w:t xml:space="preserve"> </w:t>
      </w:r>
      <w:r w:rsidR="0029686E" w:rsidRPr="004B50B0">
        <w:rPr>
          <w:rStyle w:val="FontStyle59"/>
          <w:rFonts w:ascii="Times New Roman" w:hAnsi="Times New Roman" w:cs="Times New Roman"/>
          <w:b w:val="0"/>
          <w:bCs w:val="0"/>
          <w:i w:val="0"/>
          <w:iCs w:val="0"/>
          <w:color w:val="000000" w:themeColor="text1"/>
          <w:sz w:val="24"/>
          <w:szCs w:val="24"/>
          <w:lang w:val="en-US" w:eastAsia="en-US"/>
        </w:rPr>
        <w:t>category</w:t>
      </w:r>
      <w:r w:rsidR="0029686E" w:rsidRPr="004B50B0">
        <w:rPr>
          <w:rStyle w:val="FontStyle59"/>
          <w:rFonts w:ascii="Times New Roman" w:hAnsi="Times New Roman" w:cs="Times New Roman"/>
          <w:b w:val="0"/>
          <w:bCs w:val="0"/>
          <w:i w:val="0"/>
          <w:iCs w:val="0"/>
          <w:color w:val="000000" w:themeColor="text1"/>
          <w:sz w:val="24"/>
          <w:szCs w:val="24"/>
          <w:lang w:eastAsia="en-US"/>
        </w:rPr>
        <w:t xml:space="preserve">; </w:t>
      </w:r>
      <w:r w:rsidR="0029686E" w:rsidRPr="004B50B0">
        <w:rPr>
          <w:rStyle w:val="FontStyle59"/>
          <w:rFonts w:ascii="Times New Roman" w:hAnsi="Times New Roman" w:cs="Times New Roman"/>
          <w:b w:val="0"/>
          <w:bCs w:val="0"/>
          <w:i w:val="0"/>
          <w:iCs w:val="0"/>
          <w:color w:val="000000" w:themeColor="text1"/>
          <w:sz w:val="24"/>
          <w:szCs w:val="24"/>
          <w:lang w:val="en-US" w:eastAsia="en-US"/>
        </w:rPr>
        <w:t>unit</w:t>
      </w:r>
      <w:r w:rsidR="0029686E" w:rsidRPr="004B50B0">
        <w:rPr>
          <w:rStyle w:val="FontStyle59"/>
          <w:rFonts w:ascii="Times New Roman" w:hAnsi="Times New Roman" w:cs="Times New Roman"/>
          <w:b w:val="0"/>
          <w:bCs w:val="0"/>
          <w:i w:val="0"/>
          <w:iCs w:val="0"/>
          <w:color w:val="000000" w:themeColor="text1"/>
          <w:sz w:val="24"/>
          <w:szCs w:val="24"/>
          <w:lang w:eastAsia="en-US"/>
        </w:rPr>
        <w:t xml:space="preserve"> </w:t>
      </w:r>
      <w:r w:rsidR="0029686E" w:rsidRPr="004B50B0">
        <w:rPr>
          <w:rStyle w:val="FontStyle59"/>
          <w:rFonts w:ascii="Times New Roman" w:hAnsi="Times New Roman" w:cs="Times New Roman"/>
          <w:b w:val="0"/>
          <w:bCs w:val="0"/>
          <w:i w:val="0"/>
          <w:iCs w:val="0"/>
          <w:color w:val="000000" w:themeColor="text1"/>
          <w:sz w:val="24"/>
          <w:szCs w:val="24"/>
          <w:lang w:val="en-US" w:eastAsia="en-US"/>
        </w:rPr>
        <w:t>category</w:t>
      </w:r>
      <w:r w:rsidR="00073D2E" w:rsidRPr="004B50B0">
        <w:rPr>
          <w:rStyle w:val="FontStyle59"/>
          <w:rFonts w:ascii="Times New Roman" w:hAnsi="Times New Roman" w:cs="Times New Roman"/>
          <w:b w:val="0"/>
          <w:bCs w:val="0"/>
          <w:i w:val="0"/>
          <w:iCs w:val="0"/>
          <w:color w:val="000000" w:themeColor="text1"/>
          <w:sz w:val="24"/>
          <w:szCs w:val="24"/>
          <w:lang w:eastAsia="en-US"/>
        </w:rPr>
        <w:t>):</w:t>
      </w:r>
      <w:r w:rsidR="00073D2E" w:rsidRPr="004B50B0">
        <w:rPr>
          <w:rStyle w:val="FontStyle59"/>
          <w:rFonts w:ascii="Times New Roman" w:hAnsi="Times New Roman" w:cs="Times New Roman"/>
          <w:b w:val="0"/>
          <w:bCs w:val="0"/>
          <w:color w:val="000000" w:themeColor="text1"/>
          <w:sz w:val="24"/>
          <w:szCs w:val="24"/>
          <w:lang w:eastAsia="en-US"/>
        </w:rPr>
        <w:t xml:space="preserve"> </w:t>
      </w:r>
      <w:r w:rsidR="00073D2E" w:rsidRPr="004B50B0">
        <w:rPr>
          <w:rStyle w:val="FontStyle62"/>
          <w:rFonts w:ascii="Times New Roman" w:hAnsi="Times New Roman" w:cs="Times New Roman"/>
          <w:b w:val="0"/>
          <w:bCs w:val="0"/>
          <w:color w:val="000000" w:themeColor="text1"/>
          <w:sz w:val="24"/>
          <w:szCs w:val="24"/>
          <w:lang w:eastAsia="en-US"/>
        </w:rPr>
        <w:t>К</w:t>
      </w:r>
      <w:r w:rsidRPr="004B50B0">
        <w:rPr>
          <w:rStyle w:val="FontStyle62"/>
          <w:rFonts w:ascii="Times New Roman" w:hAnsi="Times New Roman" w:cs="Times New Roman"/>
          <w:b w:val="0"/>
          <w:bCs w:val="0"/>
          <w:color w:val="000000" w:themeColor="text1"/>
          <w:sz w:val="24"/>
          <w:szCs w:val="24"/>
          <w:lang w:eastAsia="en-US"/>
        </w:rPr>
        <w:t>лассификация зданий и/или единиц зданий в зависимости от их основного использования или их особого статуса, с целью обеспечения возможности дифференциации процедур оценки энергетической эффективности и/или требований к энергетической эффективности</w:t>
      </w:r>
      <w:r w:rsidR="0029686E" w:rsidRPr="004B50B0">
        <w:rPr>
          <w:rStyle w:val="FontStyle62"/>
          <w:rFonts w:ascii="Times New Roman" w:hAnsi="Times New Roman" w:cs="Times New Roman"/>
          <w:b w:val="0"/>
          <w:bCs w:val="0"/>
          <w:color w:val="000000" w:themeColor="text1"/>
          <w:sz w:val="24"/>
          <w:szCs w:val="24"/>
          <w:lang w:eastAsia="en-US"/>
        </w:rPr>
        <w:t>.</w:t>
      </w:r>
    </w:p>
    <w:p w14:paraId="6EA49A52" w14:textId="77777777" w:rsidR="0029686E" w:rsidRPr="004B50B0" w:rsidRDefault="0029686E" w:rsidP="0029686E">
      <w:pPr>
        <w:pStyle w:val="Style10"/>
        <w:widowControl/>
        <w:ind w:firstLine="567"/>
        <w:jc w:val="both"/>
        <w:rPr>
          <w:rStyle w:val="FontStyle62"/>
          <w:rFonts w:ascii="Times New Roman" w:hAnsi="Times New Roman" w:cs="Times New Roman"/>
          <w:b w:val="0"/>
          <w:bCs w:val="0"/>
          <w:i/>
          <w:iCs/>
          <w:color w:val="000000" w:themeColor="text1"/>
          <w:spacing w:val="0"/>
          <w:sz w:val="24"/>
          <w:szCs w:val="24"/>
          <w:lang w:eastAsia="en-US"/>
        </w:rPr>
      </w:pPr>
    </w:p>
    <w:p w14:paraId="05AFA632" w14:textId="7D4E1ABB" w:rsidR="006C3371" w:rsidRPr="004B50B0" w:rsidRDefault="0029686E" w:rsidP="0029686E">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 xml:space="preserve">Пример – </w:t>
      </w:r>
      <w:r w:rsidR="006C3371" w:rsidRPr="004B50B0">
        <w:rPr>
          <w:rStyle w:val="FontStyle62"/>
          <w:rFonts w:ascii="Times New Roman" w:hAnsi="Times New Roman" w:cs="Times New Roman"/>
          <w:b w:val="0"/>
          <w:bCs w:val="0"/>
          <w:color w:val="000000" w:themeColor="text1"/>
          <w:sz w:val="20"/>
          <w:szCs w:val="20"/>
          <w:lang w:eastAsia="en-US"/>
        </w:rPr>
        <w:t>Здания, официально охраняемые как часть обозначенной среды или из-за их особых архитектурных или исторических достоинств, здания, используемые в качестве мест отправления культа и для религиозной деятельности, жилые здания, (</w:t>
      </w:r>
      <w:r w:rsidR="006C3371" w:rsidRPr="004B50B0">
        <w:rPr>
          <w:rStyle w:val="FontStyle62"/>
          <w:rFonts w:ascii="Times New Roman" w:hAnsi="Times New Roman" w:cs="Times New Roman"/>
          <w:b w:val="0"/>
          <w:bCs w:val="0"/>
          <w:color w:val="000000" w:themeColor="text1"/>
          <w:sz w:val="20"/>
          <w:szCs w:val="20"/>
          <w:lang w:val="en-US" w:eastAsia="en-US"/>
        </w:rPr>
        <w:t>a</w:t>
      </w:r>
      <w:r w:rsidR="006C3371" w:rsidRPr="004B50B0">
        <w:rPr>
          <w:rStyle w:val="FontStyle62"/>
          <w:rFonts w:ascii="Times New Roman" w:hAnsi="Times New Roman" w:cs="Times New Roman"/>
          <w:b w:val="0"/>
          <w:bCs w:val="0"/>
          <w:color w:val="000000" w:themeColor="text1"/>
          <w:sz w:val="20"/>
          <w:szCs w:val="20"/>
          <w:lang w:eastAsia="en-US"/>
        </w:rPr>
        <w:t>) одноквартирные дома различных типов; (</w:t>
      </w:r>
      <w:r w:rsidR="006C3371" w:rsidRPr="004B50B0">
        <w:rPr>
          <w:rStyle w:val="FontStyle62"/>
          <w:rFonts w:ascii="Times New Roman" w:hAnsi="Times New Roman" w:cs="Times New Roman"/>
          <w:b w:val="0"/>
          <w:bCs w:val="0"/>
          <w:color w:val="000000" w:themeColor="text1"/>
          <w:sz w:val="20"/>
          <w:szCs w:val="20"/>
          <w:lang w:val="en-US" w:eastAsia="en-US"/>
        </w:rPr>
        <w:t>b</w:t>
      </w:r>
      <w:r w:rsidR="006C3371" w:rsidRPr="004B50B0">
        <w:rPr>
          <w:rStyle w:val="FontStyle62"/>
          <w:rFonts w:ascii="Times New Roman" w:hAnsi="Times New Roman" w:cs="Times New Roman"/>
          <w:b w:val="0"/>
          <w:bCs w:val="0"/>
          <w:color w:val="000000" w:themeColor="text1"/>
          <w:sz w:val="20"/>
          <w:szCs w:val="20"/>
          <w:lang w:eastAsia="en-US"/>
        </w:rPr>
        <w:t>) многоквартирные дома; (</w:t>
      </w:r>
      <w:r w:rsidR="006C3371" w:rsidRPr="004B50B0">
        <w:rPr>
          <w:rStyle w:val="FontStyle62"/>
          <w:rFonts w:ascii="Times New Roman" w:hAnsi="Times New Roman" w:cs="Times New Roman"/>
          <w:b w:val="0"/>
          <w:bCs w:val="0"/>
          <w:color w:val="000000" w:themeColor="text1"/>
          <w:sz w:val="20"/>
          <w:szCs w:val="20"/>
          <w:lang w:val="en-US" w:eastAsia="en-US"/>
        </w:rPr>
        <w:t>c</w:t>
      </w:r>
      <w:r w:rsidR="006C3371" w:rsidRPr="004B50B0">
        <w:rPr>
          <w:rStyle w:val="FontStyle62"/>
          <w:rFonts w:ascii="Times New Roman" w:hAnsi="Times New Roman" w:cs="Times New Roman"/>
          <w:b w:val="0"/>
          <w:bCs w:val="0"/>
          <w:color w:val="000000" w:themeColor="text1"/>
          <w:sz w:val="20"/>
          <w:szCs w:val="20"/>
          <w:lang w:eastAsia="en-US"/>
        </w:rPr>
        <w:t>) офисы; (</w:t>
      </w:r>
      <w:r w:rsidR="006C3371" w:rsidRPr="004B50B0">
        <w:rPr>
          <w:rStyle w:val="FontStyle62"/>
          <w:rFonts w:ascii="Times New Roman" w:hAnsi="Times New Roman" w:cs="Times New Roman"/>
          <w:b w:val="0"/>
          <w:bCs w:val="0"/>
          <w:color w:val="000000" w:themeColor="text1"/>
          <w:sz w:val="20"/>
          <w:szCs w:val="20"/>
          <w:lang w:val="en-US" w:eastAsia="en-US"/>
        </w:rPr>
        <w:t>d</w:t>
      </w:r>
      <w:r w:rsidR="006C3371" w:rsidRPr="004B50B0">
        <w:rPr>
          <w:rStyle w:val="FontStyle62"/>
          <w:rFonts w:ascii="Times New Roman" w:hAnsi="Times New Roman" w:cs="Times New Roman"/>
          <w:b w:val="0"/>
          <w:bCs w:val="0"/>
          <w:color w:val="000000" w:themeColor="text1"/>
          <w:sz w:val="20"/>
          <w:szCs w:val="20"/>
          <w:lang w:eastAsia="en-US"/>
        </w:rPr>
        <w:t>) учебные здания; (</w:t>
      </w:r>
      <w:r w:rsidR="006C3371" w:rsidRPr="004B50B0">
        <w:rPr>
          <w:rStyle w:val="FontStyle62"/>
          <w:rFonts w:ascii="Times New Roman" w:hAnsi="Times New Roman" w:cs="Times New Roman"/>
          <w:b w:val="0"/>
          <w:bCs w:val="0"/>
          <w:color w:val="000000" w:themeColor="text1"/>
          <w:sz w:val="20"/>
          <w:szCs w:val="20"/>
          <w:lang w:val="en-US" w:eastAsia="en-US"/>
        </w:rPr>
        <w:t>e</w:t>
      </w:r>
      <w:r w:rsidR="006C3371" w:rsidRPr="004B50B0">
        <w:rPr>
          <w:rStyle w:val="FontStyle62"/>
          <w:rFonts w:ascii="Times New Roman" w:hAnsi="Times New Roman" w:cs="Times New Roman"/>
          <w:b w:val="0"/>
          <w:bCs w:val="0"/>
          <w:color w:val="000000" w:themeColor="text1"/>
          <w:sz w:val="20"/>
          <w:szCs w:val="20"/>
          <w:lang w:eastAsia="en-US"/>
        </w:rPr>
        <w:t>) больницы; (</w:t>
      </w:r>
      <w:r w:rsidR="006C3371" w:rsidRPr="004B50B0">
        <w:rPr>
          <w:rStyle w:val="FontStyle62"/>
          <w:rFonts w:ascii="Times New Roman" w:hAnsi="Times New Roman" w:cs="Times New Roman"/>
          <w:b w:val="0"/>
          <w:bCs w:val="0"/>
          <w:color w:val="000000" w:themeColor="text1"/>
          <w:sz w:val="20"/>
          <w:szCs w:val="20"/>
          <w:lang w:val="en-US" w:eastAsia="en-US"/>
        </w:rPr>
        <w:t>f</w:t>
      </w:r>
      <w:r w:rsidR="006C3371" w:rsidRPr="004B50B0">
        <w:rPr>
          <w:rStyle w:val="FontStyle62"/>
          <w:rFonts w:ascii="Times New Roman" w:hAnsi="Times New Roman" w:cs="Times New Roman"/>
          <w:b w:val="0"/>
          <w:bCs w:val="0"/>
          <w:color w:val="000000" w:themeColor="text1"/>
          <w:sz w:val="20"/>
          <w:szCs w:val="20"/>
          <w:lang w:eastAsia="en-US"/>
        </w:rPr>
        <w:t>) гостиницы и рестораны; (</w:t>
      </w:r>
      <w:r w:rsidR="006C3371" w:rsidRPr="004B50B0">
        <w:rPr>
          <w:rStyle w:val="FontStyle62"/>
          <w:rFonts w:ascii="Times New Roman" w:hAnsi="Times New Roman" w:cs="Times New Roman"/>
          <w:b w:val="0"/>
          <w:bCs w:val="0"/>
          <w:color w:val="000000" w:themeColor="text1"/>
          <w:sz w:val="20"/>
          <w:szCs w:val="20"/>
          <w:lang w:val="en-US" w:eastAsia="en-US"/>
        </w:rPr>
        <w:t>g</w:t>
      </w:r>
      <w:r w:rsidR="006C3371" w:rsidRPr="004B50B0">
        <w:rPr>
          <w:rStyle w:val="FontStyle62"/>
          <w:rFonts w:ascii="Times New Roman" w:hAnsi="Times New Roman" w:cs="Times New Roman"/>
          <w:b w:val="0"/>
          <w:bCs w:val="0"/>
          <w:color w:val="000000" w:themeColor="text1"/>
          <w:sz w:val="20"/>
          <w:szCs w:val="20"/>
          <w:lang w:eastAsia="en-US"/>
        </w:rPr>
        <w:t>) спортивные сооружения; (</w:t>
      </w:r>
      <w:r w:rsidR="006C3371" w:rsidRPr="004B50B0">
        <w:rPr>
          <w:rStyle w:val="FontStyle62"/>
          <w:rFonts w:ascii="Times New Roman" w:hAnsi="Times New Roman" w:cs="Times New Roman"/>
          <w:b w:val="0"/>
          <w:bCs w:val="0"/>
          <w:color w:val="000000" w:themeColor="text1"/>
          <w:sz w:val="20"/>
          <w:szCs w:val="20"/>
          <w:lang w:val="en-US" w:eastAsia="en-US"/>
        </w:rPr>
        <w:t>h</w:t>
      </w:r>
      <w:r w:rsidR="006C3371" w:rsidRPr="004B50B0">
        <w:rPr>
          <w:rStyle w:val="FontStyle62"/>
          <w:rFonts w:ascii="Times New Roman" w:hAnsi="Times New Roman" w:cs="Times New Roman"/>
          <w:b w:val="0"/>
          <w:bCs w:val="0"/>
          <w:color w:val="000000" w:themeColor="text1"/>
          <w:sz w:val="20"/>
          <w:szCs w:val="20"/>
          <w:lang w:eastAsia="en-US"/>
        </w:rPr>
        <w:t>) здания оптовой и розничной торговли; (</w:t>
      </w:r>
      <w:proofErr w:type="spellStart"/>
      <w:r w:rsidR="006C3371" w:rsidRPr="004B50B0">
        <w:rPr>
          <w:rStyle w:val="FontStyle62"/>
          <w:rFonts w:ascii="Times New Roman" w:hAnsi="Times New Roman" w:cs="Times New Roman"/>
          <w:b w:val="0"/>
          <w:bCs w:val="0"/>
          <w:color w:val="000000" w:themeColor="text1"/>
          <w:sz w:val="20"/>
          <w:szCs w:val="20"/>
          <w:lang w:val="en-US" w:eastAsia="en-US"/>
        </w:rPr>
        <w:t>i</w:t>
      </w:r>
      <w:proofErr w:type="spellEnd"/>
      <w:r w:rsidR="006C3371" w:rsidRPr="004B50B0">
        <w:rPr>
          <w:rStyle w:val="FontStyle62"/>
          <w:rFonts w:ascii="Times New Roman" w:hAnsi="Times New Roman" w:cs="Times New Roman"/>
          <w:b w:val="0"/>
          <w:bCs w:val="0"/>
          <w:color w:val="000000" w:themeColor="text1"/>
          <w:sz w:val="20"/>
          <w:szCs w:val="20"/>
          <w:lang w:eastAsia="en-US"/>
        </w:rPr>
        <w:t>) центры обработки данных; (</w:t>
      </w:r>
      <w:r w:rsidR="006C3371" w:rsidRPr="004B50B0">
        <w:rPr>
          <w:rStyle w:val="FontStyle62"/>
          <w:rFonts w:ascii="Times New Roman" w:hAnsi="Times New Roman" w:cs="Times New Roman"/>
          <w:b w:val="0"/>
          <w:bCs w:val="0"/>
          <w:color w:val="000000" w:themeColor="text1"/>
          <w:sz w:val="20"/>
          <w:szCs w:val="20"/>
          <w:lang w:val="en-US" w:eastAsia="en-US"/>
        </w:rPr>
        <w:t>j</w:t>
      </w:r>
      <w:r w:rsidR="006C3371" w:rsidRPr="004B50B0">
        <w:rPr>
          <w:rStyle w:val="FontStyle62"/>
          <w:rFonts w:ascii="Times New Roman" w:hAnsi="Times New Roman" w:cs="Times New Roman"/>
          <w:b w:val="0"/>
          <w:bCs w:val="0"/>
          <w:color w:val="000000" w:themeColor="text1"/>
          <w:sz w:val="20"/>
          <w:szCs w:val="20"/>
          <w:lang w:eastAsia="en-US"/>
        </w:rPr>
        <w:t>) другие типы энергопотребляющих зданий.</w:t>
      </w:r>
    </w:p>
    <w:p w14:paraId="3E879020" w14:textId="77777777" w:rsidR="006C3371" w:rsidRPr="004B50B0" w:rsidRDefault="006C3371" w:rsidP="0029686E">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p>
    <w:p w14:paraId="292D0701" w14:textId="77777777" w:rsidR="0029686E" w:rsidRPr="004B50B0" w:rsidRDefault="0029686E" w:rsidP="0029686E">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Примечания</w:t>
      </w:r>
    </w:p>
    <w:p w14:paraId="71B0EBCC" w14:textId="3F728A3B" w:rsidR="006C3371" w:rsidRPr="004B50B0" w:rsidRDefault="0029686E" w:rsidP="0029686E">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1</w:t>
      </w:r>
      <w:r w:rsidR="006C3371" w:rsidRPr="004B50B0">
        <w:rPr>
          <w:rStyle w:val="FontStyle62"/>
          <w:rFonts w:ascii="Times New Roman" w:hAnsi="Times New Roman" w:cs="Times New Roman"/>
          <w:b w:val="0"/>
          <w:bCs w:val="0"/>
          <w:color w:val="000000" w:themeColor="text1"/>
          <w:sz w:val="20"/>
          <w:szCs w:val="20"/>
          <w:lang w:eastAsia="en-US"/>
        </w:rPr>
        <w:t xml:space="preserve"> В строительных нормах и правилах часто проводится различие между категориями зданий.</w:t>
      </w:r>
    </w:p>
    <w:p w14:paraId="2B52D896" w14:textId="7DC1DC1F" w:rsidR="006C3371" w:rsidRPr="004B50B0" w:rsidRDefault="0029686E" w:rsidP="0029686E">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lastRenderedPageBreak/>
        <w:t>2</w:t>
      </w:r>
      <w:r w:rsidR="006C3371" w:rsidRPr="004B50B0">
        <w:rPr>
          <w:rStyle w:val="FontStyle62"/>
          <w:rFonts w:ascii="Times New Roman" w:hAnsi="Times New Roman" w:cs="Times New Roman"/>
          <w:b w:val="0"/>
          <w:bCs w:val="0"/>
          <w:color w:val="000000" w:themeColor="text1"/>
          <w:sz w:val="20"/>
          <w:szCs w:val="20"/>
          <w:lang w:eastAsia="en-US"/>
        </w:rPr>
        <w:t xml:space="preserve"> Категория здания, например, может определять, является ли оценка энергоэффективности обязательной (например, не для религиозных или исторических зданий) и каковы минимальные требования к энергоэффективности (например, для новых зданий); в некоторых странах измерение энергоэффективности здания предписывается для определенных категорий зданий (например, многоквартирных домов, крупных общественных зданий) и т.д. Другим видом категоризации является различие между новым и существующим и реконструированным зданием</w:t>
      </w:r>
      <w:r w:rsidR="006C3371" w:rsidRPr="004B50B0">
        <w:rPr>
          <w:rStyle w:val="FontStyle64"/>
          <w:rFonts w:ascii="Times New Roman" w:hAnsi="Times New Roman" w:cs="Times New Roman"/>
          <w:color w:val="000000" w:themeColor="text1"/>
          <w:sz w:val="20"/>
          <w:szCs w:val="20"/>
          <w:lang w:eastAsia="en-US"/>
        </w:rPr>
        <w:t>.</w:t>
      </w:r>
    </w:p>
    <w:p w14:paraId="244BC67D" w14:textId="0D2EF06F" w:rsidR="006C3371" w:rsidRPr="004B50B0" w:rsidRDefault="0029686E" w:rsidP="0029686E">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3</w:t>
      </w:r>
      <w:r w:rsidR="006C3371" w:rsidRPr="004B50B0">
        <w:rPr>
          <w:rStyle w:val="FontStyle64"/>
          <w:rFonts w:ascii="Times New Roman" w:hAnsi="Times New Roman" w:cs="Times New Roman"/>
          <w:color w:val="000000" w:themeColor="text1"/>
          <w:sz w:val="20"/>
          <w:szCs w:val="20"/>
          <w:lang w:eastAsia="en-US"/>
        </w:rPr>
        <w:t xml:space="preserve"> Многие здания или единицы зданий данной категории (использования) содержат помещения различных категорий (использования); например, офисное здание может содержать ресторан; </w:t>
      </w:r>
      <w:r w:rsidR="006C3371" w:rsidRPr="004B50B0">
        <w:rPr>
          <w:rStyle w:val="FontStyle64"/>
          <w:rFonts w:ascii="Times New Roman" w:hAnsi="Times New Roman" w:cs="Times New Roman"/>
          <w:color w:val="000000" w:themeColor="text1"/>
          <w:sz w:val="20"/>
          <w:szCs w:val="20"/>
          <w:lang w:val="kk-KZ" w:eastAsia="en-US"/>
        </w:rPr>
        <w:t>см.</w:t>
      </w:r>
      <w:r w:rsidR="006C3371" w:rsidRPr="004B50B0">
        <w:rPr>
          <w:rStyle w:val="FontStyle64"/>
          <w:rFonts w:ascii="Times New Roman" w:hAnsi="Times New Roman" w:cs="Times New Roman"/>
          <w:color w:val="000000" w:themeColor="text1"/>
          <w:sz w:val="20"/>
          <w:szCs w:val="20"/>
          <w:lang w:eastAsia="en-US"/>
        </w:rPr>
        <w:t xml:space="preserve"> </w:t>
      </w:r>
      <w:hyperlink w:anchor="bookmark5" w:history="1">
        <w:r w:rsidR="006C3371" w:rsidRPr="004B50B0">
          <w:rPr>
            <w:rStyle w:val="FontStyle64"/>
            <w:rFonts w:ascii="Times New Roman" w:hAnsi="Times New Roman" w:cs="Times New Roman"/>
            <w:color w:val="000000" w:themeColor="text1"/>
            <w:sz w:val="20"/>
            <w:szCs w:val="20"/>
            <w:lang w:eastAsia="en-US"/>
          </w:rPr>
          <w:t>3.1.11</w:t>
        </w:r>
      </w:hyperlink>
      <w:r w:rsidR="006C3371" w:rsidRPr="004B50B0">
        <w:rPr>
          <w:rStyle w:val="FontStyle64"/>
          <w:rFonts w:ascii="Times New Roman" w:hAnsi="Times New Roman" w:cs="Times New Roman"/>
          <w:color w:val="000000" w:themeColor="text1"/>
          <w:sz w:val="20"/>
          <w:szCs w:val="20"/>
          <w:lang w:eastAsia="en-US"/>
        </w:rPr>
        <w:t>.</w:t>
      </w:r>
    </w:p>
    <w:p w14:paraId="0A0A74A4" w14:textId="08CB2CE1" w:rsidR="006C3371" w:rsidRPr="004B50B0" w:rsidRDefault="0029686E" w:rsidP="0029686E">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4 </w:t>
      </w:r>
      <w:r w:rsidR="006C3371" w:rsidRPr="004B50B0">
        <w:rPr>
          <w:rStyle w:val="FontStyle64"/>
          <w:rFonts w:ascii="Times New Roman" w:hAnsi="Times New Roman" w:cs="Times New Roman"/>
          <w:color w:val="000000" w:themeColor="text1"/>
          <w:sz w:val="20"/>
          <w:szCs w:val="20"/>
          <w:lang w:eastAsia="en-US"/>
        </w:rPr>
        <w:t>Присвоение категории здания может также сильно повлиять на другие части строительных норм, например, на безопасность (например, аварийные выходы, прочность пола) или качество окружающей среды в помещении (например, минимальные скорости вентиляции).</w:t>
      </w:r>
    </w:p>
    <w:p w14:paraId="4E297924" w14:textId="77777777" w:rsidR="006C3371" w:rsidRPr="004B50B0" w:rsidRDefault="006C3371" w:rsidP="0029686E">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p>
    <w:p w14:paraId="28193172" w14:textId="77777777" w:rsidR="006C3371" w:rsidRPr="004B50B0" w:rsidRDefault="006C3371" w:rsidP="0029686E">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3.1.3]</w:t>
      </w:r>
    </w:p>
    <w:p w14:paraId="006793A4" w14:textId="77777777" w:rsidR="0029686E" w:rsidRPr="004B50B0" w:rsidRDefault="0029686E" w:rsidP="0029686E">
      <w:pPr>
        <w:pStyle w:val="Style33"/>
        <w:widowControl/>
        <w:ind w:firstLine="567"/>
        <w:jc w:val="both"/>
        <w:rPr>
          <w:rStyle w:val="FontStyle62"/>
          <w:rFonts w:ascii="Times New Roman" w:hAnsi="Times New Roman" w:cs="Times New Roman"/>
          <w:b w:val="0"/>
          <w:bCs w:val="0"/>
          <w:color w:val="000000" w:themeColor="text1"/>
          <w:sz w:val="24"/>
          <w:szCs w:val="24"/>
          <w:lang w:eastAsia="en-US"/>
        </w:rPr>
      </w:pPr>
    </w:p>
    <w:p w14:paraId="31158080" w14:textId="34EB00E7" w:rsidR="006C3371" w:rsidRPr="004B50B0" w:rsidRDefault="006C3371" w:rsidP="00B34FBB">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3.1.4</w:t>
      </w:r>
      <w:r w:rsidR="00B34FBB" w:rsidRPr="004B50B0">
        <w:rPr>
          <w:rStyle w:val="FontStyle59"/>
          <w:rFonts w:ascii="Times New Roman" w:hAnsi="Times New Roman" w:cs="Times New Roman"/>
          <w:i w:val="0"/>
          <w:iCs w:val="0"/>
          <w:color w:val="000000" w:themeColor="text1"/>
          <w:sz w:val="24"/>
          <w:szCs w:val="24"/>
          <w:lang w:eastAsia="en-US"/>
        </w:rPr>
        <w:t xml:space="preserve"> </w:t>
      </w:r>
      <w:proofErr w:type="spellStart"/>
      <w:r w:rsidR="00B34FBB" w:rsidRPr="004B50B0">
        <w:rPr>
          <w:rStyle w:val="FontStyle59"/>
          <w:rFonts w:ascii="Times New Roman" w:hAnsi="Times New Roman" w:cs="Times New Roman"/>
          <w:i w:val="0"/>
          <w:iCs w:val="0"/>
          <w:color w:val="000000" w:themeColor="text1"/>
          <w:sz w:val="24"/>
          <w:szCs w:val="24"/>
          <w:lang w:val="kk-KZ" w:eastAsia="en-US"/>
        </w:rPr>
        <w:t>С</w:t>
      </w:r>
      <w:r w:rsidRPr="004B50B0">
        <w:rPr>
          <w:rStyle w:val="FontStyle59"/>
          <w:rFonts w:ascii="Times New Roman" w:hAnsi="Times New Roman" w:cs="Times New Roman"/>
          <w:i w:val="0"/>
          <w:iCs w:val="0"/>
          <w:color w:val="000000" w:themeColor="text1"/>
          <w:sz w:val="24"/>
          <w:szCs w:val="24"/>
          <w:lang w:val="kk-KZ" w:eastAsia="en-US"/>
        </w:rPr>
        <w:t>троительный</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элемент</w:t>
      </w:r>
      <w:r w:rsidR="00B34FBB"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B34FBB" w:rsidRPr="004B50B0">
        <w:rPr>
          <w:rStyle w:val="FontStyle59"/>
          <w:rFonts w:ascii="Times New Roman" w:hAnsi="Times New Roman" w:cs="Times New Roman"/>
          <w:b w:val="0"/>
          <w:bCs w:val="0"/>
          <w:i w:val="0"/>
          <w:iCs w:val="0"/>
          <w:color w:val="000000" w:themeColor="text1"/>
          <w:sz w:val="24"/>
          <w:szCs w:val="24"/>
          <w:lang w:val="en-US" w:eastAsia="en-US"/>
        </w:rPr>
        <w:t>building</w:t>
      </w:r>
      <w:r w:rsidR="00B34FBB" w:rsidRPr="004B50B0">
        <w:rPr>
          <w:rStyle w:val="FontStyle59"/>
          <w:rFonts w:ascii="Times New Roman" w:hAnsi="Times New Roman" w:cs="Times New Roman"/>
          <w:b w:val="0"/>
          <w:bCs w:val="0"/>
          <w:i w:val="0"/>
          <w:iCs w:val="0"/>
          <w:color w:val="000000" w:themeColor="text1"/>
          <w:sz w:val="24"/>
          <w:szCs w:val="24"/>
          <w:lang w:eastAsia="en-US"/>
        </w:rPr>
        <w:t xml:space="preserve"> </w:t>
      </w:r>
      <w:r w:rsidR="00B34FBB" w:rsidRPr="004B50B0">
        <w:rPr>
          <w:rStyle w:val="FontStyle59"/>
          <w:rFonts w:ascii="Times New Roman" w:hAnsi="Times New Roman" w:cs="Times New Roman"/>
          <w:b w:val="0"/>
          <w:bCs w:val="0"/>
          <w:i w:val="0"/>
          <w:iCs w:val="0"/>
          <w:color w:val="000000" w:themeColor="text1"/>
          <w:sz w:val="24"/>
          <w:szCs w:val="24"/>
          <w:lang w:val="en-US" w:eastAsia="en-US"/>
        </w:rPr>
        <w:t>element</w:t>
      </w:r>
      <w:r w:rsidR="00B34FBB"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B34FBB" w:rsidRPr="004B50B0">
        <w:rPr>
          <w:rStyle w:val="FontStyle62"/>
          <w:rFonts w:ascii="Times New Roman" w:hAnsi="Times New Roman" w:cs="Times New Roman"/>
          <w:b w:val="0"/>
          <w:bCs w:val="0"/>
          <w:color w:val="000000" w:themeColor="text1"/>
          <w:sz w:val="24"/>
          <w:szCs w:val="24"/>
          <w:lang w:eastAsia="en-US"/>
        </w:rPr>
        <w:t>Н</w:t>
      </w:r>
      <w:r w:rsidRPr="004B50B0">
        <w:rPr>
          <w:rStyle w:val="FontStyle62"/>
          <w:rFonts w:ascii="Times New Roman" w:hAnsi="Times New Roman" w:cs="Times New Roman"/>
          <w:b w:val="0"/>
          <w:bCs w:val="0"/>
          <w:color w:val="000000" w:themeColor="text1"/>
          <w:sz w:val="24"/>
          <w:szCs w:val="24"/>
          <w:lang w:eastAsia="en-US"/>
        </w:rPr>
        <w:t>еотъемлемый компонент технических систем здания или каркаса здания</w:t>
      </w:r>
      <w:r w:rsidR="00B34FBB" w:rsidRPr="004B50B0">
        <w:rPr>
          <w:rStyle w:val="FontStyle62"/>
          <w:rFonts w:ascii="Times New Roman" w:hAnsi="Times New Roman" w:cs="Times New Roman"/>
          <w:b w:val="0"/>
          <w:bCs w:val="0"/>
          <w:color w:val="000000" w:themeColor="text1"/>
          <w:sz w:val="24"/>
          <w:szCs w:val="24"/>
          <w:lang w:eastAsia="en-US"/>
        </w:rPr>
        <w:t>.</w:t>
      </w:r>
    </w:p>
    <w:p w14:paraId="60F23180" w14:textId="77777777" w:rsidR="00B34FBB" w:rsidRPr="004B50B0" w:rsidRDefault="00B34FBB" w:rsidP="00B34FBB">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20EF7B61" w14:textId="77777777" w:rsidR="006C3371" w:rsidRPr="004B50B0" w:rsidRDefault="006C3371" w:rsidP="00B34FBB">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3.1.4]</w:t>
      </w:r>
    </w:p>
    <w:p w14:paraId="1D6065FA" w14:textId="77777777" w:rsidR="00B34FBB" w:rsidRPr="004B50B0" w:rsidRDefault="00B34FBB" w:rsidP="00B34FBB">
      <w:pPr>
        <w:pStyle w:val="Style33"/>
        <w:widowControl/>
        <w:ind w:firstLine="567"/>
        <w:jc w:val="both"/>
        <w:rPr>
          <w:rStyle w:val="FontStyle62"/>
          <w:rFonts w:ascii="Times New Roman" w:hAnsi="Times New Roman" w:cs="Times New Roman"/>
          <w:b w:val="0"/>
          <w:bCs w:val="0"/>
          <w:color w:val="000000" w:themeColor="text1"/>
          <w:sz w:val="24"/>
          <w:szCs w:val="24"/>
          <w:lang w:eastAsia="en-US"/>
        </w:rPr>
      </w:pPr>
    </w:p>
    <w:p w14:paraId="793F47AB" w14:textId="4D4898CD" w:rsidR="00B34FBB" w:rsidRPr="004B50B0" w:rsidRDefault="006C3371" w:rsidP="00B34FBB">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3.1.5</w:t>
      </w:r>
      <w:r w:rsidR="00B34FBB" w:rsidRPr="004B50B0">
        <w:rPr>
          <w:rStyle w:val="FontStyle59"/>
          <w:rFonts w:ascii="Times New Roman" w:hAnsi="Times New Roman" w:cs="Times New Roman"/>
          <w:i w:val="0"/>
          <w:iCs w:val="0"/>
          <w:color w:val="000000" w:themeColor="text1"/>
          <w:sz w:val="24"/>
          <w:szCs w:val="24"/>
          <w:lang w:eastAsia="en-US"/>
        </w:rPr>
        <w:t xml:space="preserve"> </w:t>
      </w:r>
      <w:proofErr w:type="spellStart"/>
      <w:r w:rsidR="00B34FBB" w:rsidRPr="004B50B0">
        <w:rPr>
          <w:rStyle w:val="FontStyle59"/>
          <w:rFonts w:ascii="Times New Roman" w:hAnsi="Times New Roman" w:cs="Times New Roman"/>
          <w:i w:val="0"/>
          <w:iCs w:val="0"/>
          <w:color w:val="000000" w:themeColor="text1"/>
          <w:sz w:val="24"/>
          <w:szCs w:val="24"/>
          <w:lang w:val="kk-KZ" w:eastAsia="en-US"/>
        </w:rPr>
        <w:t>С</w:t>
      </w:r>
      <w:r w:rsidRPr="004B50B0">
        <w:rPr>
          <w:rStyle w:val="FontStyle59"/>
          <w:rFonts w:ascii="Times New Roman" w:hAnsi="Times New Roman" w:cs="Times New Roman"/>
          <w:i w:val="0"/>
          <w:iCs w:val="0"/>
          <w:color w:val="000000" w:themeColor="text1"/>
          <w:sz w:val="24"/>
          <w:szCs w:val="24"/>
          <w:lang w:val="kk-KZ" w:eastAsia="en-US"/>
        </w:rPr>
        <w:t>троительный</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каркас</w:t>
      </w:r>
      <w:r w:rsidR="00B34FBB"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B34FBB" w:rsidRPr="004B50B0">
        <w:rPr>
          <w:rStyle w:val="FontStyle59"/>
          <w:rFonts w:ascii="Times New Roman" w:hAnsi="Times New Roman" w:cs="Times New Roman"/>
          <w:b w:val="0"/>
          <w:bCs w:val="0"/>
          <w:i w:val="0"/>
          <w:iCs w:val="0"/>
          <w:color w:val="000000" w:themeColor="text1"/>
          <w:sz w:val="24"/>
          <w:szCs w:val="24"/>
          <w:lang w:val="en-US" w:eastAsia="en-US"/>
        </w:rPr>
        <w:t>building</w:t>
      </w:r>
      <w:r w:rsidR="00B34FBB" w:rsidRPr="004B50B0">
        <w:rPr>
          <w:rStyle w:val="FontStyle59"/>
          <w:rFonts w:ascii="Times New Roman" w:hAnsi="Times New Roman" w:cs="Times New Roman"/>
          <w:b w:val="0"/>
          <w:bCs w:val="0"/>
          <w:i w:val="0"/>
          <w:iCs w:val="0"/>
          <w:color w:val="000000" w:themeColor="text1"/>
          <w:sz w:val="24"/>
          <w:szCs w:val="24"/>
          <w:lang w:eastAsia="en-US"/>
        </w:rPr>
        <w:t xml:space="preserve"> </w:t>
      </w:r>
      <w:r w:rsidR="00B34FBB" w:rsidRPr="004B50B0">
        <w:rPr>
          <w:rStyle w:val="FontStyle59"/>
          <w:rFonts w:ascii="Times New Roman" w:hAnsi="Times New Roman" w:cs="Times New Roman"/>
          <w:b w:val="0"/>
          <w:bCs w:val="0"/>
          <w:i w:val="0"/>
          <w:iCs w:val="0"/>
          <w:color w:val="000000" w:themeColor="text1"/>
          <w:sz w:val="24"/>
          <w:szCs w:val="24"/>
          <w:lang w:val="en-US" w:eastAsia="en-US"/>
        </w:rPr>
        <w:t>fabric</w:t>
      </w:r>
      <w:r w:rsidR="00B34FBB" w:rsidRPr="004B50B0">
        <w:rPr>
          <w:rStyle w:val="FontStyle59"/>
          <w:rFonts w:ascii="Times New Roman" w:hAnsi="Times New Roman" w:cs="Times New Roman"/>
          <w:b w:val="0"/>
          <w:bCs w:val="0"/>
          <w:i w:val="0"/>
          <w:iCs w:val="0"/>
          <w:color w:val="000000" w:themeColor="text1"/>
          <w:sz w:val="24"/>
          <w:szCs w:val="24"/>
          <w:lang w:val="kk-KZ" w:eastAsia="en-US"/>
        </w:rPr>
        <w:t>)</w:t>
      </w:r>
      <w:proofErr w:type="gramStart"/>
      <w:r w:rsidR="00B34FBB"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B34FBB" w:rsidRPr="004B50B0">
        <w:rPr>
          <w:rStyle w:val="FontStyle62"/>
          <w:rFonts w:ascii="Times New Roman" w:hAnsi="Times New Roman" w:cs="Times New Roman"/>
          <w:b w:val="0"/>
          <w:bCs w:val="0"/>
          <w:color w:val="000000" w:themeColor="text1"/>
          <w:sz w:val="24"/>
          <w:szCs w:val="24"/>
          <w:lang w:eastAsia="en-US"/>
        </w:rPr>
        <w:t>В</w:t>
      </w:r>
      <w:r w:rsidRPr="004B50B0">
        <w:rPr>
          <w:rStyle w:val="FontStyle62"/>
          <w:rFonts w:ascii="Times New Roman" w:hAnsi="Times New Roman" w:cs="Times New Roman"/>
          <w:b w:val="0"/>
          <w:bCs w:val="0"/>
          <w:color w:val="000000" w:themeColor="text1"/>
          <w:sz w:val="24"/>
          <w:szCs w:val="24"/>
          <w:lang w:eastAsia="en-US"/>
        </w:rPr>
        <w:t>се</w:t>
      </w:r>
      <w:proofErr w:type="gramEnd"/>
      <w:r w:rsidRPr="004B50B0">
        <w:rPr>
          <w:rStyle w:val="FontStyle62"/>
          <w:rFonts w:ascii="Times New Roman" w:hAnsi="Times New Roman" w:cs="Times New Roman"/>
          <w:b w:val="0"/>
          <w:bCs w:val="0"/>
          <w:color w:val="000000" w:themeColor="text1"/>
          <w:sz w:val="24"/>
          <w:szCs w:val="24"/>
          <w:lang w:eastAsia="en-US"/>
        </w:rPr>
        <w:t xml:space="preserve"> физические элементы здания, исключая технические системы здания</w:t>
      </w:r>
      <w:r w:rsidR="00B34FBB" w:rsidRPr="004B50B0">
        <w:rPr>
          <w:rStyle w:val="FontStyle62"/>
          <w:rFonts w:ascii="Times New Roman" w:hAnsi="Times New Roman" w:cs="Times New Roman"/>
          <w:b w:val="0"/>
          <w:bCs w:val="0"/>
          <w:color w:val="000000" w:themeColor="text1"/>
          <w:sz w:val="24"/>
          <w:szCs w:val="24"/>
          <w:lang w:eastAsia="en-US"/>
        </w:rPr>
        <w:t>.</w:t>
      </w:r>
      <w:r w:rsidRPr="004B50B0">
        <w:rPr>
          <w:rStyle w:val="FontStyle62"/>
          <w:rFonts w:ascii="Times New Roman" w:hAnsi="Times New Roman" w:cs="Times New Roman"/>
          <w:b w:val="0"/>
          <w:bCs w:val="0"/>
          <w:color w:val="000000" w:themeColor="text1"/>
          <w:sz w:val="24"/>
          <w:szCs w:val="24"/>
          <w:lang w:eastAsia="en-US"/>
        </w:rPr>
        <w:t xml:space="preserve"> </w:t>
      </w:r>
    </w:p>
    <w:p w14:paraId="189ECE05" w14:textId="77777777" w:rsidR="00B34FBB" w:rsidRPr="004B50B0" w:rsidRDefault="00B34FBB" w:rsidP="00B34FBB">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p>
    <w:p w14:paraId="5681AA38" w14:textId="44BFCB6A" w:rsidR="006C3371" w:rsidRPr="004B50B0" w:rsidRDefault="00B34FBB" w:rsidP="00B34FBB">
      <w:pPr>
        <w:pStyle w:val="Style1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i/>
          <w:iCs/>
          <w:color w:val="000000" w:themeColor="text1"/>
          <w:sz w:val="20"/>
          <w:szCs w:val="20"/>
          <w:lang w:eastAsia="en-US"/>
        </w:rPr>
        <w:t>Пример 1 –</w:t>
      </w:r>
      <w:r w:rsidR="006C3371" w:rsidRPr="004B50B0">
        <w:rPr>
          <w:rStyle w:val="FontStyle62"/>
          <w:rFonts w:ascii="Times New Roman" w:hAnsi="Times New Roman" w:cs="Times New Roman"/>
          <w:i/>
          <w:iCs/>
          <w:color w:val="000000" w:themeColor="text1"/>
          <w:sz w:val="20"/>
          <w:szCs w:val="20"/>
          <w:lang w:eastAsia="en-US"/>
        </w:rPr>
        <w:t xml:space="preserve"> </w:t>
      </w:r>
      <w:r w:rsidR="006C3371" w:rsidRPr="004B50B0">
        <w:rPr>
          <w:rStyle w:val="FontStyle62"/>
          <w:rFonts w:ascii="Times New Roman" w:hAnsi="Times New Roman" w:cs="Times New Roman"/>
          <w:b w:val="0"/>
          <w:bCs w:val="0"/>
          <w:color w:val="000000" w:themeColor="text1"/>
          <w:sz w:val="20"/>
          <w:szCs w:val="20"/>
          <w:lang w:eastAsia="en-US"/>
        </w:rPr>
        <w:t>Крыши, стены, полы, двери, ворота и внутренние перегородки.</w:t>
      </w:r>
    </w:p>
    <w:p w14:paraId="428BFDB2" w14:textId="77777777" w:rsidR="00B34FBB" w:rsidRPr="004B50B0" w:rsidRDefault="00B34FBB" w:rsidP="00B34FBB">
      <w:pPr>
        <w:pStyle w:val="Style10"/>
        <w:widowControl/>
        <w:ind w:firstLine="567"/>
        <w:jc w:val="both"/>
        <w:rPr>
          <w:rStyle w:val="FontStyle62"/>
          <w:rFonts w:ascii="Times New Roman" w:hAnsi="Times New Roman" w:cs="Times New Roman"/>
          <w:b w:val="0"/>
          <w:bCs w:val="0"/>
          <w:color w:val="000000" w:themeColor="text1"/>
          <w:spacing w:val="0"/>
          <w:sz w:val="20"/>
          <w:szCs w:val="20"/>
          <w:lang w:eastAsia="en-US"/>
        </w:rPr>
      </w:pPr>
    </w:p>
    <w:p w14:paraId="476C13F7" w14:textId="6D980DF5" w:rsidR="006C3371" w:rsidRPr="004B50B0" w:rsidRDefault="00B34FBB" w:rsidP="00B34FBB">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i/>
          <w:iCs/>
          <w:color w:val="000000" w:themeColor="text1"/>
          <w:sz w:val="20"/>
          <w:szCs w:val="20"/>
          <w:lang w:eastAsia="en-US"/>
        </w:rPr>
        <w:t>Пример 2 –</w:t>
      </w:r>
      <w:r w:rsidR="006C3371" w:rsidRPr="004B50B0">
        <w:rPr>
          <w:rStyle w:val="FontStyle62"/>
          <w:rFonts w:ascii="Times New Roman" w:hAnsi="Times New Roman" w:cs="Times New Roman"/>
          <w:b w:val="0"/>
          <w:bCs w:val="0"/>
          <w:color w:val="000000" w:themeColor="text1"/>
          <w:sz w:val="20"/>
          <w:szCs w:val="20"/>
          <w:lang w:eastAsia="en-US"/>
        </w:rPr>
        <w:t xml:space="preserve"> Включает элементы как внутри, так и снаружи тепловой оболочки, включая саму тепловую оболочку.</w:t>
      </w:r>
    </w:p>
    <w:p w14:paraId="1846BA9B" w14:textId="77777777" w:rsidR="006C3371" w:rsidRPr="004B50B0" w:rsidRDefault="006C3371" w:rsidP="00B34FBB">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p>
    <w:p w14:paraId="6C7197E9" w14:textId="2BF8A102" w:rsidR="006C3371" w:rsidRPr="004B50B0" w:rsidRDefault="00B34FBB" w:rsidP="00B34FBB">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 xml:space="preserve">Примечание 1 – </w:t>
      </w:r>
      <w:r w:rsidR="006C3371" w:rsidRPr="004B50B0">
        <w:rPr>
          <w:rStyle w:val="FontStyle62"/>
          <w:rFonts w:ascii="Times New Roman" w:hAnsi="Times New Roman" w:cs="Times New Roman"/>
          <w:b w:val="0"/>
          <w:bCs w:val="0"/>
          <w:color w:val="000000" w:themeColor="text1"/>
          <w:sz w:val="20"/>
          <w:szCs w:val="20"/>
          <w:lang w:eastAsia="en-US"/>
        </w:rPr>
        <w:t xml:space="preserve">Каркас определяет теплопередачу, герметичность тепловой оболочки и (почти всю) тепловую массу здания (кроме тепловой массы мебели и технических систем здания). Каркас также делает здание </w:t>
      </w:r>
      <w:proofErr w:type="spellStart"/>
      <w:r w:rsidR="006C3371" w:rsidRPr="004B50B0">
        <w:rPr>
          <w:rStyle w:val="FontStyle62"/>
          <w:rFonts w:ascii="Times New Roman" w:hAnsi="Times New Roman" w:cs="Times New Roman"/>
          <w:b w:val="0"/>
          <w:bCs w:val="0"/>
          <w:color w:val="000000" w:themeColor="text1"/>
          <w:sz w:val="20"/>
          <w:szCs w:val="20"/>
          <w:lang w:eastAsia="en-US"/>
        </w:rPr>
        <w:t>ветро</w:t>
      </w:r>
      <w:proofErr w:type="spellEnd"/>
      <w:r w:rsidR="006C3371" w:rsidRPr="004B50B0">
        <w:rPr>
          <w:rStyle w:val="FontStyle62"/>
          <w:rFonts w:ascii="Times New Roman" w:hAnsi="Times New Roman" w:cs="Times New Roman"/>
          <w:b w:val="0"/>
          <w:bCs w:val="0"/>
          <w:color w:val="000000" w:themeColor="text1"/>
          <w:sz w:val="20"/>
          <w:szCs w:val="20"/>
          <w:lang w:eastAsia="en-US"/>
        </w:rPr>
        <w:t xml:space="preserve">- и водонепроницаемым. Каркас здания иногда описывается как здание как таковое, </w:t>
      </w:r>
      <w:proofErr w:type="gramStart"/>
      <w:r w:rsidR="006C3371" w:rsidRPr="004B50B0">
        <w:rPr>
          <w:rStyle w:val="FontStyle62"/>
          <w:rFonts w:ascii="Times New Roman" w:hAnsi="Times New Roman" w:cs="Times New Roman"/>
          <w:b w:val="0"/>
          <w:bCs w:val="0"/>
          <w:color w:val="000000" w:themeColor="text1"/>
          <w:sz w:val="20"/>
          <w:szCs w:val="20"/>
          <w:lang w:eastAsia="en-US"/>
        </w:rPr>
        <w:t>т.е.</w:t>
      </w:r>
      <w:proofErr w:type="gramEnd"/>
      <w:r w:rsidR="006C3371" w:rsidRPr="004B50B0">
        <w:rPr>
          <w:rStyle w:val="FontStyle62"/>
          <w:rFonts w:ascii="Times New Roman" w:hAnsi="Times New Roman" w:cs="Times New Roman"/>
          <w:b w:val="0"/>
          <w:bCs w:val="0"/>
          <w:color w:val="000000" w:themeColor="text1"/>
          <w:sz w:val="20"/>
          <w:szCs w:val="20"/>
          <w:lang w:eastAsia="en-US"/>
        </w:rPr>
        <w:t xml:space="preserve"> здание без каких-либо технических систем здания</w:t>
      </w:r>
      <w:r w:rsidR="006C3371" w:rsidRPr="004B50B0">
        <w:rPr>
          <w:rStyle w:val="FontStyle64"/>
          <w:rFonts w:ascii="Times New Roman" w:hAnsi="Times New Roman" w:cs="Times New Roman"/>
          <w:color w:val="000000" w:themeColor="text1"/>
          <w:sz w:val="20"/>
          <w:szCs w:val="20"/>
          <w:lang w:eastAsia="en-US"/>
        </w:rPr>
        <w:t>.</w:t>
      </w:r>
    </w:p>
    <w:p w14:paraId="5CDDAA0C" w14:textId="77777777" w:rsidR="006C3371" w:rsidRPr="004B50B0" w:rsidRDefault="006C3371" w:rsidP="00B34FBB">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p>
    <w:p w14:paraId="3ED1777C" w14:textId="77777777" w:rsidR="006C3371" w:rsidRPr="004B50B0" w:rsidRDefault="006C3371" w:rsidP="00B34FBB">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3.1.5]</w:t>
      </w:r>
    </w:p>
    <w:p w14:paraId="76016839" w14:textId="77777777" w:rsidR="00B34FBB" w:rsidRPr="004B50B0" w:rsidRDefault="00B34FBB" w:rsidP="00B34FBB">
      <w:pPr>
        <w:pStyle w:val="Style33"/>
        <w:widowControl/>
        <w:ind w:firstLine="567"/>
        <w:jc w:val="both"/>
        <w:rPr>
          <w:rStyle w:val="FontStyle62"/>
          <w:rFonts w:ascii="Times New Roman" w:hAnsi="Times New Roman" w:cs="Times New Roman"/>
          <w:b w:val="0"/>
          <w:bCs w:val="0"/>
          <w:color w:val="000000" w:themeColor="text1"/>
          <w:sz w:val="24"/>
          <w:szCs w:val="24"/>
          <w:lang w:eastAsia="en-US"/>
        </w:rPr>
      </w:pPr>
    </w:p>
    <w:p w14:paraId="108505F7" w14:textId="4AAD73C7" w:rsidR="006C3371" w:rsidRPr="004B50B0" w:rsidRDefault="006C3371" w:rsidP="00B34FBB">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3.1.6</w:t>
      </w:r>
      <w:r w:rsidR="00B34FBB" w:rsidRPr="004B50B0">
        <w:rPr>
          <w:rStyle w:val="FontStyle59"/>
          <w:rFonts w:ascii="Times New Roman" w:hAnsi="Times New Roman" w:cs="Times New Roman"/>
          <w:i w:val="0"/>
          <w:iCs w:val="0"/>
          <w:color w:val="000000" w:themeColor="text1"/>
          <w:sz w:val="24"/>
          <w:szCs w:val="24"/>
          <w:lang w:eastAsia="en-US"/>
        </w:rPr>
        <w:t xml:space="preserve"> </w:t>
      </w:r>
      <w:proofErr w:type="spellStart"/>
      <w:r w:rsidR="00B34FBB" w:rsidRPr="004B50B0">
        <w:rPr>
          <w:rStyle w:val="FontStyle59"/>
          <w:rFonts w:ascii="Times New Roman" w:hAnsi="Times New Roman" w:cs="Times New Roman"/>
          <w:i w:val="0"/>
          <w:iCs w:val="0"/>
          <w:color w:val="000000" w:themeColor="text1"/>
          <w:sz w:val="24"/>
          <w:szCs w:val="24"/>
          <w:lang w:val="kk-KZ" w:eastAsia="en-US"/>
        </w:rPr>
        <w:t>С</w:t>
      </w:r>
      <w:r w:rsidRPr="004B50B0">
        <w:rPr>
          <w:rStyle w:val="FontStyle59"/>
          <w:rFonts w:ascii="Times New Roman" w:hAnsi="Times New Roman" w:cs="Times New Roman"/>
          <w:i w:val="0"/>
          <w:iCs w:val="0"/>
          <w:color w:val="000000" w:themeColor="text1"/>
          <w:sz w:val="24"/>
          <w:szCs w:val="24"/>
          <w:lang w:val="kk-KZ" w:eastAsia="en-US"/>
        </w:rPr>
        <w:t>троительный</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комплекс</w:t>
      </w:r>
      <w:r w:rsidR="00B34FBB"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B34FBB" w:rsidRPr="004B50B0">
        <w:rPr>
          <w:rStyle w:val="FontStyle59"/>
          <w:rFonts w:ascii="Times New Roman" w:hAnsi="Times New Roman" w:cs="Times New Roman"/>
          <w:b w:val="0"/>
          <w:bCs w:val="0"/>
          <w:i w:val="0"/>
          <w:iCs w:val="0"/>
          <w:color w:val="000000" w:themeColor="text1"/>
          <w:sz w:val="24"/>
          <w:szCs w:val="24"/>
          <w:lang w:val="en-US" w:eastAsia="en-US"/>
        </w:rPr>
        <w:t>building</w:t>
      </w:r>
      <w:r w:rsidR="00B34FBB" w:rsidRPr="004B50B0">
        <w:rPr>
          <w:rStyle w:val="FontStyle59"/>
          <w:rFonts w:ascii="Times New Roman" w:hAnsi="Times New Roman" w:cs="Times New Roman"/>
          <w:b w:val="0"/>
          <w:bCs w:val="0"/>
          <w:i w:val="0"/>
          <w:iCs w:val="0"/>
          <w:color w:val="000000" w:themeColor="text1"/>
          <w:sz w:val="24"/>
          <w:szCs w:val="24"/>
          <w:lang w:eastAsia="en-US"/>
        </w:rPr>
        <w:t xml:space="preserve"> </w:t>
      </w:r>
      <w:r w:rsidR="00B34FBB" w:rsidRPr="004B50B0">
        <w:rPr>
          <w:rStyle w:val="FontStyle59"/>
          <w:rFonts w:ascii="Times New Roman" w:hAnsi="Times New Roman" w:cs="Times New Roman"/>
          <w:b w:val="0"/>
          <w:bCs w:val="0"/>
          <w:i w:val="0"/>
          <w:iCs w:val="0"/>
          <w:color w:val="000000" w:themeColor="text1"/>
          <w:sz w:val="24"/>
          <w:szCs w:val="24"/>
          <w:lang w:val="en-US" w:eastAsia="en-US"/>
        </w:rPr>
        <w:t>portfolio</w:t>
      </w:r>
      <w:r w:rsidR="00B34FBB"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B34FBB" w:rsidRPr="004B50B0">
        <w:rPr>
          <w:rStyle w:val="FontStyle62"/>
          <w:rFonts w:ascii="Times New Roman" w:hAnsi="Times New Roman" w:cs="Times New Roman"/>
          <w:b w:val="0"/>
          <w:bCs w:val="0"/>
          <w:color w:val="000000" w:themeColor="text1"/>
          <w:sz w:val="24"/>
          <w:szCs w:val="24"/>
          <w:lang w:eastAsia="en-US"/>
        </w:rPr>
        <w:t>С</w:t>
      </w:r>
      <w:r w:rsidRPr="004B50B0">
        <w:rPr>
          <w:rStyle w:val="FontStyle62"/>
          <w:rFonts w:ascii="Times New Roman" w:hAnsi="Times New Roman" w:cs="Times New Roman"/>
          <w:b w:val="0"/>
          <w:bCs w:val="0"/>
          <w:color w:val="000000" w:themeColor="text1"/>
          <w:sz w:val="24"/>
          <w:szCs w:val="24"/>
          <w:lang w:eastAsia="en-US"/>
        </w:rPr>
        <w:t>овокупность зданий и единых технических систем зданий, энергетические характеристики которых определяются с учетом их взаимного взаимодействия</w:t>
      </w:r>
      <w:r w:rsidR="00B34FBB" w:rsidRPr="004B50B0">
        <w:rPr>
          <w:rStyle w:val="FontStyle62"/>
          <w:rFonts w:ascii="Times New Roman" w:hAnsi="Times New Roman" w:cs="Times New Roman"/>
          <w:b w:val="0"/>
          <w:bCs w:val="0"/>
          <w:color w:val="000000" w:themeColor="text1"/>
          <w:sz w:val="24"/>
          <w:szCs w:val="24"/>
          <w:lang w:eastAsia="en-US"/>
        </w:rPr>
        <w:t>.</w:t>
      </w:r>
    </w:p>
    <w:p w14:paraId="5A42849C" w14:textId="77777777" w:rsidR="006C3371" w:rsidRPr="004B50B0" w:rsidRDefault="006C3371" w:rsidP="00B34FBB">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44E63122" w14:textId="4678FC51" w:rsidR="006C3371" w:rsidRPr="004B50B0" w:rsidRDefault="00B34FBB" w:rsidP="00B34FBB">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Примечание 1 –</w:t>
      </w:r>
      <w:r w:rsidR="006C3371" w:rsidRPr="004B50B0">
        <w:rPr>
          <w:rStyle w:val="FontStyle62"/>
          <w:rFonts w:ascii="Times New Roman" w:hAnsi="Times New Roman" w:cs="Times New Roman"/>
          <w:b w:val="0"/>
          <w:bCs w:val="0"/>
          <w:color w:val="000000" w:themeColor="text1"/>
          <w:sz w:val="20"/>
          <w:szCs w:val="20"/>
          <w:lang w:eastAsia="en-US"/>
        </w:rPr>
        <w:t xml:space="preserve"> Примером общего оборудования является система генерации энергии (фотоэлектрические панели, ветровая турбина, </w:t>
      </w:r>
      <w:proofErr w:type="spellStart"/>
      <w:r w:rsidR="006C3371" w:rsidRPr="004B50B0">
        <w:rPr>
          <w:rStyle w:val="FontStyle62"/>
          <w:rFonts w:ascii="Times New Roman" w:hAnsi="Times New Roman" w:cs="Times New Roman"/>
          <w:b w:val="0"/>
          <w:bCs w:val="0"/>
          <w:color w:val="000000" w:themeColor="text1"/>
          <w:sz w:val="20"/>
          <w:szCs w:val="20"/>
          <w:lang w:eastAsia="en-US"/>
        </w:rPr>
        <w:t>когенерационная</w:t>
      </w:r>
      <w:proofErr w:type="spellEnd"/>
      <w:r w:rsidR="006C3371" w:rsidRPr="004B50B0">
        <w:rPr>
          <w:rStyle w:val="FontStyle62"/>
          <w:rFonts w:ascii="Times New Roman" w:hAnsi="Times New Roman" w:cs="Times New Roman"/>
          <w:b w:val="0"/>
          <w:bCs w:val="0"/>
          <w:color w:val="000000" w:themeColor="text1"/>
          <w:sz w:val="20"/>
          <w:szCs w:val="20"/>
          <w:lang w:eastAsia="en-US"/>
        </w:rPr>
        <w:t xml:space="preserve"> установка, котел и </w:t>
      </w:r>
      <w:proofErr w:type="gramStart"/>
      <w:r w:rsidR="006C3371" w:rsidRPr="004B50B0">
        <w:rPr>
          <w:rStyle w:val="FontStyle62"/>
          <w:rFonts w:ascii="Times New Roman" w:hAnsi="Times New Roman" w:cs="Times New Roman"/>
          <w:b w:val="0"/>
          <w:bCs w:val="0"/>
          <w:color w:val="000000" w:themeColor="text1"/>
          <w:sz w:val="20"/>
          <w:szCs w:val="20"/>
          <w:lang w:eastAsia="en-US"/>
        </w:rPr>
        <w:t>т.д.</w:t>
      </w:r>
      <w:proofErr w:type="gramEnd"/>
      <w:r w:rsidR="006C3371" w:rsidRPr="004B50B0">
        <w:rPr>
          <w:rStyle w:val="FontStyle62"/>
          <w:rFonts w:ascii="Times New Roman" w:hAnsi="Times New Roman" w:cs="Times New Roman"/>
          <w:b w:val="0"/>
          <w:bCs w:val="0"/>
          <w:color w:val="000000" w:themeColor="text1"/>
          <w:sz w:val="20"/>
          <w:szCs w:val="20"/>
          <w:lang w:eastAsia="en-US"/>
        </w:rPr>
        <w:t>), обслуживающая комплекс зданий</w:t>
      </w:r>
      <w:r w:rsidR="006C3371" w:rsidRPr="004B50B0">
        <w:rPr>
          <w:rStyle w:val="FontStyle64"/>
          <w:rFonts w:ascii="Times New Roman" w:hAnsi="Times New Roman" w:cs="Times New Roman"/>
          <w:color w:val="000000" w:themeColor="text1"/>
          <w:sz w:val="20"/>
          <w:szCs w:val="20"/>
          <w:lang w:eastAsia="en-US"/>
        </w:rPr>
        <w:t>.</w:t>
      </w:r>
    </w:p>
    <w:p w14:paraId="4DF7C4BC" w14:textId="77777777" w:rsidR="006C3371" w:rsidRPr="004B50B0" w:rsidRDefault="006C3371" w:rsidP="00B34FBB">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p>
    <w:p w14:paraId="354342E7" w14:textId="77777777" w:rsidR="006C3371" w:rsidRPr="004B50B0" w:rsidRDefault="006C3371" w:rsidP="00B34FBB">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3.1.6]</w:t>
      </w:r>
    </w:p>
    <w:p w14:paraId="7094EDE0" w14:textId="77777777" w:rsidR="00B34FBB" w:rsidRPr="004B50B0" w:rsidRDefault="00B34FBB" w:rsidP="00D530F3">
      <w:pPr>
        <w:pStyle w:val="Style33"/>
        <w:widowControl/>
        <w:ind w:firstLine="567"/>
        <w:jc w:val="both"/>
        <w:rPr>
          <w:rStyle w:val="FontStyle62"/>
          <w:rFonts w:ascii="Times New Roman" w:hAnsi="Times New Roman" w:cs="Times New Roman"/>
          <w:b w:val="0"/>
          <w:bCs w:val="0"/>
          <w:color w:val="000000" w:themeColor="text1"/>
          <w:sz w:val="24"/>
          <w:szCs w:val="24"/>
          <w:lang w:eastAsia="en-US"/>
        </w:rPr>
      </w:pPr>
    </w:p>
    <w:p w14:paraId="76A25E27" w14:textId="071EAD37" w:rsidR="006C3371" w:rsidRPr="004B50B0" w:rsidRDefault="006C3371" w:rsidP="00D530F3">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3.1.7</w:t>
      </w:r>
      <w:r w:rsidR="00D530F3" w:rsidRPr="004B50B0">
        <w:rPr>
          <w:rStyle w:val="FontStyle59"/>
          <w:rFonts w:ascii="Times New Roman" w:hAnsi="Times New Roman" w:cs="Times New Roman"/>
          <w:i w:val="0"/>
          <w:iCs w:val="0"/>
          <w:color w:val="000000" w:themeColor="text1"/>
          <w:sz w:val="24"/>
          <w:szCs w:val="24"/>
          <w:lang w:eastAsia="en-US"/>
        </w:rPr>
        <w:t xml:space="preserve"> Т</w:t>
      </w:r>
      <w:r w:rsidRPr="004B50B0">
        <w:rPr>
          <w:rStyle w:val="FontStyle59"/>
          <w:rFonts w:ascii="Times New Roman" w:hAnsi="Times New Roman" w:cs="Times New Roman"/>
          <w:i w:val="0"/>
          <w:iCs w:val="0"/>
          <w:color w:val="000000" w:themeColor="text1"/>
          <w:sz w:val="24"/>
          <w:szCs w:val="24"/>
          <w:lang w:eastAsia="en-US"/>
        </w:rPr>
        <w:t>епловая зона здания</w:t>
      </w:r>
      <w:r w:rsidR="00D530F3"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тепловая зона</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building</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thermal</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zone</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thermal</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zone</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62"/>
          <w:rFonts w:ascii="Times New Roman" w:hAnsi="Times New Roman" w:cs="Times New Roman"/>
          <w:b w:val="0"/>
          <w:bCs w:val="0"/>
          <w:color w:val="000000" w:themeColor="text1"/>
          <w:sz w:val="24"/>
          <w:szCs w:val="24"/>
          <w:lang w:eastAsia="en-US"/>
        </w:rPr>
        <w:t>В</w:t>
      </w:r>
      <w:r w:rsidRPr="004B50B0">
        <w:rPr>
          <w:rStyle w:val="FontStyle62"/>
          <w:rFonts w:ascii="Times New Roman" w:hAnsi="Times New Roman" w:cs="Times New Roman"/>
          <w:b w:val="0"/>
          <w:bCs w:val="0"/>
          <w:color w:val="000000" w:themeColor="text1"/>
          <w:sz w:val="24"/>
          <w:szCs w:val="24"/>
          <w:lang w:eastAsia="en-US"/>
        </w:rPr>
        <w:t xml:space="preserve">нутренняя среда с предполагаемыми достаточно однородными тепловыми условиями, позволяющими провести расчет теплового баланса в соответствии с процедурами, изложенными в стандарте по модулю </w:t>
      </w:r>
      <w:r w:rsidRPr="004B50B0">
        <w:rPr>
          <w:rStyle w:val="FontStyle62"/>
          <w:rFonts w:ascii="Times New Roman" w:hAnsi="Times New Roman" w:cs="Times New Roman"/>
          <w:b w:val="0"/>
          <w:bCs w:val="0"/>
          <w:color w:val="000000" w:themeColor="text1"/>
          <w:sz w:val="24"/>
          <w:szCs w:val="24"/>
          <w:lang w:val="en-US" w:eastAsia="en-US"/>
        </w:rPr>
        <w:t>EPB</w:t>
      </w:r>
      <w:r w:rsidRPr="004B50B0">
        <w:rPr>
          <w:rStyle w:val="FontStyle62"/>
          <w:rFonts w:ascii="Times New Roman" w:hAnsi="Times New Roman" w:cs="Times New Roman"/>
          <w:b w:val="0"/>
          <w:bCs w:val="0"/>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z w:val="24"/>
          <w:szCs w:val="24"/>
          <w:lang w:val="en-US" w:eastAsia="en-US"/>
        </w:rPr>
        <w:t>M</w:t>
      </w:r>
      <w:r w:rsidRPr="004B50B0">
        <w:rPr>
          <w:rStyle w:val="FontStyle62"/>
          <w:rFonts w:ascii="Times New Roman" w:hAnsi="Times New Roman" w:cs="Times New Roman"/>
          <w:b w:val="0"/>
          <w:bCs w:val="0"/>
          <w:color w:val="000000" w:themeColor="text1"/>
          <w:sz w:val="24"/>
          <w:szCs w:val="24"/>
          <w:lang w:eastAsia="en-US"/>
        </w:rPr>
        <w:t>2-2</w:t>
      </w:r>
      <w:r w:rsidR="00D530F3" w:rsidRPr="004B50B0">
        <w:rPr>
          <w:rStyle w:val="FontStyle62"/>
          <w:rFonts w:ascii="Times New Roman" w:hAnsi="Times New Roman" w:cs="Times New Roman"/>
          <w:b w:val="0"/>
          <w:bCs w:val="0"/>
          <w:color w:val="000000" w:themeColor="text1"/>
          <w:sz w:val="24"/>
          <w:szCs w:val="24"/>
          <w:lang w:eastAsia="en-US"/>
        </w:rPr>
        <w:t>.</w:t>
      </w:r>
    </w:p>
    <w:p w14:paraId="4E03082F" w14:textId="77777777" w:rsidR="006C3371" w:rsidRPr="004B50B0" w:rsidRDefault="006C3371" w:rsidP="00D530F3">
      <w:pPr>
        <w:pStyle w:val="Style20"/>
        <w:widowControl/>
        <w:ind w:firstLine="567"/>
        <w:rPr>
          <w:rStyle w:val="FontStyle62"/>
          <w:rFonts w:ascii="Times New Roman" w:hAnsi="Times New Roman" w:cs="Times New Roman"/>
          <w:b w:val="0"/>
          <w:bCs w:val="0"/>
          <w:color w:val="000000" w:themeColor="text1"/>
          <w:sz w:val="24"/>
          <w:szCs w:val="24"/>
          <w:lang w:eastAsia="en-US"/>
        </w:rPr>
      </w:pPr>
    </w:p>
    <w:p w14:paraId="655DE364" w14:textId="695A828C" w:rsidR="006C3371" w:rsidRPr="004B50B0" w:rsidRDefault="00D530F3" w:rsidP="00D530F3">
      <w:pPr>
        <w:pStyle w:val="Style20"/>
        <w:widowControl/>
        <w:ind w:firstLine="567"/>
        <w:rPr>
          <w:rStyle w:val="FontStyle64"/>
          <w:rFonts w:ascii="Times New Roman" w:hAnsi="Times New Roman" w:cs="Times New Roman"/>
          <w:color w:val="000000" w:themeColor="text1"/>
          <w:sz w:val="20"/>
          <w:szCs w:val="20"/>
          <w:lang w:val="kk-KZ" w:eastAsia="en-US"/>
        </w:rPr>
      </w:pPr>
      <w:r w:rsidRPr="004B50B0">
        <w:rPr>
          <w:rStyle w:val="FontStyle62"/>
          <w:rFonts w:ascii="Times New Roman" w:hAnsi="Times New Roman" w:cs="Times New Roman"/>
          <w:b w:val="0"/>
          <w:bCs w:val="0"/>
          <w:color w:val="000000" w:themeColor="text1"/>
          <w:sz w:val="20"/>
          <w:szCs w:val="20"/>
          <w:lang w:eastAsia="en-US"/>
        </w:rPr>
        <w:t>Примечание 1 –</w:t>
      </w:r>
      <w:r w:rsidR="006C3371" w:rsidRPr="004B50B0">
        <w:rPr>
          <w:rStyle w:val="FontStyle62"/>
          <w:rFonts w:ascii="Times New Roman" w:hAnsi="Times New Roman" w:cs="Times New Roman"/>
          <w:b w:val="0"/>
          <w:bCs w:val="0"/>
          <w:color w:val="000000" w:themeColor="text1"/>
          <w:sz w:val="20"/>
          <w:szCs w:val="20"/>
          <w:lang w:eastAsia="en-US"/>
        </w:rPr>
        <w:t xml:space="preserve"> Стандарт </w:t>
      </w:r>
      <w:r w:rsidR="006C3371" w:rsidRPr="004B50B0">
        <w:rPr>
          <w:rStyle w:val="FontStyle62"/>
          <w:rFonts w:ascii="Times New Roman" w:hAnsi="Times New Roman" w:cs="Times New Roman"/>
          <w:b w:val="0"/>
          <w:bCs w:val="0"/>
          <w:color w:val="000000" w:themeColor="text1"/>
          <w:sz w:val="20"/>
          <w:szCs w:val="20"/>
          <w:lang w:val="en-US" w:eastAsia="en-US"/>
        </w:rPr>
        <w:t>EPB</w:t>
      </w:r>
      <w:r w:rsidR="006C3371" w:rsidRPr="004B50B0">
        <w:rPr>
          <w:rStyle w:val="FontStyle62"/>
          <w:rFonts w:ascii="Times New Roman" w:hAnsi="Times New Roman" w:cs="Times New Roman"/>
          <w:b w:val="0"/>
          <w:bCs w:val="0"/>
          <w:color w:val="000000" w:themeColor="text1"/>
          <w:sz w:val="20"/>
          <w:szCs w:val="20"/>
          <w:lang w:eastAsia="en-US"/>
        </w:rPr>
        <w:t xml:space="preserve"> по модулю </w:t>
      </w:r>
      <w:r w:rsidR="006C3371" w:rsidRPr="004B50B0">
        <w:rPr>
          <w:rStyle w:val="FontStyle62"/>
          <w:rFonts w:ascii="Times New Roman" w:hAnsi="Times New Roman" w:cs="Times New Roman"/>
          <w:b w:val="0"/>
          <w:bCs w:val="0"/>
          <w:color w:val="000000" w:themeColor="text1"/>
          <w:sz w:val="20"/>
          <w:szCs w:val="20"/>
          <w:lang w:val="en-US" w:eastAsia="en-US"/>
        </w:rPr>
        <w:t>M</w:t>
      </w:r>
      <w:r w:rsidR="006C3371" w:rsidRPr="004B50B0">
        <w:rPr>
          <w:rStyle w:val="FontStyle62"/>
          <w:rFonts w:ascii="Times New Roman" w:hAnsi="Times New Roman" w:cs="Times New Roman"/>
          <w:b w:val="0"/>
          <w:bCs w:val="0"/>
          <w:color w:val="000000" w:themeColor="text1"/>
          <w:sz w:val="20"/>
          <w:szCs w:val="20"/>
          <w:lang w:eastAsia="en-US"/>
        </w:rPr>
        <w:t>2-2 представляет собой</w:t>
      </w:r>
      <w:r w:rsidR="006C3371" w:rsidRPr="004B50B0">
        <w:rPr>
          <w:rStyle w:val="FontStyle62"/>
          <w:rFonts w:ascii="Times New Roman" w:hAnsi="Times New Roman" w:cs="Times New Roman"/>
          <w:b w:val="0"/>
          <w:bCs w:val="0"/>
          <w:color w:val="000000" w:themeColor="text1"/>
          <w:sz w:val="20"/>
          <w:szCs w:val="20"/>
          <w:lang w:val="kk-KZ" w:eastAsia="en-US"/>
        </w:rPr>
        <w:t xml:space="preserve">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 xml:space="preserve"> </w:t>
      </w:r>
      <w:proofErr w:type="gramStart"/>
      <w:r w:rsidR="006C3371" w:rsidRPr="004B50B0">
        <w:rPr>
          <w:rStyle w:val="FontStyle64"/>
          <w:rFonts w:ascii="Times New Roman" w:hAnsi="Times New Roman" w:cs="Times New Roman"/>
          <w:color w:val="000000" w:themeColor="text1"/>
          <w:sz w:val="20"/>
          <w:szCs w:val="20"/>
          <w:lang w:eastAsia="en-US"/>
        </w:rPr>
        <w:t>52016-1</w:t>
      </w:r>
      <w:proofErr w:type="gramEnd"/>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kk-KZ" w:eastAsia="en-US"/>
        </w:rPr>
        <w:t xml:space="preserve"> </w:t>
      </w:r>
    </w:p>
    <w:p w14:paraId="5DE957E1" w14:textId="77777777" w:rsidR="006C3371" w:rsidRPr="004B50B0" w:rsidRDefault="006C3371" w:rsidP="00D530F3">
      <w:pPr>
        <w:pStyle w:val="Style20"/>
        <w:widowControl/>
        <w:ind w:firstLine="567"/>
        <w:rPr>
          <w:rStyle w:val="FontStyle62"/>
          <w:rFonts w:ascii="Times New Roman" w:hAnsi="Times New Roman" w:cs="Times New Roman"/>
          <w:b w:val="0"/>
          <w:bCs w:val="0"/>
          <w:color w:val="000000" w:themeColor="text1"/>
          <w:sz w:val="20"/>
          <w:szCs w:val="20"/>
          <w:lang w:eastAsia="en-US"/>
        </w:rPr>
      </w:pPr>
    </w:p>
    <w:p w14:paraId="5BDD49CC" w14:textId="77777777" w:rsidR="006C3371" w:rsidRPr="004B50B0" w:rsidRDefault="006C3371" w:rsidP="00D530F3">
      <w:pPr>
        <w:pStyle w:val="Style20"/>
        <w:widowControl/>
        <w:ind w:firstLine="567"/>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3.1.7]</w:t>
      </w:r>
    </w:p>
    <w:p w14:paraId="252E543F" w14:textId="77777777" w:rsidR="00D530F3" w:rsidRPr="004B50B0" w:rsidRDefault="00D530F3" w:rsidP="00D530F3">
      <w:pPr>
        <w:pStyle w:val="Style20"/>
        <w:widowControl/>
        <w:ind w:firstLine="567"/>
        <w:rPr>
          <w:rStyle w:val="FontStyle62"/>
          <w:rFonts w:ascii="Times New Roman" w:hAnsi="Times New Roman" w:cs="Times New Roman"/>
          <w:b w:val="0"/>
          <w:bCs w:val="0"/>
          <w:color w:val="000000" w:themeColor="text1"/>
          <w:sz w:val="24"/>
          <w:szCs w:val="24"/>
          <w:lang w:val="kk-KZ" w:eastAsia="en-US"/>
        </w:rPr>
      </w:pPr>
    </w:p>
    <w:p w14:paraId="2090E992" w14:textId="6444D0C3" w:rsidR="006C3371" w:rsidRPr="004B50B0" w:rsidRDefault="006C3371" w:rsidP="00D530F3">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3.1.8</w:t>
      </w:r>
      <w:r w:rsidR="00D530F3" w:rsidRPr="004B50B0">
        <w:rPr>
          <w:rStyle w:val="FontStyle59"/>
          <w:rFonts w:ascii="Times New Roman" w:hAnsi="Times New Roman" w:cs="Times New Roman"/>
          <w:i w:val="0"/>
          <w:iCs w:val="0"/>
          <w:color w:val="000000" w:themeColor="text1"/>
          <w:sz w:val="24"/>
          <w:szCs w:val="24"/>
          <w:lang w:eastAsia="en-US"/>
        </w:rPr>
        <w:t xml:space="preserve"> </w:t>
      </w:r>
      <w:proofErr w:type="spellStart"/>
      <w:r w:rsidR="00D530F3" w:rsidRPr="004B50B0">
        <w:rPr>
          <w:rStyle w:val="FontStyle59"/>
          <w:rFonts w:ascii="Times New Roman" w:hAnsi="Times New Roman" w:cs="Times New Roman"/>
          <w:i w:val="0"/>
          <w:iCs w:val="0"/>
          <w:color w:val="000000" w:themeColor="text1"/>
          <w:sz w:val="24"/>
          <w:szCs w:val="24"/>
          <w:lang w:val="kk-KZ" w:eastAsia="en-US"/>
        </w:rPr>
        <w:t>С</w:t>
      </w:r>
      <w:r w:rsidRPr="004B50B0">
        <w:rPr>
          <w:rStyle w:val="FontStyle59"/>
          <w:rFonts w:ascii="Times New Roman" w:hAnsi="Times New Roman" w:cs="Times New Roman"/>
          <w:i w:val="0"/>
          <w:iCs w:val="0"/>
          <w:color w:val="000000" w:themeColor="text1"/>
          <w:sz w:val="24"/>
          <w:szCs w:val="24"/>
          <w:lang w:val="kk-KZ" w:eastAsia="en-US"/>
        </w:rPr>
        <w:t>троительный</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блок</w:t>
      </w:r>
      <w:r w:rsidR="00D530F3"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building</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unit</w:t>
      </w:r>
      <w:r w:rsidR="00D530F3"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D530F3" w:rsidRPr="004B50B0">
        <w:rPr>
          <w:rStyle w:val="FontStyle62"/>
          <w:rFonts w:ascii="Times New Roman" w:hAnsi="Times New Roman" w:cs="Times New Roman"/>
          <w:b w:val="0"/>
          <w:bCs w:val="0"/>
          <w:color w:val="000000" w:themeColor="text1"/>
          <w:sz w:val="24"/>
          <w:szCs w:val="24"/>
          <w:lang w:eastAsia="en-US"/>
        </w:rPr>
        <w:t>С</w:t>
      </w:r>
      <w:r w:rsidRPr="004B50B0">
        <w:rPr>
          <w:rStyle w:val="FontStyle62"/>
          <w:rFonts w:ascii="Times New Roman" w:hAnsi="Times New Roman" w:cs="Times New Roman"/>
          <w:b w:val="0"/>
          <w:bCs w:val="0"/>
          <w:color w:val="000000" w:themeColor="text1"/>
          <w:sz w:val="24"/>
          <w:szCs w:val="24"/>
          <w:lang w:eastAsia="en-US"/>
        </w:rPr>
        <w:t>екция, этаж или квартира в здании, которая спроектирована или изменена для использования отдельно от остальной части здания.</w:t>
      </w:r>
    </w:p>
    <w:p w14:paraId="699F3D24" w14:textId="77777777" w:rsidR="00D530F3" w:rsidRPr="004B50B0" w:rsidRDefault="00D530F3" w:rsidP="00D530F3">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725D596E" w14:textId="164C259F" w:rsidR="006C3371" w:rsidRPr="004B50B0" w:rsidRDefault="00D530F3" w:rsidP="00D530F3">
      <w:pPr>
        <w:pStyle w:val="Style18"/>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i/>
          <w:iCs/>
          <w:color w:val="000000" w:themeColor="text1"/>
          <w:sz w:val="20"/>
          <w:szCs w:val="20"/>
          <w:lang w:eastAsia="en-US"/>
        </w:rPr>
        <w:t>Пример –</w:t>
      </w:r>
      <w:r w:rsidRPr="004B50B0">
        <w:rPr>
          <w:rStyle w:val="FontStyle62"/>
          <w:rFonts w:ascii="Times New Roman" w:hAnsi="Times New Roman" w:cs="Times New Roman"/>
          <w:b w:val="0"/>
          <w:bCs w:val="0"/>
          <w:color w:val="000000" w:themeColor="text1"/>
          <w:sz w:val="20"/>
          <w:szCs w:val="20"/>
          <w:lang w:eastAsia="en-US"/>
        </w:rPr>
        <w:t xml:space="preserve"> </w:t>
      </w:r>
      <w:r w:rsidR="006C3371" w:rsidRPr="004B50B0">
        <w:rPr>
          <w:rStyle w:val="FontStyle62"/>
          <w:rFonts w:ascii="Times New Roman" w:hAnsi="Times New Roman" w:cs="Times New Roman"/>
          <w:b w:val="0"/>
          <w:bCs w:val="0"/>
          <w:color w:val="000000" w:themeColor="text1"/>
          <w:sz w:val="20"/>
          <w:szCs w:val="20"/>
          <w:lang w:eastAsia="en-US"/>
        </w:rPr>
        <w:t>Магазин в торговом центре, квартира в многоквартирном доме или сдаваемое в аренду офисное помещение в офисном здании.</w:t>
      </w:r>
    </w:p>
    <w:p w14:paraId="023CD789" w14:textId="77777777" w:rsidR="006C3371" w:rsidRPr="004B50B0" w:rsidRDefault="006C3371" w:rsidP="00D530F3">
      <w:pPr>
        <w:pStyle w:val="Style18"/>
        <w:widowControl/>
        <w:ind w:firstLine="567"/>
        <w:jc w:val="both"/>
        <w:rPr>
          <w:rStyle w:val="FontStyle62"/>
          <w:rFonts w:ascii="Times New Roman" w:hAnsi="Times New Roman" w:cs="Times New Roman"/>
          <w:b w:val="0"/>
          <w:bCs w:val="0"/>
          <w:color w:val="000000" w:themeColor="text1"/>
          <w:sz w:val="20"/>
          <w:szCs w:val="20"/>
          <w:lang w:eastAsia="en-US"/>
        </w:rPr>
      </w:pPr>
    </w:p>
    <w:p w14:paraId="73255EEF" w14:textId="7FDB114C" w:rsidR="006C3371" w:rsidRPr="004B50B0" w:rsidRDefault="00D530F3" w:rsidP="00D530F3">
      <w:pPr>
        <w:pStyle w:val="Style18"/>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lastRenderedPageBreak/>
        <w:t xml:space="preserve">Примечание 1 </w:t>
      </w:r>
      <w:proofErr w:type="gramStart"/>
      <w:r w:rsidRPr="004B50B0">
        <w:rPr>
          <w:rStyle w:val="FontStyle62"/>
          <w:rFonts w:ascii="Times New Roman" w:hAnsi="Times New Roman" w:cs="Times New Roman"/>
          <w:b w:val="0"/>
          <w:bCs w:val="0"/>
          <w:color w:val="000000" w:themeColor="text1"/>
          <w:sz w:val="20"/>
          <w:szCs w:val="20"/>
          <w:lang w:eastAsia="en-US"/>
        </w:rPr>
        <w:t xml:space="preserve">– </w:t>
      </w:r>
      <w:r w:rsidR="006C3371" w:rsidRPr="004B50B0">
        <w:rPr>
          <w:rStyle w:val="FontStyle62"/>
          <w:rFonts w:ascii="Times New Roman" w:hAnsi="Times New Roman" w:cs="Times New Roman"/>
          <w:b w:val="0"/>
          <w:bCs w:val="0"/>
          <w:color w:val="000000" w:themeColor="text1"/>
          <w:sz w:val="20"/>
          <w:szCs w:val="20"/>
          <w:lang w:eastAsia="en-US"/>
        </w:rPr>
        <w:t xml:space="preserve"> Строительная</w:t>
      </w:r>
      <w:proofErr w:type="gramEnd"/>
      <w:r w:rsidR="006C3371" w:rsidRPr="004B50B0">
        <w:rPr>
          <w:rStyle w:val="FontStyle62"/>
          <w:rFonts w:ascii="Times New Roman" w:hAnsi="Times New Roman" w:cs="Times New Roman"/>
          <w:b w:val="0"/>
          <w:bCs w:val="0"/>
          <w:color w:val="000000" w:themeColor="text1"/>
          <w:sz w:val="20"/>
          <w:szCs w:val="20"/>
          <w:lang w:eastAsia="en-US"/>
        </w:rPr>
        <w:t xml:space="preserve"> единица может</w:t>
      </w:r>
      <w:r w:rsidR="006C3371" w:rsidRPr="004B50B0">
        <w:rPr>
          <w:rStyle w:val="FontStyle62"/>
          <w:rFonts w:ascii="Times New Roman" w:hAnsi="Times New Roman" w:cs="Times New Roman"/>
          <w:b w:val="0"/>
          <w:bCs w:val="0"/>
          <w:color w:val="000000" w:themeColor="text1"/>
          <w:sz w:val="20"/>
          <w:szCs w:val="20"/>
          <w:lang w:val="kk-KZ" w:eastAsia="en-US"/>
        </w:rPr>
        <w:t xml:space="preserve"> </w:t>
      </w:r>
      <w:proofErr w:type="spellStart"/>
      <w:r w:rsidR="006C3371" w:rsidRPr="004B50B0">
        <w:rPr>
          <w:rStyle w:val="FontStyle62"/>
          <w:rFonts w:ascii="Times New Roman" w:hAnsi="Times New Roman" w:cs="Times New Roman"/>
          <w:b w:val="0"/>
          <w:bCs w:val="0"/>
          <w:color w:val="000000" w:themeColor="text1"/>
          <w:sz w:val="20"/>
          <w:szCs w:val="20"/>
          <w:lang w:val="kk-KZ" w:eastAsia="en-US"/>
        </w:rPr>
        <w:t>служить</w:t>
      </w:r>
      <w:proofErr w:type="spellEnd"/>
      <w:r w:rsidR="006C3371" w:rsidRPr="004B50B0">
        <w:rPr>
          <w:rStyle w:val="FontStyle62"/>
          <w:rFonts w:ascii="Times New Roman" w:hAnsi="Times New Roman" w:cs="Times New Roman"/>
          <w:b w:val="0"/>
          <w:bCs w:val="0"/>
          <w:color w:val="000000" w:themeColor="text1"/>
          <w:sz w:val="20"/>
          <w:szCs w:val="20"/>
          <w:lang w:eastAsia="en-US"/>
        </w:rPr>
        <w:t xml:space="preserve"> объектом оценки</w:t>
      </w:r>
      <w:r w:rsidR="006C3371" w:rsidRPr="004B50B0">
        <w:rPr>
          <w:rStyle w:val="FontStyle64"/>
          <w:rFonts w:ascii="Times New Roman" w:hAnsi="Times New Roman" w:cs="Times New Roman"/>
          <w:color w:val="000000" w:themeColor="text1"/>
          <w:sz w:val="20"/>
          <w:szCs w:val="20"/>
          <w:lang w:eastAsia="en-US"/>
        </w:rPr>
        <w:t xml:space="preserve">. </w:t>
      </w:r>
    </w:p>
    <w:p w14:paraId="7BB7F18E" w14:textId="77777777" w:rsidR="006C3371" w:rsidRPr="004B50B0" w:rsidRDefault="006C3371" w:rsidP="00D530F3">
      <w:pPr>
        <w:pStyle w:val="Style18"/>
        <w:widowControl/>
        <w:ind w:firstLine="567"/>
        <w:jc w:val="both"/>
        <w:rPr>
          <w:rStyle w:val="FontStyle64"/>
          <w:rFonts w:ascii="Times New Roman" w:hAnsi="Times New Roman" w:cs="Times New Roman"/>
          <w:color w:val="000000" w:themeColor="text1"/>
          <w:sz w:val="20"/>
          <w:szCs w:val="20"/>
          <w:lang w:eastAsia="en-US"/>
        </w:rPr>
      </w:pPr>
    </w:p>
    <w:p w14:paraId="5ABAD9BB" w14:textId="77777777" w:rsidR="006C3371" w:rsidRPr="004B50B0" w:rsidRDefault="006C3371" w:rsidP="00D530F3">
      <w:pPr>
        <w:pStyle w:val="Style18"/>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3.1.8]</w:t>
      </w:r>
    </w:p>
    <w:p w14:paraId="5D36651B" w14:textId="77777777" w:rsidR="00D530F3" w:rsidRPr="004B50B0" w:rsidRDefault="00D530F3" w:rsidP="00D530F3">
      <w:pPr>
        <w:pStyle w:val="Style18"/>
        <w:widowControl/>
        <w:ind w:firstLine="567"/>
        <w:jc w:val="both"/>
        <w:rPr>
          <w:rStyle w:val="FontStyle62"/>
          <w:rFonts w:ascii="Times New Roman" w:hAnsi="Times New Roman" w:cs="Times New Roman"/>
          <w:b w:val="0"/>
          <w:bCs w:val="0"/>
          <w:color w:val="000000" w:themeColor="text1"/>
          <w:sz w:val="24"/>
          <w:szCs w:val="24"/>
          <w:lang w:eastAsia="en-US"/>
        </w:rPr>
      </w:pPr>
    </w:p>
    <w:p w14:paraId="34824AD2" w14:textId="4552C0FC" w:rsidR="006C3371" w:rsidRPr="004B50B0" w:rsidRDefault="006C3371" w:rsidP="00D530F3">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3.1.9</w:t>
      </w:r>
      <w:r w:rsidR="00D530F3" w:rsidRPr="004B50B0">
        <w:rPr>
          <w:rStyle w:val="FontStyle59"/>
          <w:rFonts w:ascii="Times New Roman" w:hAnsi="Times New Roman" w:cs="Times New Roman"/>
          <w:i w:val="0"/>
          <w:iCs w:val="0"/>
          <w:color w:val="000000" w:themeColor="text1"/>
          <w:sz w:val="24"/>
          <w:szCs w:val="24"/>
          <w:lang w:eastAsia="en-US"/>
        </w:rPr>
        <w:t xml:space="preserve"> К</w:t>
      </w:r>
      <w:r w:rsidRPr="004B50B0">
        <w:rPr>
          <w:rStyle w:val="FontStyle59"/>
          <w:rFonts w:ascii="Times New Roman" w:hAnsi="Times New Roman" w:cs="Times New Roman"/>
          <w:i w:val="0"/>
          <w:iCs w:val="0"/>
          <w:color w:val="000000" w:themeColor="text1"/>
          <w:sz w:val="24"/>
          <w:szCs w:val="24"/>
          <w:lang w:eastAsia="en-US"/>
        </w:rPr>
        <w:t>онтрольная площадь</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reference</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floor</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area</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62"/>
          <w:rFonts w:ascii="Times New Roman" w:hAnsi="Times New Roman" w:cs="Times New Roman"/>
          <w:b w:val="0"/>
          <w:bCs w:val="0"/>
          <w:color w:val="000000" w:themeColor="text1"/>
          <w:sz w:val="24"/>
          <w:szCs w:val="24"/>
          <w:lang w:eastAsia="en-US"/>
        </w:rPr>
        <w:t>П</w:t>
      </w:r>
      <w:r w:rsidRPr="004B50B0">
        <w:rPr>
          <w:rStyle w:val="FontStyle62"/>
          <w:rFonts w:ascii="Times New Roman" w:hAnsi="Times New Roman" w:cs="Times New Roman"/>
          <w:b w:val="0"/>
          <w:bCs w:val="0"/>
          <w:color w:val="000000" w:themeColor="text1"/>
          <w:sz w:val="24"/>
          <w:szCs w:val="24"/>
          <w:lang w:eastAsia="en-US"/>
        </w:rPr>
        <w:t>лощадь пола, используемая в качестве контрольного размера</w:t>
      </w:r>
      <w:r w:rsidR="00D530F3" w:rsidRPr="004B50B0">
        <w:rPr>
          <w:rStyle w:val="FontStyle62"/>
          <w:rFonts w:ascii="Times New Roman" w:hAnsi="Times New Roman" w:cs="Times New Roman"/>
          <w:b w:val="0"/>
          <w:bCs w:val="0"/>
          <w:color w:val="000000" w:themeColor="text1"/>
          <w:sz w:val="24"/>
          <w:szCs w:val="24"/>
          <w:lang w:eastAsia="en-US"/>
        </w:rPr>
        <w:t>.</w:t>
      </w:r>
    </w:p>
    <w:p w14:paraId="057D242C" w14:textId="77777777" w:rsidR="006C3371" w:rsidRPr="004B50B0" w:rsidRDefault="006C3371" w:rsidP="00D530F3">
      <w:pPr>
        <w:pStyle w:val="Style18"/>
        <w:widowControl/>
        <w:ind w:firstLine="567"/>
        <w:jc w:val="both"/>
        <w:rPr>
          <w:rStyle w:val="FontStyle62"/>
          <w:rFonts w:ascii="Times New Roman" w:hAnsi="Times New Roman" w:cs="Times New Roman"/>
          <w:b w:val="0"/>
          <w:bCs w:val="0"/>
          <w:color w:val="000000" w:themeColor="text1"/>
          <w:sz w:val="24"/>
          <w:szCs w:val="24"/>
          <w:lang w:eastAsia="en-US"/>
        </w:rPr>
      </w:pPr>
    </w:p>
    <w:p w14:paraId="2CE16335" w14:textId="393549BB" w:rsidR="006C3371" w:rsidRPr="004B50B0" w:rsidRDefault="00D530F3" w:rsidP="00D530F3">
      <w:pPr>
        <w:pStyle w:val="Style18"/>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Примечание 1 –</w:t>
      </w:r>
      <w:r w:rsidR="006C3371" w:rsidRPr="004B50B0">
        <w:rPr>
          <w:rStyle w:val="FontStyle62"/>
          <w:rFonts w:ascii="Times New Roman" w:hAnsi="Times New Roman" w:cs="Times New Roman"/>
          <w:b w:val="0"/>
          <w:bCs w:val="0"/>
          <w:color w:val="000000" w:themeColor="text1"/>
          <w:sz w:val="20"/>
          <w:szCs w:val="20"/>
          <w:lang w:eastAsia="en-US"/>
        </w:rPr>
        <w:t xml:space="preserve"> См. определение контрольного размера</w:t>
      </w:r>
      <w:r w:rsidR="006C3371" w:rsidRPr="004B50B0">
        <w:rPr>
          <w:rStyle w:val="FontStyle64"/>
          <w:rFonts w:ascii="Times New Roman" w:hAnsi="Times New Roman" w:cs="Times New Roman"/>
          <w:color w:val="000000" w:themeColor="text1"/>
          <w:sz w:val="20"/>
          <w:szCs w:val="20"/>
          <w:lang w:eastAsia="en-US"/>
        </w:rPr>
        <w:t xml:space="preserve">. </w:t>
      </w:r>
    </w:p>
    <w:p w14:paraId="5DA7BD12" w14:textId="77777777" w:rsidR="006C3371" w:rsidRPr="004B50B0" w:rsidRDefault="006C3371" w:rsidP="00D530F3">
      <w:pPr>
        <w:pStyle w:val="Style18"/>
        <w:widowControl/>
        <w:ind w:firstLine="567"/>
        <w:jc w:val="both"/>
        <w:rPr>
          <w:rStyle w:val="FontStyle64"/>
          <w:rFonts w:ascii="Times New Roman" w:hAnsi="Times New Roman" w:cs="Times New Roman"/>
          <w:color w:val="000000" w:themeColor="text1"/>
          <w:sz w:val="20"/>
          <w:szCs w:val="20"/>
          <w:lang w:eastAsia="en-US"/>
        </w:rPr>
      </w:pPr>
    </w:p>
    <w:p w14:paraId="070D4D0F" w14:textId="77777777" w:rsidR="006C3371" w:rsidRPr="004B50B0" w:rsidRDefault="006C3371" w:rsidP="00D530F3">
      <w:pPr>
        <w:pStyle w:val="Style18"/>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3.1.12]</w:t>
      </w:r>
    </w:p>
    <w:p w14:paraId="417461A3" w14:textId="77777777" w:rsidR="00D530F3" w:rsidRPr="004B50B0" w:rsidRDefault="00D530F3" w:rsidP="00D530F3">
      <w:pPr>
        <w:pStyle w:val="Style18"/>
        <w:widowControl/>
        <w:ind w:firstLine="567"/>
        <w:jc w:val="both"/>
        <w:rPr>
          <w:rStyle w:val="FontStyle62"/>
          <w:rFonts w:ascii="Times New Roman" w:hAnsi="Times New Roman" w:cs="Times New Roman"/>
          <w:b w:val="0"/>
          <w:bCs w:val="0"/>
          <w:color w:val="000000" w:themeColor="text1"/>
          <w:sz w:val="24"/>
          <w:szCs w:val="24"/>
          <w:lang w:eastAsia="en-US"/>
        </w:rPr>
      </w:pPr>
    </w:p>
    <w:p w14:paraId="68490E91" w14:textId="4B047A4E" w:rsidR="006C3371" w:rsidRPr="004B50B0" w:rsidRDefault="006C3371" w:rsidP="00D530F3">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3.1.10</w:t>
      </w:r>
      <w:r w:rsidR="00D530F3" w:rsidRPr="004B50B0">
        <w:rPr>
          <w:rStyle w:val="FontStyle59"/>
          <w:rFonts w:ascii="Times New Roman" w:hAnsi="Times New Roman" w:cs="Times New Roman"/>
          <w:i w:val="0"/>
          <w:iCs w:val="0"/>
          <w:color w:val="000000" w:themeColor="text1"/>
          <w:sz w:val="24"/>
          <w:szCs w:val="24"/>
          <w:lang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Контрольный</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размер</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reference</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size</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62"/>
          <w:rFonts w:ascii="Times New Roman" w:hAnsi="Times New Roman" w:cs="Times New Roman"/>
          <w:b w:val="0"/>
          <w:bCs w:val="0"/>
          <w:color w:val="000000" w:themeColor="text1"/>
          <w:sz w:val="24"/>
          <w:szCs w:val="24"/>
          <w:lang w:eastAsia="en-US"/>
        </w:rPr>
        <w:t>С</w:t>
      </w:r>
      <w:r w:rsidRPr="004B50B0">
        <w:rPr>
          <w:rStyle w:val="FontStyle62"/>
          <w:rFonts w:ascii="Times New Roman" w:hAnsi="Times New Roman" w:cs="Times New Roman"/>
          <w:b w:val="0"/>
          <w:bCs w:val="0"/>
          <w:color w:val="000000" w:themeColor="text1"/>
          <w:sz w:val="24"/>
          <w:szCs w:val="24"/>
          <w:lang w:eastAsia="en-US"/>
        </w:rPr>
        <w:t>оответствующая метрика для нормализации общих или частичных энергетических показателей и требований к энергетическим показателям в зависимости от размера здания или части здания и для сравнения с образцами</w:t>
      </w:r>
      <w:r w:rsidR="00D530F3" w:rsidRPr="004B50B0">
        <w:rPr>
          <w:rStyle w:val="FontStyle62"/>
          <w:rFonts w:ascii="Times New Roman" w:hAnsi="Times New Roman" w:cs="Times New Roman"/>
          <w:b w:val="0"/>
          <w:bCs w:val="0"/>
          <w:color w:val="000000" w:themeColor="text1"/>
          <w:sz w:val="24"/>
          <w:szCs w:val="24"/>
          <w:lang w:eastAsia="en-US"/>
        </w:rPr>
        <w:t>.</w:t>
      </w:r>
    </w:p>
    <w:p w14:paraId="5B1A2CEA" w14:textId="77777777" w:rsidR="00D530F3" w:rsidRPr="004B50B0" w:rsidRDefault="00D530F3" w:rsidP="00D530F3">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55C0C27E" w14:textId="77777777" w:rsidR="006C3371" w:rsidRPr="004B50B0" w:rsidRDefault="006C3371" w:rsidP="00D530F3">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3.1.13]</w:t>
      </w:r>
    </w:p>
    <w:p w14:paraId="493123C9" w14:textId="77777777" w:rsidR="00D530F3" w:rsidRPr="004B50B0" w:rsidRDefault="00D530F3" w:rsidP="00D530F3">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6257F110" w14:textId="714A5E20" w:rsidR="006C3371" w:rsidRPr="004B50B0" w:rsidRDefault="006C3371" w:rsidP="00D530F3">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bookmarkStart w:id="0" w:name="bookmark5"/>
      <w:r w:rsidRPr="004B50B0">
        <w:rPr>
          <w:rStyle w:val="FontStyle59"/>
          <w:rFonts w:ascii="Times New Roman" w:hAnsi="Times New Roman" w:cs="Times New Roman"/>
          <w:i w:val="0"/>
          <w:iCs w:val="0"/>
          <w:color w:val="000000" w:themeColor="text1"/>
          <w:sz w:val="24"/>
          <w:szCs w:val="24"/>
          <w:lang w:eastAsia="en-US"/>
        </w:rPr>
        <w:t>3</w:t>
      </w:r>
      <w:bookmarkEnd w:id="0"/>
      <w:r w:rsidRPr="004B50B0">
        <w:rPr>
          <w:rStyle w:val="FontStyle59"/>
          <w:rFonts w:ascii="Times New Roman" w:hAnsi="Times New Roman" w:cs="Times New Roman"/>
          <w:i w:val="0"/>
          <w:iCs w:val="0"/>
          <w:color w:val="000000" w:themeColor="text1"/>
          <w:sz w:val="24"/>
          <w:szCs w:val="24"/>
          <w:lang w:eastAsia="en-US"/>
        </w:rPr>
        <w:t>.1.11</w:t>
      </w:r>
      <w:r w:rsidR="00D530F3" w:rsidRPr="004B50B0">
        <w:rPr>
          <w:rStyle w:val="FontStyle59"/>
          <w:rFonts w:ascii="Times New Roman" w:hAnsi="Times New Roman" w:cs="Times New Roman"/>
          <w:i w:val="0"/>
          <w:iCs w:val="0"/>
          <w:color w:val="000000" w:themeColor="text1"/>
          <w:sz w:val="24"/>
          <w:szCs w:val="24"/>
          <w:lang w:eastAsia="en-US"/>
        </w:rPr>
        <w:t xml:space="preserve"> К</w:t>
      </w:r>
      <w:r w:rsidRPr="004B50B0">
        <w:rPr>
          <w:rStyle w:val="FontStyle59"/>
          <w:rFonts w:ascii="Times New Roman" w:hAnsi="Times New Roman" w:cs="Times New Roman"/>
          <w:i w:val="0"/>
          <w:iCs w:val="0"/>
          <w:color w:val="000000" w:themeColor="text1"/>
          <w:sz w:val="24"/>
          <w:szCs w:val="24"/>
          <w:lang w:eastAsia="en-US"/>
        </w:rPr>
        <w:t>атегория пространства</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space</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category</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62"/>
          <w:rFonts w:ascii="Times New Roman" w:hAnsi="Times New Roman" w:cs="Times New Roman"/>
          <w:b w:val="0"/>
          <w:bCs w:val="0"/>
          <w:color w:val="000000" w:themeColor="text1"/>
          <w:sz w:val="24"/>
          <w:szCs w:val="24"/>
          <w:lang w:eastAsia="en-US"/>
        </w:rPr>
        <w:t>К</w:t>
      </w:r>
      <w:r w:rsidRPr="004B50B0">
        <w:rPr>
          <w:rStyle w:val="FontStyle62"/>
          <w:rFonts w:ascii="Times New Roman" w:hAnsi="Times New Roman" w:cs="Times New Roman"/>
          <w:b w:val="0"/>
          <w:bCs w:val="0"/>
          <w:color w:val="000000" w:themeColor="text1"/>
          <w:sz w:val="24"/>
          <w:szCs w:val="24"/>
          <w:lang w:eastAsia="en-US"/>
        </w:rPr>
        <w:t>лассификация помещений здания, связанных с определенным набором условий использования</w:t>
      </w:r>
      <w:r w:rsidR="00D530F3" w:rsidRPr="004B50B0">
        <w:rPr>
          <w:rStyle w:val="FontStyle62"/>
          <w:rFonts w:ascii="Times New Roman" w:hAnsi="Times New Roman" w:cs="Times New Roman"/>
          <w:b w:val="0"/>
          <w:bCs w:val="0"/>
          <w:color w:val="000000" w:themeColor="text1"/>
          <w:sz w:val="24"/>
          <w:szCs w:val="24"/>
          <w:lang w:eastAsia="en-US"/>
        </w:rPr>
        <w:t>.</w:t>
      </w:r>
    </w:p>
    <w:p w14:paraId="499E97A2" w14:textId="77777777" w:rsidR="00D530F3" w:rsidRPr="004B50B0" w:rsidRDefault="00D530F3" w:rsidP="00D530F3">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62C7D68A" w14:textId="256E1C4B" w:rsidR="006C3371" w:rsidRPr="004B50B0" w:rsidRDefault="00D530F3" w:rsidP="00D530F3">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i/>
          <w:iCs/>
          <w:color w:val="000000" w:themeColor="text1"/>
          <w:sz w:val="20"/>
          <w:szCs w:val="20"/>
          <w:lang w:eastAsia="en-US"/>
        </w:rPr>
        <w:t>Пример –</w:t>
      </w:r>
      <w:r w:rsidRPr="004B50B0">
        <w:rPr>
          <w:rStyle w:val="FontStyle62"/>
          <w:rFonts w:ascii="Times New Roman" w:hAnsi="Times New Roman" w:cs="Times New Roman"/>
          <w:b w:val="0"/>
          <w:bCs w:val="0"/>
          <w:color w:val="000000" w:themeColor="text1"/>
          <w:sz w:val="20"/>
          <w:szCs w:val="20"/>
          <w:lang w:eastAsia="en-US"/>
        </w:rPr>
        <w:t xml:space="preserve"> </w:t>
      </w:r>
      <w:r w:rsidR="006C3371" w:rsidRPr="004B50B0">
        <w:rPr>
          <w:rStyle w:val="FontStyle62"/>
          <w:rFonts w:ascii="Times New Roman" w:hAnsi="Times New Roman" w:cs="Times New Roman"/>
          <w:b w:val="0"/>
          <w:bCs w:val="0"/>
          <w:color w:val="000000" w:themeColor="text1"/>
          <w:sz w:val="20"/>
          <w:szCs w:val="20"/>
          <w:lang w:eastAsia="en-US"/>
        </w:rPr>
        <w:t xml:space="preserve">Офисное помещение, помещение ресторана, прихожая, туалет, жилое помещение, актовый зал, магазин, жилая комната, крытая автостоянка, отапливаемая крытая лестничная клетка, неотапливаемая крытая лестничная клетка и </w:t>
      </w:r>
      <w:proofErr w:type="gramStart"/>
      <w:r w:rsidR="006C3371" w:rsidRPr="004B50B0">
        <w:rPr>
          <w:rStyle w:val="FontStyle62"/>
          <w:rFonts w:ascii="Times New Roman" w:hAnsi="Times New Roman" w:cs="Times New Roman"/>
          <w:b w:val="0"/>
          <w:bCs w:val="0"/>
          <w:color w:val="000000" w:themeColor="text1"/>
          <w:sz w:val="20"/>
          <w:szCs w:val="20"/>
          <w:lang w:eastAsia="en-US"/>
        </w:rPr>
        <w:t>т.д.</w:t>
      </w:r>
      <w:proofErr w:type="gramEnd"/>
    </w:p>
    <w:p w14:paraId="277E6345" w14:textId="77777777" w:rsidR="006C3371" w:rsidRPr="004B50B0" w:rsidRDefault="006C3371" w:rsidP="00D530F3">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p>
    <w:p w14:paraId="36B32090" w14:textId="277CD272" w:rsidR="006C3371" w:rsidRPr="004B50B0" w:rsidRDefault="00D530F3" w:rsidP="00D530F3">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Примечание 1 –</w:t>
      </w:r>
      <w:r w:rsidR="006C3371" w:rsidRPr="004B50B0">
        <w:rPr>
          <w:rStyle w:val="FontStyle62"/>
          <w:rFonts w:ascii="Times New Roman" w:hAnsi="Times New Roman" w:cs="Times New Roman"/>
          <w:b w:val="0"/>
          <w:bCs w:val="0"/>
          <w:color w:val="000000" w:themeColor="text1"/>
          <w:sz w:val="20"/>
          <w:szCs w:val="20"/>
          <w:lang w:eastAsia="en-US"/>
        </w:rPr>
        <w:t xml:space="preserve"> Категория помещения имеет значение для расчета оценки энергоэффективности и для определения контрольного размера</w:t>
      </w:r>
      <w:r w:rsidR="006C3371" w:rsidRPr="004B50B0">
        <w:rPr>
          <w:rStyle w:val="FontStyle64"/>
          <w:rFonts w:ascii="Times New Roman" w:hAnsi="Times New Roman" w:cs="Times New Roman"/>
          <w:color w:val="000000" w:themeColor="text1"/>
          <w:sz w:val="20"/>
          <w:szCs w:val="20"/>
          <w:lang w:eastAsia="en-US"/>
        </w:rPr>
        <w:t>.</w:t>
      </w:r>
    </w:p>
    <w:p w14:paraId="10F50DA1" w14:textId="77777777" w:rsidR="006C3371" w:rsidRPr="004B50B0" w:rsidRDefault="006C3371" w:rsidP="00D530F3">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p>
    <w:p w14:paraId="2418A0BF" w14:textId="77777777" w:rsidR="006C3371" w:rsidRPr="004B50B0" w:rsidRDefault="006C3371" w:rsidP="00D530F3">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3.1.14]</w:t>
      </w:r>
    </w:p>
    <w:p w14:paraId="3B8CAF05" w14:textId="77777777" w:rsidR="00D530F3" w:rsidRPr="004B50B0" w:rsidRDefault="00D530F3" w:rsidP="00D530F3">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6310A9F4" w14:textId="5E341E09" w:rsidR="006C3371" w:rsidRPr="004B50B0" w:rsidRDefault="006C3371" w:rsidP="00D530F3">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3.1.12</w:t>
      </w:r>
      <w:r w:rsidR="00D530F3" w:rsidRPr="004B50B0">
        <w:rPr>
          <w:rStyle w:val="FontStyle59"/>
          <w:rFonts w:ascii="Times New Roman" w:hAnsi="Times New Roman" w:cs="Times New Roman"/>
          <w:i w:val="0"/>
          <w:iCs w:val="0"/>
          <w:color w:val="000000" w:themeColor="text1"/>
          <w:sz w:val="24"/>
          <w:szCs w:val="24"/>
          <w:lang w:eastAsia="en-US"/>
        </w:rPr>
        <w:t xml:space="preserve"> П</w:t>
      </w:r>
      <w:r w:rsidRPr="004B50B0">
        <w:rPr>
          <w:rStyle w:val="FontStyle59"/>
          <w:rFonts w:ascii="Times New Roman" w:hAnsi="Times New Roman" w:cs="Times New Roman"/>
          <w:i w:val="0"/>
          <w:iCs w:val="0"/>
          <w:color w:val="000000" w:themeColor="text1"/>
          <w:sz w:val="24"/>
          <w:szCs w:val="24"/>
          <w:lang w:eastAsia="en-US"/>
        </w:rPr>
        <w:t>лощадь теплоизоляции</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thermal</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envelope</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59"/>
          <w:rFonts w:ascii="Times New Roman" w:hAnsi="Times New Roman" w:cs="Times New Roman"/>
          <w:b w:val="0"/>
          <w:bCs w:val="0"/>
          <w:i w:val="0"/>
          <w:iCs w:val="0"/>
          <w:color w:val="000000" w:themeColor="text1"/>
          <w:sz w:val="24"/>
          <w:szCs w:val="24"/>
          <w:lang w:val="en-US" w:eastAsia="en-US"/>
        </w:rPr>
        <w:t>area</w:t>
      </w:r>
      <w:r w:rsidR="00D530F3"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530F3" w:rsidRPr="004B50B0">
        <w:rPr>
          <w:rStyle w:val="FontStyle62"/>
          <w:rFonts w:ascii="Times New Roman" w:hAnsi="Times New Roman" w:cs="Times New Roman"/>
          <w:b w:val="0"/>
          <w:bCs w:val="0"/>
          <w:color w:val="000000" w:themeColor="text1"/>
          <w:sz w:val="24"/>
          <w:szCs w:val="24"/>
          <w:lang w:eastAsia="en-US"/>
        </w:rPr>
        <w:t>О</w:t>
      </w:r>
      <w:r w:rsidRPr="004B50B0">
        <w:rPr>
          <w:rStyle w:val="FontStyle62"/>
          <w:rFonts w:ascii="Times New Roman" w:hAnsi="Times New Roman" w:cs="Times New Roman"/>
          <w:b w:val="0"/>
          <w:bCs w:val="0"/>
          <w:color w:val="000000" w:themeColor="text1"/>
          <w:sz w:val="24"/>
          <w:szCs w:val="24"/>
          <w:lang w:eastAsia="en-US"/>
        </w:rPr>
        <w:t>бщая площадь всех элементов здания, ограждающих термически обусловленные пространства, через которые тепловая энергия прямо или косвенно передается во внешнюю среду или из нее</w:t>
      </w:r>
      <w:r w:rsidR="00D530F3" w:rsidRPr="004B50B0">
        <w:rPr>
          <w:rStyle w:val="FontStyle62"/>
          <w:rFonts w:ascii="Times New Roman" w:hAnsi="Times New Roman" w:cs="Times New Roman"/>
          <w:b w:val="0"/>
          <w:bCs w:val="0"/>
          <w:color w:val="000000" w:themeColor="text1"/>
          <w:sz w:val="24"/>
          <w:szCs w:val="24"/>
          <w:lang w:eastAsia="en-US"/>
        </w:rPr>
        <w:t>.</w:t>
      </w:r>
    </w:p>
    <w:p w14:paraId="1154DEC5" w14:textId="77777777" w:rsidR="006C3371" w:rsidRPr="004B50B0" w:rsidRDefault="006C3371" w:rsidP="00D530F3">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2AF5C96D" w14:textId="77777777" w:rsidR="00D530F3" w:rsidRPr="004B50B0" w:rsidRDefault="00D530F3" w:rsidP="00D530F3">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Примечания</w:t>
      </w:r>
    </w:p>
    <w:p w14:paraId="7FF2D8F8" w14:textId="323D1C29" w:rsidR="006C3371" w:rsidRPr="004B50B0" w:rsidRDefault="00D530F3" w:rsidP="00D530F3">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1</w:t>
      </w:r>
      <w:r w:rsidR="006C3371" w:rsidRPr="004B50B0">
        <w:rPr>
          <w:rStyle w:val="FontStyle62"/>
          <w:rFonts w:ascii="Times New Roman" w:hAnsi="Times New Roman" w:cs="Times New Roman"/>
          <w:b w:val="0"/>
          <w:bCs w:val="0"/>
          <w:color w:val="000000" w:themeColor="text1"/>
          <w:sz w:val="20"/>
          <w:szCs w:val="20"/>
          <w:lang w:eastAsia="en-US"/>
        </w:rPr>
        <w:t xml:space="preserve"> Площадь тепловой оболочки зависит от того, используются ли внутренние, общие внутренние или внешние размеры.</w:t>
      </w:r>
    </w:p>
    <w:p w14:paraId="227AA525" w14:textId="360B643D" w:rsidR="006C3371" w:rsidRPr="004B50B0" w:rsidRDefault="00D530F3" w:rsidP="00D530F3">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2</w:t>
      </w:r>
      <w:r w:rsidR="006C3371" w:rsidRPr="004B50B0">
        <w:rPr>
          <w:rStyle w:val="FontStyle62"/>
          <w:rFonts w:ascii="Times New Roman" w:hAnsi="Times New Roman" w:cs="Times New Roman"/>
          <w:b w:val="0"/>
          <w:bCs w:val="0"/>
          <w:color w:val="000000" w:themeColor="text1"/>
          <w:sz w:val="20"/>
          <w:szCs w:val="20"/>
          <w:lang w:eastAsia="en-US"/>
        </w:rPr>
        <w:t xml:space="preserve"> Площадь тепловой оболочки не включает площадь прилегающих зданий; см. </w:t>
      </w:r>
      <w:r w:rsidR="006C3371" w:rsidRPr="004B50B0">
        <w:rPr>
          <w:rStyle w:val="FontStyle62"/>
          <w:rFonts w:ascii="Times New Roman" w:hAnsi="Times New Roman" w:cs="Times New Roman"/>
          <w:b w:val="0"/>
          <w:bCs w:val="0"/>
          <w:color w:val="000000" w:themeColor="text1"/>
          <w:sz w:val="20"/>
          <w:szCs w:val="20"/>
          <w:lang w:val="en-US" w:eastAsia="en-US"/>
        </w:rPr>
        <w:t>ISO</w:t>
      </w:r>
      <w:r w:rsidR="006C3371" w:rsidRPr="004B50B0">
        <w:rPr>
          <w:rStyle w:val="FontStyle62"/>
          <w:rFonts w:ascii="Times New Roman" w:hAnsi="Times New Roman" w:cs="Times New Roman"/>
          <w:b w:val="0"/>
          <w:bCs w:val="0"/>
          <w:color w:val="000000" w:themeColor="text1"/>
          <w:sz w:val="20"/>
          <w:szCs w:val="20"/>
          <w:lang w:eastAsia="en-US"/>
        </w:rPr>
        <w:t xml:space="preserve"> 13789.</w:t>
      </w:r>
    </w:p>
    <w:p w14:paraId="561E4A71" w14:textId="26D77A74" w:rsidR="006C3371" w:rsidRPr="004B50B0" w:rsidRDefault="00D530F3" w:rsidP="00D530F3">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3</w:t>
      </w:r>
      <w:r w:rsidR="006C3371" w:rsidRPr="004B50B0">
        <w:rPr>
          <w:rStyle w:val="FontStyle62"/>
          <w:rFonts w:ascii="Times New Roman" w:hAnsi="Times New Roman" w:cs="Times New Roman"/>
          <w:b w:val="0"/>
          <w:bCs w:val="0"/>
          <w:color w:val="000000" w:themeColor="text1"/>
          <w:sz w:val="20"/>
          <w:szCs w:val="20"/>
          <w:lang w:eastAsia="en-US"/>
        </w:rPr>
        <w:t xml:space="preserve"> Площадь тепловой оболочки может играть роль в способах выражения общих и частичных энергетических характеристик и требований к энергетическим характеристикам, а также в сравнении с эталонами</w:t>
      </w:r>
      <w:r w:rsidR="006C3371" w:rsidRPr="004B50B0">
        <w:rPr>
          <w:rStyle w:val="FontStyle64"/>
          <w:rFonts w:ascii="Times New Roman" w:hAnsi="Times New Roman" w:cs="Times New Roman"/>
          <w:color w:val="000000" w:themeColor="text1"/>
          <w:sz w:val="20"/>
          <w:szCs w:val="20"/>
          <w:lang w:eastAsia="en-US"/>
        </w:rPr>
        <w:t>.</w:t>
      </w:r>
    </w:p>
    <w:p w14:paraId="631AAE42" w14:textId="77777777" w:rsidR="006C3371" w:rsidRPr="004B50B0" w:rsidRDefault="006C3371" w:rsidP="00D530F3">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p>
    <w:p w14:paraId="119C18AF" w14:textId="77777777" w:rsidR="006C3371" w:rsidRPr="004B50B0" w:rsidRDefault="006C3371" w:rsidP="00D530F3">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 xml:space="preserve">[ИСТОЧНИК: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13789:2017</w:t>
      </w:r>
      <w:r w:rsidRPr="004B50B0">
        <w:rPr>
          <w:rStyle w:val="FontStyle62"/>
          <w:rFonts w:ascii="Times New Roman" w:hAnsi="Times New Roman" w:cs="Times New Roman"/>
          <w:b w:val="0"/>
          <w:bCs w:val="0"/>
          <w:color w:val="000000" w:themeColor="text1"/>
          <w:sz w:val="20"/>
          <w:szCs w:val="20"/>
          <w:vertAlign w:val="superscript"/>
          <w:lang w:eastAsia="en-US"/>
        </w:rPr>
        <w:t>[</w:t>
      </w:r>
      <w:hyperlink w:anchor="bookmark70" w:history="1">
        <w:r w:rsidRPr="004B50B0">
          <w:rPr>
            <w:rStyle w:val="FontStyle62"/>
            <w:rFonts w:ascii="Times New Roman" w:hAnsi="Times New Roman" w:cs="Times New Roman"/>
            <w:b w:val="0"/>
            <w:bCs w:val="0"/>
            <w:color w:val="000000" w:themeColor="text1"/>
            <w:sz w:val="20"/>
            <w:szCs w:val="20"/>
            <w:vertAlign w:val="superscript"/>
            <w:lang w:eastAsia="en-US"/>
          </w:rPr>
          <w:t>1</w:t>
        </w:r>
      </w:hyperlink>
      <w:r w:rsidRPr="004B50B0">
        <w:rPr>
          <w:rStyle w:val="FontStyle62"/>
          <w:rFonts w:ascii="Times New Roman" w:hAnsi="Times New Roman" w:cs="Times New Roman"/>
          <w:b w:val="0"/>
          <w:bCs w:val="0"/>
          <w:color w:val="000000" w:themeColor="text1"/>
          <w:sz w:val="20"/>
          <w:szCs w:val="20"/>
          <w:vertAlign w:val="superscript"/>
          <w:lang w:eastAsia="en-US"/>
        </w:rPr>
        <w:t>]</w:t>
      </w:r>
      <w:r w:rsidRPr="004B50B0">
        <w:rPr>
          <w:rStyle w:val="FontStyle62"/>
          <w:rFonts w:ascii="Times New Roman" w:hAnsi="Times New Roman" w:cs="Times New Roman"/>
          <w:b w:val="0"/>
          <w:bCs w:val="0"/>
          <w:color w:val="000000" w:themeColor="text1"/>
          <w:sz w:val="20"/>
          <w:szCs w:val="20"/>
          <w:lang w:eastAsia="en-US"/>
        </w:rPr>
        <w:t>, 3.9 — изменено с добавлением примечаний к записям 2 и 3]</w:t>
      </w:r>
    </w:p>
    <w:p w14:paraId="09A14558" w14:textId="77777777" w:rsidR="00D530F3" w:rsidRPr="004B50B0" w:rsidRDefault="00D530F3" w:rsidP="006C3371">
      <w:pPr>
        <w:pStyle w:val="Style15"/>
        <w:widowControl/>
        <w:ind w:firstLine="720"/>
        <w:jc w:val="both"/>
        <w:rPr>
          <w:rStyle w:val="FontStyle62"/>
          <w:rFonts w:ascii="Times New Roman" w:hAnsi="Times New Roman" w:cs="Times New Roman"/>
          <w:b w:val="0"/>
          <w:bCs w:val="0"/>
          <w:color w:val="000000" w:themeColor="text1"/>
          <w:sz w:val="24"/>
          <w:szCs w:val="24"/>
          <w:lang w:eastAsia="en-US"/>
        </w:rPr>
      </w:pPr>
    </w:p>
    <w:p w14:paraId="1CA16A72" w14:textId="1F09EF47" w:rsidR="006C3371" w:rsidRPr="004B50B0" w:rsidRDefault="006C3371" w:rsidP="003C6C95">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3.1.13</w:t>
      </w:r>
      <w:r w:rsidR="003C6C95" w:rsidRPr="004B50B0">
        <w:rPr>
          <w:rStyle w:val="FontStyle59"/>
          <w:rFonts w:ascii="Times New Roman" w:hAnsi="Times New Roman" w:cs="Times New Roman"/>
          <w:i w:val="0"/>
          <w:iCs w:val="0"/>
          <w:color w:val="000000" w:themeColor="text1"/>
          <w:sz w:val="24"/>
          <w:szCs w:val="24"/>
          <w:lang w:eastAsia="en-US"/>
        </w:rPr>
        <w:t xml:space="preserve"> П</w:t>
      </w:r>
      <w:r w:rsidRPr="004B50B0">
        <w:rPr>
          <w:rStyle w:val="FontStyle59"/>
          <w:rFonts w:ascii="Times New Roman" w:hAnsi="Times New Roman" w:cs="Times New Roman"/>
          <w:i w:val="0"/>
          <w:iCs w:val="0"/>
          <w:color w:val="000000" w:themeColor="text1"/>
          <w:sz w:val="24"/>
          <w:szCs w:val="24"/>
          <w:lang w:eastAsia="en-US"/>
        </w:rPr>
        <w:t>олезная площадь</w:t>
      </w:r>
      <w:r w:rsidR="003C6C95" w:rsidRPr="004B50B0">
        <w:rPr>
          <w:rStyle w:val="FontStyle59"/>
          <w:rFonts w:ascii="Times New Roman" w:hAnsi="Times New Roman" w:cs="Times New Roman"/>
          <w:b w:val="0"/>
          <w:bCs w:val="0"/>
          <w:i w:val="0"/>
          <w:iCs w:val="0"/>
          <w:color w:val="000000" w:themeColor="text1"/>
          <w:sz w:val="24"/>
          <w:szCs w:val="24"/>
          <w:lang w:eastAsia="en-US"/>
        </w:rPr>
        <w:t xml:space="preserve"> (</w:t>
      </w:r>
      <w:r w:rsidR="003C6C95" w:rsidRPr="004B50B0">
        <w:rPr>
          <w:rStyle w:val="FontStyle59"/>
          <w:rFonts w:ascii="Times New Roman" w:hAnsi="Times New Roman" w:cs="Times New Roman"/>
          <w:b w:val="0"/>
          <w:bCs w:val="0"/>
          <w:i w:val="0"/>
          <w:iCs w:val="0"/>
          <w:color w:val="000000" w:themeColor="text1"/>
          <w:sz w:val="24"/>
          <w:szCs w:val="24"/>
          <w:lang w:val="en-US" w:eastAsia="en-US"/>
        </w:rPr>
        <w:t>useful</w:t>
      </w:r>
      <w:r w:rsidR="003C6C95" w:rsidRPr="004B50B0">
        <w:rPr>
          <w:rStyle w:val="FontStyle59"/>
          <w:rFonts w:ascii="Times New Roman" w:hAnsi="Times New Roman" w:cs="Times New Roman"/>
          <w:b w:val="0"/>
          <w:bCs w:val="0"/>
          <w:i w:val="0"/>
          <w:iCs w:val="0"/>
          <w:color w:val="000000" w:themeColor="text1"/>
          <w:sz w:val="24"/>
          <w:szCs w:val="24"/>
          <w:lang w:eastAsia="en-US"/>
        </w:rPr>
        <w:t xml:space="preserve"> </w:t>
      </w:r>
      <w:r w:rsidR="003C6C95" w:rsidRPr="004B50B0">
        <w:rPr>
          <w:rStyle w:val="FontStyle59"/>
          <w:rFonts w:ascii="Times New Roman" w:hAnsi="Times New Roman" w:cs="Times New Roman"/>
          <w:b w:val="0"/>
          <w:bCs w:val="0"/>
          <w:i w:val="0"/>
          <w:iCs w:val="0"/>
          <w:color w:val="000000" w:themeColor="text1"/>
          <w:sz w:val="24"/>
          <w:szCs w:val="24"/>
          <w:lang w:val="en-US" w:eastAsia="en-US"/>
        </w:rPr>
        <w:t>floor</w:t>
      </w:r>
      <w:r w:rsidR="003C6C95" w:rsidRPr="004B50B0">
        <w:rPr>
          <w:rStyle w:val="FontStyle59"/>
          <w:rFonts w:ascii="Times New Roman" w:hAnsi="Times New Roman" w:cs="Times New Roman"/>
          <w:b w:val="0"/>
          <w:bCs w:val="0"/>
          <w:i w:val="0"/>
          <w:iCs w:val="0"/>
          <w:color w:val="000000" w:themeColor="text1"/>
          <w:sz w:val="24"/>
          <w:szCs w:val="24"/>
          <w:lang w:eastAsia="en-US"/>
        </w:rPr>
        <w:t xml:space="preserve"> </w:t>
      </w:r>
      <w:r w:rsidR="003C6C95" w:rsidRPr="004B50B0">
        <w:rPr>
          <w:rStyle w:val="FontStyle59"/>
          <w:rFonts w:ascii="Times New Roman" w:hAnsi="Times New Roman" w:cs="Times New Roman"/>
          <w:b w:val="0"/>
          <w:bCs w:val="0"/>
          <w:i w:val="0"/>
          <w:iCs w:val="0"/>
          <w:color w:val="000000" w:themeColor="text1"/>
          <w:sz w:val="24"/>
          <w:szCs w:val="24"/>
          <w:lang w:val="en-US" w:eastAsia="en-US"/>
        </w:rPr>
        <w:t>area</w:t>
      </w:r>
      <w:r w:rsidR="003C6C95" w:rsidRPr="004B50B0">
        <w:rPr>
          <w:rStyle w:val="FontStyle59"/>
          <w:rFonts w:ascii="Times New Roman" w:hAnsi="Times New Roman" w:cs="Times New Roman"/>
          <w:b w:val="0"/>
          <w:bCs w:val="0"/>
          <w:i w:val="0"/>
          <w:iCs w:val="0"/>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z w:val="24"/>
          <w:szCs w:val="24"/>
          <w:lang w:eastAsia="en-US"/>
        </w:rPr>
        <w:t xml:space="preserve">&lt;для оценки </w:t>
      </w:r>
      <w:r w:rsidRPr="004B50B0">
        <w:rPr>
          <w:rStyle w:val="FontStyle62"/>
          <w:rFonts w:ascii="Times New Roman" w:hAnsi="Times New Roman" w:cs="Times New Roman"/>
          <w:b w:val="0"/>
          <w:bCs w:val="0"/>
          <w:color w:val="000000" w:themeColor="text1"/>
          <w:sz w:val="24"/>
          <w:szCs w:val="24"/>
          <w:lang w:val="en-US" w:eastAsia="en-US"/>
        </w:rPr>
        <w:t>EPB</w:t>
      </w:r>
      <w:r w:rsidRPr="004B50B0">
        <w:rPr>
          <w:rStyle w:val="FontStyle62"/>
          <w:rFonts w:ascii="Times New Roman" w:hAnsi="Times New Roman" w:cs="Times New Roman"/>
          <w:b w:val="0"/>
          <w:bCs w:val="0"/>
          <w:color w:val="000000" w:themeColor="text1"/>
          <w:sz w:val="24"/>
          <w:szCs w:val="24"/>
          <w:lang w:eastAsia="en-US"/>
        </w:rPr>
        <w:t>&gt; площадь этажа здания, необходимая в качестве параметра для количественной оценки конкретных условий использования, выраженных на единицу площади, а также для применения упрощений и правил зонирования и перераспределения</w:t>
      </w:r>
      <w:r w:rsidR="003C6C95" w:rsidRPr="004B50B0">
        <w:rPr>
          <w:rStyle w:val="FontStyle62"/>
          <w:rFonts w:ascii="Times New Roman" w:hAnsi="Times New Roman" w:cs="Times New Roman"/>
          <w:b w:val="0"/>
          <w:bCs w:val="0"/>
          <w:color w:val="000000" w:themeColor="text1"/>
          <w:sz w:val="24"/>
          <w:szCs w:val="24"/>
          <w:lang w:eastAsia="en-US"/>
        </w:rPr>
        <w:t>.</w:t>
      </w:r>
    </w:p>
    <w:p w14:paraId="497399D6" w14:textId="77777777" w:rsidR="003C6C95" w:rsidRPr="004B50B0" w:rsidRDefault="003C6C95" w:rsidP="003C6C95">
      <w:pPr>
        <w:pStyle w:val="Style36"/>
        <w:widowControl/>
        <w:ind w:firstLine="567"/>
        <w:jc w:val="both"/>
        <w:rPr>
          <w:rStyle w:val="FontStyle62"/>
          <w:rFonts w:ascii="Times New Roman" w:hAnsi="Times New Roman" w:cs="Times New Roman"/>
          <w:b w:val="0"/>
          <w:bCs w:val="0"/>
          <w:color w:val="000000" w:themeColor="text1"/>
          <w:sz w:val="24"/>
          <w:szCs w:val="24"/>
          <w:lang w:eastAsia="en-US"/>
        </w:rPr>
      </w:pPr>
    </w:p>
    <w:p w14:paraId="777D5CDF" w14:textId="6A75EF8B" w:rsidR="006C3371" w:rsidRPr="004B50B0" w:rsidRDefault="006C3371" w:rsidP="003C6C95">
      <w:pPr>
        <w:pStyle w:val="Style36"/>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 xml:space="preserve">[ИСТОЧНИК: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 xml:space="preserve">:2017, 3.1.18] </w:t>
      </w:r>
    </w:p>
    <w:p w14:paraId="1F60BF77" w14:textId="77777777" w:rsidR="006C3371" w:rsidRPr="004B50B0" w:rsidRDefault="006C3371" w:rsidP="003C6C95">
      <w:pPr>
        <w:pStyle w:val="Style36"/>
        <w:widowControl/>
        <w:ind w:firstLine="567"/>
        <w:jc w:val="both"/>
        <w:rPr>
          <w:rStyle w:val="FontStyle59"/>
          <w:rFonts w:ascii="Times New Roman" w:hAnsi="Times New Roman" w:cs="Times New Roman"/>
          <w:b w:val="0"/>
          <w:bCs w:val="0"/>
          <w:i w:val="0"/>
          <w:iCs w:val="0"/>
          <w:color w:val="000000" w:themeColor="text1"/>
          <w:sz w:val="24"/>
          <w:szCs w:val="24"/>
          <w:lang w:eastAsia="en-US"/>
        </w:rPr>
      </w:pPr>
    </w:p>
    <w:p w14:paraId="5D9DF3CC" w14:textId="77777777" w:rsidR="006C3371" w:rsidRPr="004B50B0" w:rsidRDefault="006C3371" w:rsidP="003C6C95">
      <w:pPr>
        <w:pStyle w:val="Style36"/>
        <w:widowControl/>
        <w:ind w:firstLine="567"/>
        <w:jc w:val="both"/>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3.2 Условия внутри и снаружи помещения</w:t>
      </w:r>
    </w:p>
    <w:p w14:paraId="46BC6A83" w14:textId="77777777" w:rsidR="003C6C95" w:rsidRPr="004B50B0" w:rsidRDefault="003C6C95" w:rsidP="003C6C95">
      <w:pPr>
        <w:pStyle w:val="Style36"/>
        <w:widowControl/>
        <w:ind w:firstLine="567"/>
        <w:jc w:val="both"/>
        <w:rPr>
          <w:rStyle w:val="FontStyle59"/>
          <w:rFonts w:ascii="Times New Roman" w:hAnsi="Times New Roman" w:cs="Times New Roman"/>
          <w:i w:val="0"/>
          <w:iCs w:val="0"/>
          <w:color w:val="000000" w:themeColor="text1"/>
          <w:sz w:val="24"/>
          <w:szCs w:val="24"/>
          <w:lang w:eastAsia="en-US"/>
        </w:rPr>
      </w:pPr>
    </w:p>
    <w:p w14:paraId="5896EB2D" w14:textId="56882893" w:rsidR="006C3371" w:rsidRPr="004B50B0" w:rsidRDefault="006C3371" w:rsidP="003C6C95">
      <w:pPr>
        <w:pStyle w:val="Style36"/>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 xml:space="preserve">3.2.1 </w:t>
      </w:r>
      <w:r w:rsidR="003C6C95" w:rsidRPr="004B50B0">
        <w:rPr>
          <w:rStyle w:val="FontStyle59"/>
          <w:rFonts w:ascii="Times New Roman" w:hAnsi="Times New Roman" w:cs="Times New Roman"/>
          <w:i w:val="0"/>
          <w:iCs w:val="0"/>
          <w:color w:val="000000" w:themeColor="text1"/>
          <w:sz w:val="24"/>
          <w:szCs w:val="24"/>
          <w:lang w:eastAsia="en-US"/>
        </w:rPr>
        <w:t>У</w:t>
      </w:r>
      <w:r w:rsidRPr="004B50B0">
        <w:rPr>
          <w:rStyle w:val="FontStyle59"/>
          <w:rFonts w:ascii="Times New Roman" w:hAnsi="Times New Roman" w:cs="Times New Roman"/>
          <w:i w:val="0"/>
          <w:iCs w:val="0"/>
          <w:color w:val="000000" w:themeColor="text1"/>
          <w:sz w:val="24"/>
          <w:szCs w:val="24"/>
          <w:lang w:eastAsia="en-US"/>
        </w:rPr>
        <w:t>словия пользования</w:t>
      </w:r>
      <w:r w:rsidR="003C6C95" w:rsidRPr="004B50B0">
        <w:rPr>
          <w:rStyle w:val="FontStyle59"/>
          <w:rFonts w:ascii="Times New Roman" w:hAnsi="Times New Roman" w:cs="Times New Roman"/>
          <w:b w:val="0"/>
          <w:bCs w:val="0"/>
          <w:i w:val="0"/>
          <w:iCs w:val="0"/>
          <w:color w:val="000000" w:themeColor="text1"/>
          <w:sz w:val="24"/>
          <w:szCs w:val="24"/>
          <w:lang w:eastAsia="en-US"/>
        </w:rPr>
        <w:t xml:space="preserve"> (</w:t>
      </w:r>
      <w:r w:rsidR="003C6C95" w:rsidRPr="004B50B0">
        <w:rPr>
          <w:rStyle w:val="FontStyle59"/>
          <w:rFonts w:ascii="Times New Roman" w:hAnsi="Times New Roman" w:cs="Times New Roman"/>
          <w:b w:val="0"/>
          <w:bCs w:val="0"/>
          <w:i w:val="0"/>
          <w:iCs w:val="0"/>
          <w:color w:val="000000" w:themeColor="text1"/>
          <w:sz w:val="24"/>
          <w:szCs w:val="24"/>
          <w:lang w:val="en-US" w:eastAsia="en-US"/>
        </w:rPr>
        <w:t>conditions</w:t>
      </w:r>
      <w:r w:rsidR="003C6C95" w:rsidRPr="004B50B0">
        <w:rPr>
          <w:rStyle w:val="FontStyle59"/>
          <w:rFonts w:ascii="Times New Roman" w:hAnsi="Times New Roman" w:cs="Times New Roman"/>
          <w:b w:val="0"/>
          <w:bCs w:val="0"/>
          <w:i w:val="0"/>
          <w:iCs w:val="0"/>
          <w:color w:val="000000" w:themeColor="text1"/>
          <w:sz w:val="24"/>
          <w:szCs w:val="24"/>
          <w:lang w:eastAsia="en-US"/>
        </w:rPr>
        <w:t xml:space="preserve"> </w:t>
      </w:r>
      <w:r w:rsidR="003C6C95" w:rsidRPr="004B50B0">
        <w:rPr>
          <w:rStyle w:val="FontStyle59"/>
          <w:rFonts w:ascii="Times New Roman" w:hAnsi="Times New Roman" w:cs="Times New Roman"/>
          <w:b w:val="0"/>
          <w:bCs w:val="0"/>
          <w:i w:val="0"/>
          <w:iCs w:val="0"/>
          <w:color w:val="000000" w:themeColor="text1"/>
          <w:sz w:val="24"/>
          <w:szCs w:val="24"/>
          <w:lang w:val="en-US" w:eastAsia="en-US"/>
        </w:rPr>
        <w:t>of</w:t>
      </w:r>
      <w:r w:rsidR="003C6C95" w:rsidRPr="004B50B0">
        <w:rPr>
          <w:rStyle w:val="FontStyle59"/>
          <w:rFonts w:ascii="Times New Roman" w:hAnsi="Times New Roman" w:cs="Times New Roman"/>
          <w:b w:val="0"/>
          <w:bCs w:val="0"/>
          <w:i w:val="0"/>
          <w:iCs w:val="0"/>
          <w:color w:val="000000" w:themeColor="text1"/>
          <w:sz w:val="24"/>
          <w:szCs w:val="24"/>
          <w:lang w:eastAsia="en-US"/>
        </w:rPr>
        <w:t xml:space="preserve"> </w:t>
      </w:r>
      <w:r w:rsidR="003C6C95" w:rsidRPr="004B50B0">
        <w:rPr>
          <w:rStyle w:val="FontStyle59"/>
          <w:rFonts w:ascii="Times New Roman" w:hAnsi="Times New Roman" w:cs="Times New Roman"/>
          <w:b w:val="0"/>
          <w:bCs w:val="0"/>
          <w:i w:val="0"/>
          <w:iCs w:val="0"/>
          <w:color w:val="000000" w:themeColor="text1"/>
          <w:sz w:val="24"/>
          <w:szCs w:val="24"/>
          <w:lang w:val="en-US" w:eastAsia="en-US"/>
        </w:rPr>
        <w:t>use</w:t>
      </w:r>
      <w:r w:rsidR="003C6C95" w:rsidRPr="004B50B0">
        <w:rPr>
          <w:rStyle w:val="FontStyle59"/>
          <w:rFonts w:ascii="Times New Roman" w:hAnsi="Times New Roman" w:cs="Times New Roman"/>
          <w:b w:val="0"/>
          <w:bCs w:val="0"/>
          <w:i w:val="0"/>
          <w:iCs w:val="0"/>
          <w:color w:val="000000" w:themeColor="text1"/>
          <w:sz w:val="24"/>
          <w:szCs w:val="24"/>
          <w:lang w:eastAsia="en-US"/>
        </w:rPr>
        <w:t xml:space="preserve">): </w:t>
      </w:r>
      <w:r w:rsidR="003C6C95" w:rsidRPr="004B50B0">
        <w:rPr>
          <w:rStyle w:val="FontStyle62"/>
          <w:rFonts w:ascii="Times New Roman" w:hAnsi="Times New Roman" w:cs="Times New Roman"/>
          <w:b w:val="0"/>
          <w:bCs w:val="0"/>
          <w:color w:val="000000" w:themeColor="text1"/>
          <w:sz w:val="24"/>
          <w:szCs w:val="24"/>
          <w:lang w:eastAsia="en-US"/>
        </w:rPr>
        <w:t>Т</w:t>
      </w:r>
      <w:r w:rsidRPr="004B50B0">
        <w:rPr>
          <w:rStyle w:val="FontStyle62"/>
          <w:rFonts w:ascii="Times New Roman" w:hAnsi="Times New Roman" w:cs="Times New Roman"/>
          <w:b w:val="0"/>
          <w:bCs w:val="0"/>
          <w:color w:val="000000" w:themeColor="text1"/>
          <w:sz w:val="24"/>
          <w:szCs w:val="24"/>
          <w:lang w:eastAsia="en-US"/>
        </w:rPr>
        <w:t>ребование и/или ограничение на использование категории пространства здания, связанное с услугами по оценке энергоэффективности и/или граничными условиями</w:t>
      </w:r>
      <w:r w:rsidR="003C6C95" w:rsidRPr="004B50B0">
        <w:rPr>
          <w:rStyle w:val="FontStyle62"/>
          <w:rFonts w:ascii="Times New Roman" w:hAnsi="Times New Roman" w:cs="Times New Roman"/>
          <w:b w:val="0"/>
          <w:bCs w:val="0"/>
          <w:color w:val="000000" w:themeColor="text1"/>
          <w:sz w:val="24"/>
          <w:szCs w:val="24"/>
          <w:lang w:eastAsia="en-US"/>
        </w:rPr>
        <w:t>.</w:t>
      </w:r>
    </w:p>
    <w:p w14:paraId="63220149" w14:textId="77777777" w:rsidR="003C6C95" w:rsidRPr="004B50B0" w:rsidRDefault="003C6C95" w:rsidP="003C6C95">
      <w:pPr>
        <w:pStyle w:val="Style36"/>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30C91409" w14:textId="592CBBF4" w:rsidR="006C3371" w:rsidRPr="004B50B0" w:rsidRDefault="003C6C95" w:rsidP="003C6C95">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i/>
          <w:iCs/>
          <w:color w:val="000000" w:themeColor="text1"/>
          <w:sz w:val="20"/>
          <w:szCs w:val="20"/>
          <w:lang w:eastAsia="en-US"/>
        </w:rPr>
        <w:t>Пример –</w:t>
      </w:r>
      <w:r w:rsidRPr="004B50B0">
        <w:rPr>
          <w:rStyle w:val="FontStyle62"/>
          <w:rFonts w:ascii="Times New Roman" w:hAnsi="Times New Roman" w:cs="Times New Roman"/>
          <w:b w:val="0"/>
          <w:bCs w:val="0"/>
          <w:color w:val="000000" w:themeColor="text1"/>
          <w:sz w:val="20"/>
          <w:szCs w:val="20"/>
          <w:lang w:eastAsia="en-US"/>
        </w:rPr>
        <w:t xml:space="preserve"> </w:t>
      </w:r>
      <w:r w:rsidR="006C3371" w:rsidRPr="004B50B0">
        <w:rPr>
          <w:rStyle w:val="FontStyle62"/>
          <w:rFonts w:ascii="Times New Roman" w:hAnsi="Times New Roman" w:cs="Times New Roman"/>
          <w:b w:val="0"/>
          <w:bCs w:val="0"/>
          <w:color w:val="000000" w:themeColor="text1"/>
          <w:sz w:val="20"/>
          <w:szCs w:val="20"/>
          <w:lang w:eastAsia="en-US"/>
        </w:rPr>
        <w:t>Заданная точка нагрева, заданная точка охлаждения, минимальное количество вентиляции, связанное с качеством воздуха, чистые потребности в горячей воде для бытовых нужд (например, на м</w:t>
      </w:r>
      <w:r w:rsidR="006C3371" w:rsidRPr="004B50B0">
        <w:rPr>
          <w:rStyle w:val="FontStyle62"/>
          <w:rFonts w:ascii="Times New Roman" w:hAnsi="Times New Roman" w:cs="Times New Roman"/>
          <w:b w:val="0"/>
          <w:bCs w:val="0"/>
          <w:color w:val="000000" w:themeColor="text1"/>
          <w:sz w:val="20"/>
          <w:szCs w:val="20"/>
          <w:vertAlign w:val="superscript"/>
          <w:lang w:eastAsia="en-US"/>
        </w:rPr>
        <w:t>2</w:t>
      </w:r>
      <w:r w:rsidR="006C3371" w:rsidRPr="004B50B0">
        <w:rPr>
          <w:rStyle w:val="FontStyle62"/>
          <w:rFonts w:ascii="Times New Roman" w:hAnsi="Times New Roman" w:cs="Times New Roman"/>
          <w:b w:val="0"/>
          <w:bCs w:val="0"/>
          <w:color w:val="000000" w:themeColor="text1"/>
          <w:sz w:val="20"/>
          <w:szCs w:val="20"/>
          <w:lang w:eastAsia="en-US"/>
        </w:rPr>
        <w:t xml:space="preserve"> площади или на человека), уровни освещения, внутренние теплопоступления и </w:t>
      </w:r>
      <w:proofErr w:type="gramStart"/>
      <w:r w:rsidR="006C3371" w:rsidRPr="004B50B0">
        <w:rPr>
          <w:rStyle w:val="FontStyle62"/>
          <w:rFonts w:ascii="Times New Roman" w:hAnsi="Times New Roman" w:cs="Times New Roman"/>
          <w:b w:val="0"/>
          <w:bCs w:val="0"/>
          <w:color w:val="000000" w:themeColor="text1"/>
          <w:sz w:val="20"/>
          <w:szCs w:val="20"/>
          <w:lang w:eastAsia="en-US"/>
        </w:rPr>
        <w:t>т.д.</w:t>
      </w:r>
      <w:proofErr w:type="gramEnd"/>
      <w:r w:rsidR="006C3371" w:rsidRPr="004B50B0">
        <w:rPr>
          <w:rStyle w:val="FontStyle62"/>
          <w:rFonts w:ascii="Times New Roman" w:hAnsi="Times New Roman" w:cs="Times New Roman"/>
          <w:b w:val="0"/>
          <w:bCs w:val="0"/>
          <w:color w:val="000000" w:themeColor="text1"/>
          <w:sz w:val="20"/>
          <w:szCs w:val="20"/>
          <w:lang w:eastAsia="en-US"/>
        </w:rPr>
        <w:t>, включая распределение по времени (эксплуатации). Там, где это уместно, цифры основаны на количестве жильцов на м</w:t>
      </w:r>
      <w:r w:rsidR="006C3371" w:rsidRPr="004B50B0">
        <w:rPr>
          <w:rStyle w:val="FontStyle62"/>
          <w:rFonts w:ascii="Times New Roman" w:hAnsi="Times New Roman" w:cs="Times New Roman"/>
          <w:b w:val="0"/>
          <w:bCs w:val="0"/>
          <w:color w:val="000000" w:themeColor="text1"/>
          <w:sz w:val="20"/>
          <w:szCs w:val="20"/>
          <w:vertAlign w:val="superscript"/>
          <w:lang w:eastAsia="en-US"/>
        </w:rPr>
        <w:t>2</w:t>
      </w:r>
      <w:r w:rsidR="006C3371" w:rsidRPr="004B50B0">
        <w:rPr>
          <w:rStyle w:val="FontStyle62"/>
          <w:rFonts w:ascii="Times New Roman" w:hAnsi="Times New Roman" w:cs="Times New Roman"/>
          <w:b w:val="0"/>
          <w:bCs w:val="0"/>
          <w:color w:val="000000" w:themeColor="text1"/>
          <w:sz w:val="20"/>
          <w:szCs w:val="20"/>
          <w:lang w:eastAsia="en-US"/>
        </w:rPr>
        <w:t xml:space="preserve"> на каждый тип площади здания</w:t>
      </w:r>
      <w:r w:rsidR="006C3371" w:rsidRPr="004B50B0">
        <w:rPr>
          <w:rStyle w:val="FontStyle64"/>
          <w:rFonts w:ascii="Times New Roman" w:hAnsi="Times New Roman" w:cs="Times New Roman"/>
          <w:color w:val="000000" w:themeColor="text1"/>
          <w:sz w:val="20"/>
          <w:szCs w:val="20"/>
          <w:lang w:eastAsia="en-US"/>
        </w:rPr>
        <w:t>.</w:t>
      </w:r>
    </w:p>
    <w:p w14:paraId="6546A3F3" w14:textId="77777777" w:rsidR="003C6C95" w:rsidRPr="004B50B0" w:rsidRDefault="003C6C95" w:rsidP="003C6C95">
      <w:pPr>
        <w:pStyle w:val="Style20"/>
        <w:widowControl/>
        <w:ind w:firstLine="567"/>
        <w:jc w:val="both"/>
        <w:rPr>
          <w:rStyle w:val="FontStyle64"/>
          <w:rFonts w:ascii="Times New Roman" w:hAnsi="Times New Roman" w:cs="Times New Roman"/>
          <w:color w:val="000000" w:themeColor="text1"/>
          <w:sz w:val="20"/>
          <w:szCs w:val="20"/>
          <w:lang w:eastAsia="en-US"/>
        </w:rPr>
      </w:pPr>
    </w:p>
    <w:p w14:paraId="2D126C52" w14:textId="77777777" w:rsidR="006C3371" w:rsidRPr="004B50B0" w:rsidRDefault="006C3371" w:rsidP="003C6C95">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 xml:space="preserve">[ИСТОЧНИК: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3.2.1]</w:t>
      </w:r>
    </w:p>
    <w:p w14:paraId="36D25178" w14:textId="77777777" w:rsidR="006C3371" w:rsidRPr="004B50B0" w:rsidRDefault="006C3371" w:rsidP="003C6C95">
      <w:pPr>
        <w:pStyle w:val="Style15"/>
        <w:widowControl/>
        <w:ind w:firstLine="567"/>
        <w:jc w:val="both"/>
        <w:rPr>
          <w:rStyle w:val="FontStyle59"/>
          <w:rFonts w:ascii="Times New Roman" w:hAnsi="Times New Roman" w:cs="Times New Roman"/>
          <w:b w:val="0"/>
          <w:bCs w:val="0"/>
          <w:i w:val="0"/>
          <w:iCs w:val="0"/>
          <w:color w:val="000000" w:themeColor="text1"/>
          <w:sz w:val="24"/>
          <w:szCs w:val="24"/>
          <w:lang w:eastAsia="en-US"/>
        </w:rPr>
      </w:pPr>
    </w:p>
    <w:p w14:paraId="3D8C2D9A" w14:textId="77777777" w:rsidR="006C3371" w:rsidRPr="004B50B0" w:rsidRDefault="006C3371" w:rsidP="003C6C95">
      <w:pPr>
        <w:pStyle w:val="Style15"/>
        <w:widowControl/>
        <w:ind w:firstLine="567"/>
        <w:jc w:val="both"/>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 Энергетическая эффективность</w:t>
      </w:r>
    </w:p>
    <w:p w14:paraId="3375EB86" w14:textId="77777777" w:rsidR="00C13C0D" w:rsidRPr="004B50B0" w:rsidRDefault="00C13C0D" w:rsidP="003C6C95">
      <w:pPr>
        <w:pStyle w:val="Style15"/>
        <w:widowControl/>
        <w:ind w:firstLine="567"/>
        <w:jc w:val="both"/>
        <w:rPr>
          <w:rStyle w:val="FontStyle59"/>
          <w:rFonts w:ascii="Times New Roman" w:hAnsi="Times New Roman" w:cs="Times New Roman"/>
          <w:b w:val="0"/>
          <w:bCs w:val="0"/>
          <w:i w:val="0"/>
          <w:iCs w:val="0"/>
          <w:color w:val="000000" w:themeColor="text1"/>
          <w:sz w:val="24"/>
          <w:szCs w:val="24"/>
          <w:lang w:eastAsia="en-US"/>
        </w:rPr>
      </w:pPr>
    </w:p>
    <w:p w14:paraId="401140C8" w14:textId="385C74FD" w:rsidR="00C13C0D" w:rsidRPr="004B50B0" w:rsidRDefault="006C3371" w:rsidP="00C13C0D">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3.3.1</w:t>
      </w:r>
      <w:r w:rsidR="00C13C0D" w:rsidRPr="004B50B0">
        <w:rPr>
          <w:rStyle w:val="FontStyle59"/>
          <w:rFonts w:ascii="Times New Roman" w:hAnsi="Times New Roman" w:cs="Times New Roman"/>
          <w:i w:val="0"/>
          <w:iCs w:val="0"/>
          <w:color w:val="000000" w:themeColor="text1"/>
          <w:sz w:val="24"/>
          <w:szCs w:val="24"/>
          <w:lang w:eastAsia="en-US"/>
        </w:rPr>
        <w:t xml:space="preserve"> Ф</w:t>
      </w:r>
      <w:r w:rsidRPr="004B50B0">
        <w:rPr>
          <w:rStyle w:val="FontStyle59"/>
          <w:rFonts w:ascii="Times New Roman" w:hAnsi="Times New Roman" w:cs="Times New Roman"/>
          <w:i w:val="0"/>
          <w:iCs w:val="0"/>
          <w:color w:val="000000" w:themeColor="text1"/>
          <w:sz w:val="24"/>
          <w:szCs w:val="24"/>
          <w:lang w:eastAsia="en-US"/>
        </w:rPr>
        <w:t>актическая измеренная энергия</w:t>
      </w:r>
      <w:r w:rsidR="00C13C0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13C0D" w:rsidRPr="004B50B0">
        <w:rPr>
          <w:rStyle w:val="FontStyle59"/>
          <w:rFonts w:ascii="Times New Roman" w:hAnsi="Times New Roman" w:cs="Times New Roman"/>
          <w:b w:val="0"/>
          <w:bCs w:val="0"/>
          <w:i w:val="0"/>
          <w:iCs w:val="0"/>
          <w:color w:val="000000" w:themeColor="text1"/>
          <w:sz w:val="24"/>
          <w:szCs w:val="24"/>
          <w:lang w:val="en-US" w:eastAsia="en-US"/>
        </w:rPr>
        <w:t>actual</w:t>
      </w:r>
      <w:r w:rsidR="00C13C0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13C0D" w:rsidRPr="004B50B0">
        <w:rPr>
          <w:rStyle w:val="FontStyle59"/>
          <w:rFonts w:ascii="Times New Roman" w:hAnsi="Times New Roman" w:cs="Times New Roman"/>
          <w:b w:val="0"/>
          <w:bCs w:val="0"/>
          <w:i w:val="0"/>
          <w:iCs w:val="0"/>
          <w:color w:val="000000" w:themeColor="text1"/>
          <w:sz w:val="24"/>
          <w:szCs w:val="24"/>
          <w:lang w:val="en-US" w:eastAsia="en-US"/>
        </w:rPr>
        <w:t>measured</w:t>
      </w:r>
      <w:r w:rsidR="00C13C0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13C0D" w:rsidRPr="004B50B0">
        <w:rPr>
          <w:rStyle w:val="FontStyle59"/>
          <w:rFonts w:ascii="Times New Roman" w:hAnsi="Times New Roman" w:cs="Times New Roman"/>
          <w:b w:val="0"/>
          <w:bCs w:val="0"/>
          <w:i w:val="0"/>
          <w:iCs w:val="0"/>
          <w:color w:val="000000" w:themeColor="text1"/>
          <w:sz w:val="24"/>
          <w:szCs w:val="24"/>
          <w:lang w:val="en-US" w:eastAsia="en-US"/>
        </w:rPr>
        <w:t>energy</w:t>
      </w:r>
      <w:r w:rsidR="00C13C0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13C0D" w:rsidRPr="004B50B0">
        <w:rPr>
          <w:rStyle w:val="FontStyle62"/>
          <w:rFonts w:ascii="Times New Roman" w:hAnsi="Times New Roman" w:cs="Times New Roman"/>
          <w:b w:val="0"/>
          <w:bCs w:val="0"/>
          <w:color w:val="000000" w:themeColor="text1"/>
          <w:sz w:val="24"/>
          <w:szCs w:val="24"/>
          <w:lang w:eastAsia="en-US"/>
        </w:rPr>
        <w:t>И</w:t>
      </w:r>
      <w:r w:rsidRPr="004B50B0">
        <w:rPr>
          <w:rStyle w:val="FontStyle62"/>
          <w:rFonts w:ascii="Times New Roman" w:hAnsi="Times New Roman" w:cs="Times New Roman"/>
          <w:b w:val="0"/>
          <w:bCs w:val="0"/>
          <w:color w:val="000000" w:themeColor="text1"/>
          <w:sz w:val="24"/>
          <w:szCs w:val="24"/>
          <w:lang w:eastAsia="en-US"/>
        </w:rPr>
        <w:t>змеренная энергия без поправки на стандартный климат и использование</w:t>
      </w:r>
      <w:r w:rsidR="00C13C0D" w:rsidRPr="004B50B0">
        <w:rPr>
          <w:rStyle w:val="FontStyle62"/>
          <w:rFonts w:ascii="Times New Roman" w:hAnsi="Times New Roman" w:cs="Times New Roman"/>
          <w:b w:val="0"/>
          <w:bCs w:val="0"/>
          <w:color w:val="000000" w:themeColor="text1"/>
          <w:sz w:val="24"/>
          <w:szCs w:val="24"/>
          <w:lang w:eastAsia="en-US"/>
        </w:rPr>
        <w:t>.</w:t>
      </w:r>
    </w:p>
    <w:p w14:paraId="7E6F2765" w14:textId="404C0965" w:rsidR="006C3371" w:rsidRPr="004B50B0" w:rsidRDefault="006C3371" w:rsidP="00C13C0D">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z w:val="24"/>
          <w:szCs w:val="24"/>
          <w:lang w:eastAsia="en-US"/>
        </w:rPr>
        <w:t xml:space="preserve"> </w:t>
      </w:r>
    </w:p>
    <w:p w14:paraId="094753BE" w14:textId="77777777" w:rsidR="006C3371" w:rsidRPr="004B50B0" w:rsidRDefault="006C3371" w:rsidP="003C6C95">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4"/>
          <w:szCs w:val="24"/>
          <w:lang w:eastAsia="en-US"/>
        </w:rPr>
        <w:t>[</w:t>
      </w:r>
      <w:r w:rsidRPr="004B50B0">
        <w:rPr>
          <w:rStyle w:val="FontStyle62"/>
          <w:rFonts w:ascii="Times New Roman" w:hAnsi="Times New Roman" w:cs="Times New Roman"/>
          <w:b w:val="0"/>
          <w:bCs w:val="0"/>
          <w:color w:val="000000" w:themeColor="text1"/>
          <w:sz w:val="20"/>
          <w:szCs w:val="20"/>
          <w:lang w:eastAsia="en-US"/>
        </w:rPr>
        <w:t xml:space="preserve">ИСТОЧНИК: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3.5.1]</w:t>
      </w:r>
    </w:p>
    <w:p w14:paraId="1E7A45C0" w14:textId="77777777" w:rsidR="00C13C0D" w:rsidRPr="004B50B0" w:rsidRDefault="00C13C0D" w:rsidP="003C6C95">
      <w:pPr>
        <w:pStyle w:val="Style33"/>
        <w:widowControl/>
        <w:ind w:firstLine="567"/>
        <w:jc w:val="both"/>
        <w:rPr>
          <w:rStyle w:val="FontStyle62"/>
          <w:rFonts w:ascii="Times New Roman" w:hAnsi="Times New Roman" w:cs="Times New Roman"/>
          <w:b w:val="0"/>
          <w:bCs w:val="0"/>
          <w:color w:val="000000" w:themeColor="text1"/>
          <w:sz w:val="24"/>
          <w:szCs w:val="24"/>
          <w:lang w:eastAsia="en-US"/>
        </w:rPr>
      </w:pPr>
    </w:p>
    <w:p w14:paraId="18B282C8" w14:textId="110BE3FB" w:rsidR="006C3371" w:rsidRPr="004B50B0" w:rsidRDefault="006C3371" w:rsidP="00C13C0D">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3.3.2</w:t>
      </w:r>
      <w:r w:rsidR="00C13C0D" w:rsidRPr="004B50B0">
        <w:rPr>
          <w:rStyle w:val="FontStyle59"/>
          <w:rFonts w:ascii="Times New Roman" w:hAnsi="Times New Roman" w:cs="Times New Roman"/>
          <w:i w:val="0"/>
          <w:iCs w:val="0"/>
          <w:color w:val="000000" w:themeColor="text1"/>
          <w:sz w:val="24"/>
          <w:szCs w:val="24"/>
          <w:lang w:eastAsia="en-US"/>
        </w:rPr>
        <w:t xml:space="preserve"> Э</w:t>
      </w:r>
      <w:r w:rsidRPr="004B50B0">
        <w:rPr>
          <w:rStyle w:val="FontStyle59"/>
          <w:rFonts w:ascii="Times New Roman" w:hAnsi="Times New Roman" w:cs="Times New Roman"/>
          <w:i w:val="0"/>
          <w:iCs w:val="0"/>
          <w:color w:val="000000" w:themeColor="text1"/>
          <w:sz w:val="24"/>
          <w:szCs w:val="24"/>
          <w:lang w:eastAsia="en-US"/>
        </w:rPr>
        <w:t>нергоэффективность в соответствии с проектом</w:t>
      </w:r>
      <w:r w:rsidR="00C13C0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13C0D" w:rsidRPr="004B50B0">
        <w:rPr>
          <w:rStyle w:val="FontStyle59"/>
          <w:rFonts w:ascii="Times New Roman" w:hAnsi="Times New Roman" w:cs="Times New Roman"/>
          <w:b w:val="0"/>
          <w:bCs w:val="0"/>
          <w:i w:val="0"/>
          <w:iCs w:val="0"/>
          <w:color w:val="000000" w:themeColor="text1"/>
          <w:sz w:val="24"/>
          <w:szCs w:val="24"/>
          <w:lang w:val="en-US" w:eastAsia="en-US"/>
        </w:rPr>
        <w:t>as</w:t>
      </w:r>
      <w:r w:rsidR="00C13C0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13C0D" w:rsidRPr="004B50B0">
        <w:rPr>
          <w:rStyle w:val="FontStyle59"/>
          <w:rFonts w:ascii="Times New Roman" w:hAnsi="Times New Roman" w:cs="Times New Roman"/>
          <w:b w:val="0"/>
          <w:bCs w:val="0"/>
          <w:i w:val="0"/>
          <w:iCs w:val="0"/>
          <w:color w:val="000000" w:themeColor="text1"/>
          <w:sz w:val="24"/>
          <w:szCs w:val="24"/>
          <w:lang w:val="en-US" w:eastAsia="en-US"/>
        </w:rPr>
        <w:t>built</w:t>
      </w:r>
      <w:r w:rsidR="00C13C0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13C0D" w:rsidRPr="004B50B0">
        <w:rPr>
          <w:rStyle w:val="FontStyle59"/>
          <w:rFonts w:ascii="Times New Roman" w:hAnsi="Times New Roman" w:cs="Times New Roman"/>
          <w:b w:val="0"/>
          <w:bCs w:val="0"/>
          <w:i w:val="0"/>
          <w:iCs w:val="0"/>
          <w:color w:val="000000" w:themeColor="text1"/>
          <w:sz w:val="24"/>
          <w:szCs w:val="24"/>
          <w:lang w:val="en-US" w:eastAsia="en-US"/>
        </w:rPr>
        <w:t>energy</w:t>
      </w:r>
      <w:r w:rsidR="00C13C0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13C0D" w:rsidRPr="004B50B0">
        <w:rPr>
          <w:rStyle w:val="FontStyle59"/>
          <w:rFonts w:ascii="Times New Roman" w:hAnsi="Times New Roman" w:cs="Times New Roman"/>
          <w:b w:val="0"/>
          <w:bCs w:val="0"/>
          <w:i w:val="0"/>
          <w:iCs w:val="0"/>
          <w:color w:val="000000" w:themeColor="text1"/>
          <w:sz w:val="24"/>
          <w:szCs w:val="24"/>
          <w:lang w:val="en-US" w:eastAsia="en-US"/>
        </w:rPr>
        <w:t>performance</w:t>
      </w:r>
      <w:r w:rsidR="00C13C0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13C0D" w:rsidRPr="004B50B0">
        <w:rPr>
          <w:rStyle w:val="FontStyle62"/>
          <w:rFonts w:ascii="Times New Roman" w:hAnsi="Times New Roman" w:cs="Times New Roman"/>
          <w:b w:val="0"/>
          <w:bCs w:val="0"/>
          <w:color w:val="000000" w:themeColor="text1"/>
          <w:sz w:val="24"/>
          <w:szCs w:val="24"/>
          <w:lang w:eastAsia="en-US"/>
        </w:rPr>
        <w:t>Э</w:t>
      </w:r>
      <w:r w:rsidRPr="004B50B0">
        <w:rPr>
          <w:rStyle w:val="FontStyle62"/>
          <w:rFonts w:ascii="Times New Roman" w:hAnsi="Times New Roman" w:cs="Times New Roman"/>
          <w:b w:val="0"/>
          <w:bCs w:val="0"/>
          <w:color w:val="000000" w:themeColor="text1"/>
          <w:sz w:val="24"/>
          <w:szCs w:val="24"/>
          <w:lang w:eastAsia="en-US"/>
        </w:rPr>
        <w:t>нергетические показатели, рассчитанные с использованием данных для здания после строительства (до или во время эксплуатации) и набора данных по стандартному использованию</w:t>
      </w:r>
      <w:r w:rsidR="00C13C0D" w:rsidRPr="004B50B0">
        <w:rPr>
          <w:rStyle w:val="FontStyle62"/>
          <w:rFonts w:ascii="Times New Roman" w:hAnsi="Times New Roman" w:cs="Times New Roman"/>
          <w:b w:val="0"/>
          <w:bCs w:val="0"/>
          <w:color w:val="000000" w:themeColor="text1"/>
          <w:sz w:val="24"/>
          <w:szCs w:val="24"/>
          <w:lang w:eastAsia="en-US"/>
        </w:rPr>
        <w:t>.</w:t>
      </w:r>
    </w:p>
    <w:p w14:paraId="134FF8B8" w14:textId="77777777" w:rsidR="006C3371" w:rsidRPr="004B50B0" w:rsidRDefault="006C3371" w:rsidP="003C6C95">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7E0557F2" w14:textId="03746DE9" w:rsidR="006C3371" w:rsidRPr="004B50B0" w:rsidRDefault="00C13C0D" w:rsidP="003C6C95">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Примечание 1 –</w:t>
      </w:r>
      <w:r w:rsidR="006C3371" w:rsidRPr="004B50B0">
        <w:rPr>
          <w:rStyle w:val="FontStyle62"/>
          <w:rFonts w:ascii="Times New Roman" w:hAnsi="Times New Roman" w:cs="Times New Roman"/>
          <w:b w:val="0"/>
          <w:bCs w:val="0"/>
          <w:color w:val="000000" w:themeColor="text1"/>
          <w:sz w:val="20"/>
          <w:szCs w:val="20"/>
          <w:lang w:eastAsia="en-US"/>
        </w:rPr>
        <w:t xml:space="preserve"> Представляет собой расчетное собственное годовое энергопотребление реализованного здания в стандартных условиях. Это особенно важно для сертификата энергетической эффективности и для регулирования (проверка соответствия требованиям</w:t>
      </w:r>
      <w:r w:rsidR="006C3371" w:rsidRPr="004B50B0">
        <w:rPr>
          <w:rStyle w:val="FontStyle64"/>
          <w:rFonts w:ascii="Times New Roman" w:hAnsi="Times New Roman" w:cs="Times New Roman"/>
          <w:color w:val="000000" w:themeColor="text1"/>
          <w:sz w:val="20"/>
          <w:szCs w:val="20"/>
          <w:lang w:eastAsia="en-US"/>
        </w:rPr>
        <w:t>).</w:t>
      </w:r>
    </w:p>
    <w:p w14:paraId="2E0BEC74" w14:textId="77777777" w:rsidR="006C3371" w:rsidRPr="004B50B0" w:rsidRDefault="006C3371" w:rsidP="003C6C95">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p>
    <w:p w14:paraId="1A7AFCA1" w14:textId="77777777" w:rsidR="006C3371" w:rsidRPr="004B50B0" w:rsidRDefault="006C3371" w:rsidP="003C6C95">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 xml:space="preserve">[ИСТОЧНИК: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3.5.2]</w:t>
      </w:r>
    </w:p>
    <w:p w14:paraId="0B35CC1E" w14:textId="77777777" w:rsidR="00C13C0D" w:rsidRPr="004B50B0" w:rsidRDefault="00C13C0D" w:rsidP="003C6C95">
      <w:pPr>
        <w:pStyle w:val="Style33"/>
        <w:widowControl/>
        <w:ind w:firstLine="567"/>
        <w:jc w:val="both"/>
        <w:rPr>
          <w:rStyle w:val="FontStyle62"/>
          <w:rFonts w:ascii="Times New Roman" w:hAnsi="Times New Roman" w:cs="Times New Roman"/>
          <w:b w:val="0"/>
          <w:bCs w:val="0"/>
          <w:color w:val="000000" w:themeColor="text1"/>
          <w:sz w:val="24"/>
          <w:szCs w:val="24"/>
          <w:lang w:eastAsia="en-US"/>
        </w:rPr>
      </w:pPr>
    </w:p>
    <w:p w14:paraId="336C57B3" w14:textId="4B7DC99C" w:rsidR="00D70171" w:rsidRPr="004B50B0" w:rsidRDefault="006C3371" w:rsidP="00D70171">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3.3.3</w:t>
      </w:r>
      <w:r w:rsidR="00D70171" w:rsidRPr="004B50B0">
        <w:rPr>
          <w:rStyle w:val="FontStyle59"/>
          <w:rFonts w:ascii="Times New Roman" w:hAnsi="Times New Roman" w:cs="Times New Roman"/>
          <w:i w:val="0"/>
          <w:iCs w:val="0"/>
          <w:color w:val="000000" w:themeColor="text1"/>
          <w:sz w:val="24"/>
          <w:szCs w:val="24"/>
          <w:lang w:eastAsia="en-US"/>
        </w:rPr>
        <w:t xml:space="preserve"> Р</w:t>
      </w:r>
      <w:r w:rsidRPr="004B50B0">
        <w:rPr>
          <w:rStyle w:val="FontStyle59"/>
          <w:rFonts w:ascii="Times New Roman" w:hAnsi="Times New Roman" w:cs="Times New Roman"/>
          <w:i w:val="0"/>
          <w:iCs w:val="0"/>
          <w:color w:val="000000" w:themeColor="text1"/>
          <w:sz w:val="24"/>
          <w:szCs w:val="24"/>
          <w:lang w:eastAsia="en-US"/>
        </w:rPr>
        <w:t>асчетные показатели энергопотребления</w:t>
      </w:r>
      <w:r w:rsidR="00D7017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029CF" w:rsidRPr="004B50B0">
        <w:rPr>
          <w:rStyle w:val="FontStyle59"/>
          <w:rFonts w:ascii="Times New Roman" w:hAnsi="Times New Roman" w:cs="Times New Roman"/>
          <w:b w:val="0"/>
          <w:bCs w:val="0"/>
          <w:i w:val="0"/>
          <w:iCs w:val="0"/>
          <w:color w:val="000000" w:themeColor="text1"/>
          <w:sz w:val="24"/>
          <w:szCs w:val="24"/>
          <w:lang w:val="en-US" w:eastAsia="en-US"/>
        </w:rPr>
        <w:t>calculated</w:t>
      </w:r>
      <w:r w:rsidR="00D029CF"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029CF" w:rsidRPr="004B50B0">
        <w:rPr>
          <w:rStyle w:val="FontStyle59"/>
          <w:rFonts w:ascii="Times New Roman" w:hAnsi="Times New Roman" w:cs="Times New Roman"/>
          <w:b w:val="0"/>
          <w:bCs w:val="0"/>
          <w:i w:val="0"/>
          <w:iCs w:val="0"/>
          <w:color w:val="000000" w:themeColor="text1"/>
          <w:sz w:val="24"/>
          <w:szCs w:val="24"/>
          <w:lang w:val="en-US" w:eastAsia="en-US"/>
        </w:rPr>
        <w:t>energy</w:t>
      </w:r>
      <w:r w:rsidR="00D029CF"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32328" w:rsidRPr="004B50B0">
        <w:rPr>
          <w:rStyle w:val="FontStyle59"/>
          <w:rFonts w:ascii="Times New Roman" w:hAnsi="Times New Roman" w:cs="Times New Roman"/>
          <w:b w:val="0"/>
          <w:bCs w:val="0"/>
          <w:i w:val="0"/>
          <w:iCs w:val="0"/>
          <w:color w:val="000000" w:themeColor="text1"/>
          <w:sz w:val="24"/>
          <w:szCs w:val="24"/>
          <w:lang w:val="en-US" w:eastAsia="en-US"/>
        </w:rPr>
        <w:t>performance</w:t>
      </w:r>
      <w:r w:rsidR="00D7017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70171" w:rsidRPr="004B50B0">
        <w:rPr>
          <w:rStyle w:val="FontStyle62"/>
          <w:rFonts w:ascii="Times New Roman" w:hAnsi="Times New Roman" w:cs="Times New Roman"/>
          <w:b w:val="0"/>
          <w:bCs w:val="0"/>
          <w:color w:val="000000" w:themeColor="text1"/>
          <w:sz w:val="24"/>
          <w:szCs w:val="24"/>
          <w:lang w:eastAsia="en-US"/>
        </w:rPr>
        <w:t>Э</w:t>
      </w:r>
      <w:r w:rsidRPr="004B50B0">
        <w:rPr>
          <w:rStyle w:val="FontStyle62"/>
          <w:rFonts w:ascii="Times New Roman" w:hAnsi="Times New Roman" w:cs="Times New Roman"/>
          <w:b w:val="0"/>
          <w:bCs w:val="0"/>
          <w:color w:val="000000" w:themeColor="text1"/>
          <w:sz w:val="24"/>
          <w:szCs w:val="24"/>
          <w:lang w:eastAsia="en-US"/>
        </w:rPr>
        <w:t xml:space="preserve">нергетические показатели, основанные на расчетах взвешенной чистой поставленной энергии для услуг </w:t>
      </w:r>
      <w:r w:rsidRPr="004B50B0">
        <w:rPr>
          <w:rStyle w:val="FontStyle62"/>
          <w:rFonts w:ascii="Times New Roman" w:hAnsi="Times New Roman" w:cs="Times New Roman"/>
          <w:b w:val="0"/>
          <w:bCs w:val="0"/>
          <w:color w:val="000000" w:themeColor="text1"/>
          <w:sz w:val="24"/>
          <w:szCs w:val="24"/>
          <w:lang w:val="en-US" w:eastAsia="en-US"/>
        </w:rPr>
        <w:t>EPB</w:t>
      </w:r>
      <w:r w:rsidR="00D70171" w:rsidRPr="004B50B0">
        <w:rPr>
          <w:rStyle w:val="FontStyle62"/>
          <w:rFonts w:ascii="Times New Roman" w:hAnsi="Times New Roman" w:cs="Times New Roman"/>
          <w:b w:val="0"/>
          <w:bCs w:val="0"/>
          <w:color w:val="000000" w:themeColor="text1"/>
          <w:sz w:val="24"/>
          <w:szCs w:val="24"/>
          <w:lang w:eastAsia="en-US"/>
        </w:rPr>
        <w:t>.</w:t>
      </w:r>
      <w:r w:rsidRPr="004B50B0">
        <w:rPr>
          <w:rStyle w:val="FontStyle62"/>
          <w:rFonts w:ascii="Times New Roman" w:hAnsi="Times New Roman" w:cs="Times New Roman"/>
          <w:b w:val="0"/>
          <w:bCs w:val="0"/>
          <w:color w:val="000000" w:themeColor="text1"/>
          <w:sz w:val="24"/>
          <w:szCs w:val="24"/>
          <w:lang w:eastAsia="en-US"/>
        </w:rPr>
        <w:t xml:space="preserve"> </w:t>
      </w:r>
    </w:p>
    <w:p w14:paraId="2006715C" w14:textId="77777777" w:rsidR="00D70171" w:rsidRPr="004B50B0" w:rsidRDefault="00D70171" w:rsidP="00D70171">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p>
    <w:p w14:paraId="60AC9826" w14:textId="5E6D3E93" w:rsidR="006C3371" w:rsidRPr="004B50B0" w:rsidRDefault="006C3371" w:rsidP="00D70171">
      <w:pPr>
        <w:pStyle w:val="Style1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 xml:space="preserve">[ИСТОЧНИК: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3.5.3]</w:t>
      </w:r>
    </w:p>
    <w:p w14:paraId="197839CC" w14:textId="77777777" w:rsidR="00D70171" w:rsidRPr="004B50B0" w:rsidRDefault="00D70171" w:rsidP="00D70171">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570B0989" w14:textId="7FFAA469" w:rsidR="006C3371" w:rsidRPr="004B50B0" w:rsidRDefault="006C3371" w:rsidP="00D70171">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3.3.4</w:t>
      </w:r>
      <w:r w:rsidR="00D70171" w:rsidRPr="004B50B0">
        <w:rPr>
          <w:rStyle w:val="FontStyle59"/>
          <w:rFonts w:ascii="Times New Roman" w:hAnsi="Times New Roman" w:cs="Times New Roman"/>
          <w:i w:val="0"/>
          <w:iCs w:val="0"/>
          <w:color w:val="000000" w:themeColor="text1"/>
          <w:sz w:val="24"/>
          <w:szCs w:val="24"/>
          <w:lang w:eastAsia="en-US"/>
        </w:rPr>
        <w:t xml:space="preserve"> Э</w:t>
      </w:r>
      <w:r w:rsidRPr="004B50B0">
        <w:rPr>
          <w:rStyle w:val="FontStyle59"/>
          <w:rFonts w:ascii="Times New Roman" w:hAnsi="Times New Roman" w:cs="Times New Roman"/>
          <w:i w:val="0"/>
          <w:iCs w:val="0"/>
          <w:color w:val="000000" w:themeColor="text1"/>
          <w:sz w:val="24"/>
          <w:szCs w:val="24"/>
          <w:lang w:eastAsia="en-US"/>
        </w:rPr>
        <w:t>нергоэффективность конструкции</w:t>
      </w:r>
      <w:r w:rsidR="00D7017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32328" w:rsidRPr="004B50B0">
        <w:rPr>
          <w:rStyle w:val="FontStyle59"/>
          <w:rFonts w:ascii="Times New Roman" w:hAnsi="Times New Roman" w:cs="Times New Roman"/>
          <w:b w:val="0"/>
          <w:bCs w:val="0"/>
          <w:i w:val="0"/>
          <w:iCs w:val="0"/>
          <w:color w:val="000000" w:themeColor="text1"/>
          <w:sz w:val="24"/>
          <w:szCs w:val="24"/>
          <w:lang w:val="en-US" w:eastAsia="en-US"/>
        </w:rPr>
        <w:t>design</w:t>
      </w:r>
      <w:r w:rsidR="00C32328"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32328" w:rsidRPr="004B50B0">
        <w:rPr>
          <w:rStyle w:val="FontStyle59"/>
          <w:rFonts w:ascii="Times New Roman" w:hAnsi="Times New Roman" w:cs="Times New Roman"/>
          <w:b w:val="0"/>
          <w:bCs w:val="0"/>
          <w:i w:val="0"/>
          <w:iCs w:val="0"/>
          <w:color w:val="000000" w:themeColor="text1"/>
          <w:sz w:val="24"/>
          <w:szCs w:val="24"/>
          <w:lang w:val="en-US" w:eastAsia="en-US"/>
        </w:rPr>
        <w:t>energy</w:t>
      </w:r>
      <w:r w:rsidR="00C32328"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32328" w:rsidRPr="004B50B0">
        <w:rPr>
          <w:rStyle w:val="FontStyle59"/>
          <w:rFonts w:ascii="Times New Roman" w:hAnsi="Times New Roman" w:cs="Times New Roman"/>
          <w:b w:val="0"/>
          <w:bCs w:val="0"/>
          <w:i w:val="0"/>
          <w:iCs w:val="0"/>
          <w:color w:val="000000" w:themeColor="text1"/>
          <w:sz w:val="24"/>
          <w:szCs w:val="24"/>
          <w:lang w:val="en-US" w:eastAsia="en-US"/>
        </w:rPr>
        <w:t>performance</w:t>
      </w:r>
      <w:r w:rsidR="00D7017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70171" w:rsidRPr="004B50B0">
        <w:rPr>
          <w:rStyle w:val="FontStyle62"/>
          <w:rFonts w:ascii="Times New Roman" w:hAnsi="Times New Roman" w:cs="Times New Roman"/>
          <w:b w:val="0"/>
          <w:bCs w:val="0"/>
          <w:color w:val="000000" w:themeColor="text1"/>
          <w:sz w:val="24"/>
          <w:szCs w:val="24"/>
          <w:lang w:eastAsia="en-US"/>
        </w:rPr>
        <w:t>Э</w:t>
      </w:r>
      <w:r w:rsidRPr="004B50B0">
        <w:rPr>
          <w:rStyle w:val="FontStyle62"/>
          <w:rFonts w:ascii="Times New Roman" w:hAnsi="Times New Roman" w:cs="Times New Roman"/>
          <w:b w:val="0"/>
          <w:bCs w:val="0"/>
          <w:color w:val="000000" w:themeColor="text1"/>
          <w:sz w:val="24"/>
          <w:szCs w:val="24"/>
          <w:lang w:eastAsia="en-US"/>
        </w:rPr>
        <w:t>нергетические характеристики с проектными данными для здания и стандартным набором данных по использованию и климату</w:t>
      </w:r>
      <w:r w:rsidR="00D70171" w:rsidRPr="004B50B0">
        <w:rPr>
          <w:rStyle w:val="FontStyle62"/>
          <w:rFonts w:ascii="Times New Roman" w:hAnsi="Times New Roman" w:cs="Times New Roman"/>
          <w:b w:val="0"/>
          <w:bCs w:val="0"/>
          <w:color w:val="000000" w:themeColor="text1"/>
          <w:sz w:val="24"/>
          <w:szCs w:val="24"/>
          <w:lang w:eastAsia="en-US"/>
        </w:rPr>
        <w:t>.</w:t>
      </w:r>
    </w:p>
    <w:p w14:paraId="5D79B298" w14:textId="77777777" w:rsidR="006C3371" w:rsidRPr="004B50B0" w:rsidRDefault="006C3371" w:rsidP="003C6C95">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20C56BA7" w14:textId="49505919" w:rsidR="006C3371" w:rsidRPr="004B50B0" w:rsidRDefault="00D70171" w:rsidP="003C6C95">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Примечание 1 –</w:t>
      </w:r>
      <w:r w:rsidR="006C3371" w:rsidRPr="004B50B0">
        <w:rPr>
          <w:rStyle w:val="FontStyle62"/>
          <w:rFonts w:ascii="Times New Roman" w:hAnsi="Times New Roman" w:cs="Times New Roman"/>
          <w:b w:val="0"/>
          <w:bCs w:val="0"/>
          <w:color w:val="000000" w:themeColor="text1"/>
          <w:sz w:val="20"/>
          <w:szCs w:val="20"/>
          <w:lang w:eastAsia="en-US"/>
        </w:rPr>
        <w:t xml:space="preserve"> Представляет собой расчетное собственное годовое энергопотребление проектируемого здания при стандартных условиях. Это особенно важно для получения разрешения на строительство на стадии проектирования</w:t>
      </w:r>
      <w:r w:rsidR="006C3371" w:rsidRPr="004B50B0">
        <w:rPr>
          <w:rStyle w:val="FontStyle64"/>
          <w:rFonts w:ascii="Times New Roman" w:hAnsi="Times New Roman" w:cs="Times New Roman"/>
          <w:color w:val="000000" w:themeColor="text1"/>
          <w:sz w:val="20"/>
          <w:szCs w:val="20"/>
          <w:lang w:eastAsia="en-US"/>
        </w:rPr>
        <w:t>.</w:t>
      </w:r>
    </w:p>
    <w:p w14:paraId="50BFB7DD" w14:textId="77777777" w:rsidR="006C3371" w:rsidRPr="004B50B0" w:rsidRDefault="006C3371" w:rsidP="003C6C95">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p>
    <w:p w14:paraId="65FD7D16" w14:textId="77777777" w:rsidR="006C3371" w:rsidRPr="004B50B0" w:rsidRDefault="006C3371" w:rsidP="003C6C95">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 xml:space="preserve">[ИСТОЧНИК: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3.5.5]</w:t>
      </w:r>
    </w:p>
    <w:p w14:paraId="3244295F" w14:textId="77777777" w:rsidR="00D70171" w:rsidRPr="004B50B0" w:rsidRDefault="00D70171" w:rsidP="003C6C95">
      <w:pPr>
        <w:pStyle w:val="Style33"/>
        <w:widowControl/>
        <w:ind w:firstLine="567"/>
        <w:jc w:val="both"/>
        <w:rPr>
          <w:rStyle w:val="FontStyle62"/>
          <w:rFonts w:ascii="Times New Roman" w:hAnsi="Times New Roman" w:cs="Times New Roman"/>
          <w:b w:val="0"/>
          <w:bCs w:val="0"/>
          <w:color w:val="000000" w:themeColor="text1"/>
          <w:sz w:val="24"/>
          <w:szCs w:val="24"/>
          <w:lang w:eastAsia="en-US"/>
        </w:rPr>
      </w:pPr>
    </w:p>
    <w:p w14:paraId="70172631" w14:textId="53C54B7B" w:rsidR="006C3371" w:rsidRPr="004B50B0" w:rsidRDefault="006C3371" w:rsidP="00D029CF">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3.3.5</w:t>
      </w:r>
      <w:r w:rsidR="00D029CF" w:rsidRPr="004B50B0">
        <w:rPr>
          <w:rStyle w:val="FontStyle59"/>
          <w:rFonts w:ascii="Times New Roman" w:hAnsi="Times New Roman" w:cs="Times New Roman"/>
          <w:i w:val="0"/>
          <w:iCs w:val="0"/>
          <w:color w:val="000000" w:themeColor="text1"/>
          <w:sz w:val="24"/>
          <w:szCs w:val="24"/>
          <w:lang w:eastAsia="en-US"/>
        </w:rPr>
        <w:t xml:space="preserve"> Э</w:t>
      </w:r>
      <w:r w:rsidRPr="004B50B0">
        <w:rPr>
          <w:rStyle w:val="FontStyle59"/>
          <w:rFonts w:ascii="Times New Roman" w:hAnsi="Times New Roman" w:cs="Times New Roman"/>
          <w:i w:val="0"/>
          <w:iCs w:val="0"/>
          <w:color w:val="000000" w:themeColor="text1"/>
          <w:sz w:val="24"/>
          <w:szCs w:val="24"/>
          <w:lang w:eastAsia="en-US"/>
        </w:rPr>
        <w:t xml:space="preserve">нергетическая функция </w:t>
      </w:r>
      <w:proofErr w:type="spellStart"/>
      <w:r w:rsidRPr="004B50B0">
        <w:rPr>
          <w:rStyle w:val="FontStyle59"/>
          <w:rFonts w:ascii="Times New Roman" w:hAnsi="Times New Roman" w:cs="Times New Roman"/>
          <w:i w:val="0"/>
          <w:iCs w:val="0"/>
          <w:color w:val="000000" w:themeColor="text1"/>
          <w:sz w:val="24"/>
          <w:szCs w:val="24"/>
          <w:lang w:eastAsia="en-US"/>
        </w:rPr>
        <w:t>функция</w:t>
      </w:r>
      <w:proofErr w:type="spellEnd"/>
      <w:r w:rsidRPr="004B50B0">
        <w:rPr>
          <w:rStyle w:val="FontStyle59"/>
          <w:rFonts w:ascii="Times New Roman" w:hAnsi="Times New Roman" w:cs="Times New Roman"/>
          <w:i w:val="0"/>
          <w:iCs w:val="0"/>
          <w:color w:val="000000" w:themeColor="text1"/>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val="en-US" w:eastAsia="en-US"/>
        </w:rPr>
        <w:t>EPB</w:t>
      </w:r>
      <w:r w:rsidR="00D029CF"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32328" w:rsidRPr="004B50B0">
        <w:rPr>
          <w:rStyle w:val="FontStyle59"/>
          <w:rFonts w:ascii="Times New Roman" w:hAnsi="Times New Roman" w:cs="Times New Roman"/>
          <w:b w:val="0"/>
          <w:bCs w:val="0"/>
          <w:i w:val="0"/>
          <w:iCs w:val="0"/>
          <w:color w:val="000000" w:themeColor="text1"/>
          <w:sz w:val="24"/>
          <w:szCs w:val="24"/>
          <w:lang w:val="en-US" w:eastAsia="en-US"/>
        </w:rPr>
        <w:t>energy</w:t>
      </w:r>
      <w:r w:rsidR="00C32328"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32328" w:rsidRPr="004B50B0">
        <w:rPr>
          <w:rStyle w:val="FontStyle59"/>
          <w:rFonts w:ascii="Times New Roman" w:hAnsi="Times New Roman" w:cs="Times New Roman"/>
          <w:b w:val="0"/>
          <w:bCs w:val="0"/>
          <w:i w:val="0"/>
          <w:iCs w:val="0"/>
          <w:color w:val="000000" w:themeColor="text1"/>
          <w:sz w:val="24"/>
          <w:szCs w:val="24"/>
          <w:lang w:val="en-US" w:eastAsia="en-US"/>
        </w:rPr>
        <w:t>feature</w:t>
      </w:r>
      <w:r w:rsidR="00C32328"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32328" w:rsidRPr="004B50B0">
        <w:rPr>
          <w:rStyle w:val="FontStyle59"/>
          <w:rFonts w:ascii="Times New Roman" w:hAnsi="Times New Roman" w:cs="Times New Roman"/>
          <w:b w:val="0"/>
          <w:bCs w:val="0"/>
          <w:i w:val="0"/>
          <w:iCs w:val="0"/>
          <w:color w:val="000000" w:themeColor="text1"/>
          <w:sz w:val="24"/>
          <w:szCs w:val="24"/>
          <w:lang w:val="en-US" w:eastAsia="en-US"/>
        </w:rPr>
        <w:t>EPB</w:t>
      </w:r>
      <w:r w:rsidR="00C32328" w:rsidRPr="004B50B0">
        <w:rPr>
          <w:rStyle w:val="FontStyle59"/>
          <w:rFonts w:ascii="Times New Roman" w:hAnsi="Times New Roman" w:cs="Times New Roman"/>
          <w:b w:val="0"/>
          <w:bCs w:val="0"/>
          <w:i w:val="0"/>
          <w:iCs w:val="0"/>
          <w:color w:val="000000" w:themeColor="text1"/>
          <w:sz w:val="24"/>
          <w:szCs w:val="24"/>
          <w:lang w:eastAsia="en-US"/>
        </w:rPr>
        <w:t xml:space="preserve"> </w:t>
      </w:r>
      <w:r w:rsidR="00C32328" w:rsidRPr="004B50B0">
        <w:rPr>
          <w:rStyle w:val="FontStyle59"/>
          <w:rFonts w:ascii="Times New Roman" w:hAnsi="Times New Roman" w:cs="Times New Roman"/>
          <w:b w:val="0"/>
          <w:bCs w:val="0"/>
          <w:i w:val="0"/>
          <w:iCs w:val="0"/>
          <w:color w:val="000000" w:themeColor="text1"/>
          <w:sz w:val="24"/>
          <w:szCs w:val="24"/>
          <w:lang w:val="en-US" w:eastAsia="en-US"/>
        </w:rPr>
        <w:t>feature</w:t>
      </w:r>
      <w:r w:rsidR="00D029CF" w:rsidRPr="004B50B0">
        <w:rPr>
          <w:rStyle w:val="FontStyle59"/>
          <w:rFonts w:ascii="Times New Roman" w:hAnsi="Times New Roman" w:cs="Times New Roman"/>
          <w:b w:val="0"/>
          <w:bCs w:val="0"/>
          <w:i w:val="0"/>
          <w:iCs w:val="0"/>
          <w:color w:val="000000" w:themeColor="text1"/>
          <w:sz w:val="24"/>
          <w:szCs w:val="24"/>
          <w:lang w:eastAsia="en-US"/>
        </w:rPr>
        <w:t xml:space="preserve">): </w:t>
      </w:r>
      <w:r w:rsidR="00D029CF" w:rsidRPr="004B50B0">
        <w:rPr>
          <w:rStyle w:val="FontStyle62"/>
          <w:rFonts w:ascii="Times New Roman" w:hAnsi="Times New Roman" w:cs="Times New Roman"/>
          <w:b w:val="0"/>
          <w:bCs w:val="0"/>
          <w:color w:val="000000" w:themeColor="text1"/>
          <w:sz w:val="24"/>
          <w:szCs w:val="24"/>
          <w:lang w:eastAsia="en-US"/>
        </w:rPr>
        <w:t>Л</w:t>
      </w:r>
      <w:r w:rsidRPr="004B50B0">
        <w:rPr>
          <w:rStyle w:val="FontStyle62"/>
          <w:rFonts w:ascii="Times New Roman" w:hAnsi="Times New Roman" w:cs="Times New Roman"/>
          <w:b w:val="0"/>
          <w:bCs w:val="0"/>
          <w:color w:val="000000" w:themeColor="text1"/>
          <w:sz w:val="24"/>
          <w:szCs w:val="24"/>
          <w:lang w:eastAsia="en-US"/>
        </w:rPr>
        <w:t>юбой элемент, компонент или имущественный аспект здания или строительной единицы, отдельный или комбинированный, который может оказывать влияние на энергетические характеристики оцениваемого объекта</w:t>
      </w:r>
      <w:r w:rsidR="00D029CF" w:rsidRPr="004B50B0">
        <w:rPr>
          <w:rStyle w:val="FontStyle62"/>
          <w:rFonts w:ascii="Times New Roman" w:hAnsi="Times New Roman" w:cs="Times New Roman"/>
          <w:b w:val="0"/>
          <w:bCs w:val="0"/>
          <w:color w:val="000000" w:themeColor="text1"/>
          <w:sz w:val="24"/>
          <w:szCs w:val="24"/>
          <w:lang w:eastAsia="en-US"/>
        </w:rPr>
        <w:t>.</w:t>
      </w:r>
    </w:p>
    <w:p w14:paraId="43210FE6" w14:textId="77777777" w:rsidR="006C3371" w:rsidRPr="004B50B0" w:rsidRDefault="006C3371" w:rsidP="003C6C95">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09F9D024" w14:textId="77777777" w:rsidR="00D029CF" w:rsidRPr="004B50B0" w:rsidRDefault="00D029CF" w:rsidP="003C6C95">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Примечания</w:t>
      </w:r>
    </w:p>
    <w:p w14:paraId="666BCC2F" w14:textId="4FB2A75B" w:rsidR="006C3371" w:rsidRPr="004B50B0" w:rsidRDefault="00D029CF" w:rsidP="003C6C95">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1</w:t>
      </w:r>
      <w:r w:rsidR="006C3371" w:rsidRPr="004B50B0">
        <w:rPr>
          <w:rStyle w:val="FontStyle62"/>
          <w:rFonts w:ascii="Times New Roman" w:hAnsi="Times New Roman" w:cs="Times New Roman"/>
          <w:b w:val="0"/>
          <w:bCs w:val="0"/>
          <w:color w:val="000000" w:themeColor="text1"/>
          <w:sz w:val="20"/>
          <w:szCs w:val="20"/>
          <w:lang w:eastAsia="en-US"/>
        </w:rPr>
        <w:t xml:space="preserve"> Характеристика </w:t>
      </w:r>
      <w:r w:rsidR="006C3371" w:rsidRPr="004B50B0">
        <w:rPr>
          <w:rStyle w:val="FontStyle62"/>
          <w:rFonts w:ascii="Times New Roman" w:hAnsi="Times New Roman" w:cs="Times New Roman"/>
          <w:b w:val="0"/>
          <w:bCs w:val="0"/>
          <w:color w:val="000000" w:themeColor="text1"/>
          <w:sz w:val="20"/>
          <w:szCs w:val="20"/>
          <w:lang w:val="en-US" w:eastAsia="en-US"/>
        </w:rPr>
        <w:t>EPB</w:t>
      </w:r>
      <w:r w:rsidR="006C3371" w:rsidRPr="004B50B0">
        <w:rPr>
          <w:rStyle w:val="FontStyle62"/>
          <w:rFonts w:ascii="Times New Roman" w:hAnsi="Times New Roman" w:cs="Times New Roman"/>
          <w:b w:val="0"/>
          <w:bCs w:val="0"/>
          <w:color w:val="000000" w:themeColor="text1"/>
          <w:sz w:val="20"/>
          <w:szCs w:val="20"/>
          <w:lang w:eastAsia="en-US"/>
        </w:rPr>
        <w:t xml:space="preserve"> может относиться к отдельному элементу здания (например, теплоизоляция стены) или к любой комбинации элементов здания (например, потребности в отоплении, производительность системы отопления, общие энергетические характеристики и </w:t>
      </w:r>
      <w:proofErr w:type="gramStart"/>
      <w:r w:rsidR="006C3371" w:rsidRPr="004B50B0">
        <w:rPr>
          <w:rStyle w:val="FontStyle62"/>
          <w:rFonts w:ascii="Times New Roman" w:hAnsi="Times New Roman" w:cs="Times New Roman"/>
          <w:b w:val="0"/>
          <w:bCs w:val="0"/>
          <w:color w:val="000000" w:themeColor="text1"/>
          <w:sz w:val="20"/>
          <w:szCs w:val="20"/>
          <w:lang w:eastAsia="en-US"/>
        </w:rPr>
        <w:t>т.д.</w:t>
      </w:r>
      <w:proofErr w:type="gramEnd"/>
      <w:r w:rsidR="006C3371" w:rsidRPr="004B50B0">
        <w:rPr>
          <w:rStyle w:val="FontStyle62"/>
          <w:rFonts w:ascii="Times New Roman" w:hAnsi="Times New Roman" w:cs="Times New Roman"/>
          <w:b w:val="0"/>
          <w:bCs w:val="0"/>
          <w:color w:val="000000" w:themeColor="text1"/>
          <w:sz w:val="20"/>
          <w:szCs w:val="20"/>
          <w:lang w:eastAsia="en-US"/>
        </w:rPr>
        <w:t>), вплоть до всего здания.</w:t>
      </w:r>
    </w:p>
    <w:p w14:paraId="50851AEA" w14:textId="73171C1D" w:rsidR="006C3371" w:rsidRPr="004B50B0" w:rsidRDefault="00D029CF" w:rsidP="003C6C95">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2</w:t>
      </w:r>
      <w:r w:rsidR="006C3371" w:rsidRPr="004B50B0">
        <w:rPr>
          <w:rStyle w:val="FontStyle62"/>
          <w:rFonts w:ascii="Times New Roman" w:hAnsi="Times New Roman" w:cs="Times New Roman"/>
          <w:b w:val="0"/>
          <w:bCs w:val="0"/>
          <w:color w:val="000000" w:themeColor="text1"/>
          <w:sz w:val="20"/>
          <w:szCs w:val="20"/>
          <w:lang w:eastAsia="en-US"/>
        </w:rPr>
        <w:t xml:space="preserve"> Каждая характеристика </w:t>
      </w:r>
      <w:r w:rsidR="006C3371" w:rsidRPr="004B50B0">
        <w:rPr>
          <w:rStyle w:val="FontStyle62"/>
          <w:rFonts w:ascii="Times New Roman" w:hAnsi="Times New Roman" w:cs="Times New Roman"/>
          <w:b w:val="0"/>
          <w:bCs w:val="0"/>
          <w:color w:val="000000" w:themeColor="text1"/>
          <w:sz w:val="20"/>
          <w:szCs w:val="20"/>
          <w:lang w:val="en-US" w:eastAsia="en-US"/>
        </w:rPr>
        <w:t>EPB</w:t>
      </w:r>
      <w:r w:rsidR="006C3371" w:rsidRPr="004B50B0">
        <w:rPr>
          <w:rStyle w:val="FontStyle62"/>
          <w:rFonts w:ascii="Times New Roman" w:hAnsi="Times New Roman" w:cs="Times New Roman"/>
          <w:b w:val="0"/>
          <w:bCs w:val="0"/>
          <w:color w:val="000000" w:themeColor="text1"/>
          <w:sz w:val="20"/>
          <w:szCs w:val="20"/>
          <w:lang w:eastAsia="en-US"/>
        </w:rPr>
        <w:t xml:space="preserve"> может характеризоваться несколькими возможными показателями </w:t>
      </w:r>
      <w:r w:rsidR="006C3371" w:rsidRPr="004B50B0">
        <w:rPr>
          <w:rStyle w:val="FontStyle62"/>
          <w:rFonts w:ascii="Times New Roman" w:hAnsi="Times New Roman" w:cs="Times New Roman"/>
          <w:b w:val="0"/>
          <w:bCs w:val="0"/>
          <w:color w:val="000000" w:themeColor="text1"/>
          <w:sz w:val="20"/>
          <w:szCs w:val="20"/>
          <w:lang w:val="en-US" w:eastAsia="en-US"/>
        </w:rPr>
        <w:t>EPB</w:t>
      </w:r>
      <w:r w:rsidR="006C3371" w:rsidRPr="004B50B0">
        <w:rPr>
          <w:rStyle w:val="FontStyle62"/>
          <w:rFonts w:ascii="Times New Roman" w:hAnsi="Times New Roman" w:cs="Times New Roman"/>
          <w:b w:val="0"/>
          <w:bCs w:val="0"/>
          <w:color w:val="000000" w:themeColor="text1"/>
          <w:sz w:val="20"/>
          <w:szCs w:val="20"/>
          <w:lang w:eastAsia="en-US"/>
        </w:rPr>
        <w:t xml:space="preserve">. Например, теплоизоляция стены может быть количественно оценена ее пропусканием тепла, общим термическим сопротивлением, температурным коэффициентом и </w:t>
      </w:r>
      <w:proofErr w:type="gramStart"/>
      <w:r w:rsidR="006C3371" w:rsidRPr="004B50B0">
        <w:rPr>
          <w:rStyle w:val="FontStyle62"/>
          <w:rFonts w:ascii="Times New Roman" w:hAnsi="Times New Roman" w:cs="Times New Roman"/>
          <w:b w:val="0"/>
          <w:bCs w:val="0"/>
          <w:color w:val="000000" w:themeColor="text1"/>
          <w:sz w:val="20"/>
          <w:szCs w:val="20"/>
          <w:lang w:eastAsia="en-US"/>
        </w:rPr>
        <w:t>т.д.</w:t>
      </w:r>
      <w:proofErr w:type="gramEnd"/>
      <w:r w:rsidR="006C3371" w:rsidRPr="004B50B0">
        <w:rPr>
          <w:rStyle w:val="FontStyle62"/>
          <w:rFonts w:ascii="Times New Roman" w:hAnsi="Times New Roman" w:cs="Times New Roman"/>
          <w:b w:val="0"/>
          <w:bCs w:val="0"/>
          <w:color w:val="000000" w:themeColor="text1"/>
          <w:sz w:val="20"/>
          <w:szCs w:val="20"/>
          <w:lang w:eastAsia="en-US"/>
        </w:rPr>
        <w:t xml:space="preserve"> Дополнительные примеры см</w:t>
      </w:r>
      <w:r w:rsidR="006C3371" w:rsidRPr="004B50B0">
        <w:rPr>
          <w:rStyle w:val="FontStyle62"/>
          <w:rFonts w:ascii="Times New Roman" w:hAnsi="Times New Roman" w:cs="Times New Roman"/>
          <w:b w:val="0"/>
          <w:bCs w:val="0"/>
          <w:color w:val="000000" w:themeColor="text1"/>
          <w:sz w:val="20"/>
          <w:szCs w:val="20"/>
          <w:lang w:val="kk-KZ" w:eastAsia="en-US"/>
        </w:rPr>
        <w:t>. в</w:t>
      </w:r>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 xml:space="preserve"> 52018-1</w:t>
      </w:r>
      <w:r w:rsidR="006C3371" w:rsidRPr="004B50B0">
        <w:rPr>
          <w:rStyle w:val="FontStyle64"/>
          <w:rFonts w:ascii="Times New Roman" w:hAnsi="Times New Roman" w:cs="Times New Roman"/>
          <w:color w:val="000000" w:themeColor="text1"/>
          <w:sz w:val="20"/>
          <w:szCs w:val="20"/>
          <w:vertAlign w:val="superscript"/>
          <w:lang w:eastAsia="en-US"/>
        </w:rPr>
        <w:t>[</w:t>
      </w:r>
      <w:hyperlink w:anchor="bookmark75" w:history="1">
        <w:r w:rsidR="006C3371" w:rsidRPr="004B50B0">
          <w:rPr>
            <w:rStyle w:val="FontStyle64"/>
            <w:rFonts w:ascii="Times New Roman" w:hAnsi="Times New Roman" w:cs="Times New Roman"/>
            <w:color w:val="000000" w:themeColor="text1"/>
            <w:sz w:val="20"/>
            <w:szCs w:val="20"/>
            <w:vertAlign w:val="superscript"/>
            <w:lang w:eastAsia="en-US"/>
          </w:rPr>
          <w:t>9</w:t>
        </w:r>
      </w:hyperlink>
      <w:r w:rsidR="006C3371" w:rsidRPr="004B50B0">
        <w:rPr>
          <w:rStyle w:val="FontStyle64"/>
          <w:rFonts w:ascii="Times New Roman" w:hAnsi="Times New Roman" w:cs="Times New Roman"/>
          <w:color w:val="000000" w:themeColor="text1"/>
          <w:sz w:val="20"/>
          <w:szCs w:val="20"/>
          <w:vertAlign w:val="superscript"/>
          <w:lang w:eastAsia="en-US"/>
        </w:rPr>
        <w:t>]</w:t>
      </w:r>
      <w:r w:rsidR="006C3371" w:rsidRPr="004B50B0">
        <w:rPr>
          <w:rStyle w:val="FontStyle64"/>
          <w:rFonts w:ascii="Times New Roman" w:hAnsi="Times New Roman" w:cs="Times New Roman"/>
          <w:color w:val="000000" w:themeColor="text1"/>
          <w:sz w:val="20"/>
          <w:szCs w:val="20"/>
          <w:lang w:eastAsia="en-US"/>
        </w:rPr>
        <w:t>.</w:t>
      </w:r>
    </w:p>
    <w:p w14:paraId="1D6655CE" w14:textId="77777777" w:rsidR="006C3371" w:rsidRPr="004B50B0" w:rsidRDefault="006C3371" w:rsidP="003C6C95">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p>
    <w:p w14:paraId="79F68EA8" w14:textId="77777777" w:rsidR="006C3371" w:rsidRPr="004B50B0" w:rsidRDefault="006C3371" w:rsidP="003C6C95">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lastRenderedPageBreak/>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3.5.6]</w:t>
      </w:r>
    </w:p>
    <w:p w14:paraId="31843F5A" w14:textId="77777777" w:rsidR="00D029CF" w:rsidRPr="004B50B0" w:rsidRDefault="00D029CF" w:rsidP="003C6C95">
      <w:pPr>
        <w:pStyle w:val="Style33"/>
        <w:widowControl/>
        <w:ind w:firstLine="567"/>
        <w:jc w:val="both"/>
        <w:rPr>
          <w:rStyle w:val="FontStyle62"/>
          <w:rFonts w:ascii="Times New Roman" w:hAnsi="Times New Roman" w:cs="Times New Roman"/>
          <w:b w:val="0"/>
          <w:bCs w:val="0"/>
          <w:color w:val="000000" w:themeColor="text1"/>
          <w:sz w:val="24"/>
          <w:szCs w:val="24"/>
          <w:lang w:eastAsia="en-US"/>
        </w:rPr>
      </w:pPr>
    </w:p>
    <w:p w14:paraId="1BFDDED7" w14:textId="79DF1C25" w:rsidR="005A0E31" w:rsidRPr="004B50B0" w:rsidRDefault="006C3371" w:rsidP="005A0E31">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3.3.6</w:t>
      </w:r>
      <w:r w:rsidR="005A0E31" w:rsidRPr="004B50B0">
        <w:rPr>
          <w:rStyle w:val="FontStyle59"/>
          <w:rFonts w:ascii="Times New Roman" w:hAnsi="Times New Roman" w:cs="Times New Roman"/>
          <w:i w:val="0"/>
          <w:iCs w:val="0"/>
          <w:color w:val="000000" w:themeColor="text1"/>
          <w:sz w:val="24"/>
          <w:szCs w:val="24"/>
          <w:lang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Энергоэффективность</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общая</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энергоэффективность</w:t>
      </w:r>
      <w:proofErr w:type="spellEnd"/>
      <w:r w:rsidR="005A0E31"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5A0E31" w:rsidRPr="004B50B0">
        <w:rPr>
          <w:rStyle w:val="FontStyle59"/>
          <w:rFonts w:ascii="Times New Roman" w:hAnsi="Times New Roman" w:cs="Times New Roman"/>
          <w:b w:val="0"/>
          <w:bCs w:val="0"/>
          <w:i w:val="0"/>
          <w:iCs w:val="0"/>
          <w:color w:val="000000" w:themeColor="text1"/>
          <w:sz w:val="24"/>
          <w:szCs w:val="24"/>
          <w:lang w:val="en-US" w:eastAsia="en-US"/>
        </w:rPr>
        <w:t>energy</w:t>
      </w:r>
      <w:r w:rsidR="005A0E3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A0E31" w:rsidRPr="004B50B0">
        <w:rPr>
          <w:rStyle w:val="FontStyle59"/>
          <w:rFonts w:ascii="Times New Roman" w:hAnsi="Times New Roman" w:cs="Times New Roman"/>
          <w:b w:val="0"/>
          <w:bCs w:val="0"/>
          <w:i w:val="0"/>
          <w:iCs w:val="0"/>
          <w:color w:val="000000" w:themeColor="text1"/>
          <w:sz w:val="24"/>
          <w:szCs w:val="24"/>
          <w:lang w:val="en-US" w:eastAsia="en-US"/>
        </w:rPr>
        <w:t>performance</w:t>
      </w:r>
      <w:r w:rsidR="005A0E3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A0E31" w:rsidRPr="004B50B0">
        <w:rPr>
          <w:rStyle w:val="FontStyle59"/>
          <w:rFonts w:ascii="Times New Roman" w:hAnsi="Times New Roman" w:cs="Times New Roman"/>
          <w:b w:val="0"/>
          <w:bCs w:val="0"/>
          <w:i w:val="0"/>
          <w:iCs w:val="0"/>
          <w:color w:val="000000" w:themeColor="text1"/>
          <w:sz w:val="24"/>
          <w:szCs w:val="24"/>
          <w:lang w:val="en-US" w:eastAsia="en-US"/>
        </w:rPr>
        <w:t>overall</w:t>
      </w:r>
      <w:r w:rsidR="005A0E3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A0E31" w:rsidRPr="004B50B0">
        <w:rPr>
          <w:rStyle w:val="FontStyle59"/>
          <w:rFonts w:ascii="Times New Roman" w:hAnsi="Times New Roman" w:cs="Times New Roman"/>
          <w:b w:val="0"/>
          <w:bCs w:val="0"/>
          <w:i w:val="0"/>
          <w:iCs w:val="0"/>
          <w:color w:val="000000" w:themeColor="text1"/>
          <w:sz w:val="24"/>
          <w:szCs w:val="24"/>
          <w:lang w:val="en-US" w:eastAsia="en-US"/>
        </w:rPr>
        <w:t>energy</w:t>
      </w:r>
      <w:r w:rsidR="005A0E3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A0E31" w:rsidRPr="004B50B0">
        <w:rPr>
          <w:rStyle w:val="FontStyle59"/>
          <w:rFonts w:ascii="Times New Roman" w:hAnsi="Times New Roman" w:cs="Times New Roman"/>
          <w:b w:val="0"/>
          <w:bCs w:val="0"/>
          <w:i w:val="0"/>
          <w:iCs w:val="0"/>
          <w:color w:val="000000" w:themeColor="text1"/>
          <w:sz w:val="24"/>
          <w:szCs w:val="24"/>
          <w:lang w:val="en-US" w:eastAsia="en-US"/>
        </w:rPr>
        <w:t>performance</w:t>
      </w:r>
      <w:r w:rsidR="005A0E31"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Pr="004B50B0">
        <w:rPr>
          <w:rStyle w:val="FontStyle62"/>
          <w:rFonts w:ascii="Times New Roman" w:hAnsi="Times New Roman" w:cs="Times New Roman"/>
          <w:b w:val="0"/>
          <w:bCs w:val="0"/>
          <w:color w:val="000000" w:themeColor="text1"/>
          <w:sz w:val="24"/>
          <w:szCs w:val="24"/>
          <w:lang w:eastAsia="en-US"/>
        </w:rPr>
        <w:t xml:space="preserve">&lt;оцениваемого объекта&gt; рассчитанное или измеренное количество (взвешенной) энергии, необходимое для удовлетворения спроса на энергию, связанного с типичным использованием оцениваемого объекта, которое включает энергию, используемую для конкретных услуг (услуги </w:t>
      </w:r>
      <w:r w:rsidRPr="004B50B0">
        <w:rPr>
          <w:rStyle w:val="FontStyle62"/>
          <w:rFonts w:ascii="Times New Roman" w:hAnsi="Times New Roman" w:cs="Times New Roman"/>
          <w:b w:val="0"/>
          <w:bCs w:val="0"/>
          <w:color w:val="000000" w:themeColor="text1"/>
          <w:sz w:val="24"/>
          <w:szCs w:val="24"/>
          <w:lang w:val="en-US" w:eastAsia="en-US"/>
        </w:rPr>
        <w:t>EPB</w:t>
      </w:r>
      <w:r w:rsidRPr="004B50B0">
        <w:rPr>
          <w:rStyle w:val="FontStyle62"/>
          <w:rFonts w:ascii="Times New Roman" w:hAnsi="Times New Roman" w:cs="Times New Roman"/>
          <w:b w:val="0"/>
          <w:bCs w:val="0"/>
          <w:color w:val="000000" w:themeColor="text1"/>
          <w:sz w:val="24"/>
          <w:szCs w:val="24"/>
          <w:lang w:eastAsia="en-US"/>
        </w:rPr>
        <w:t>).</w:t>
      </w:r>
    </w:p>
    <w:p w14:paraId="4E873596" w14:textId="77777777" w:rsidR="006C3371" w:rsidRPr="004B50B0" w:rsidRDefault="006C3371" w:rsidP="003C6C95">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3CCE03F7" w14:textId="77777777" w:rsidR="005A0E31" w:rsidRPr="004B50B0" w:rsidRDefault="005A0E31" w:rsidP="003C6C95">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Примечания</w:t>
      </w:r>
    </w:p>
    <w:p w14:paraId="341FA36B" w14:textId="752DC068" w:rsidR="006C3371" w:rsidRPr="004B50B0" w:rsidRDefault="005A0E31" w:rsidP="003C6C95">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 xml:space="preserve">1 </w:t>
      </w:r>
      <w:r w:rsidR="006C3371" w:rsidRPr="004B50B0">
        <w:rPr>
          <w:rStyle w:val="FontStyle62"/>
          <w:rFonts w:ascii="Times New Roman" w:hAnsi="Times New Roman" w:cs="Times New Roman"/>
          <w:b w:val="0"/>
          <w:bCs w:val="0"/>
          <w:color w:val="000000" w:themeColor="text1"/>
          <w:sz w:val="20"/>
          <w:szCs w:val="20"/>
          <w:lang w:eastAsia="en-US"/>
        </w:rPr>
        <w:t xml:space="preserve">См. определение услуг </w:t>
      </w:r>
      <w:r w:rsidR="006C3371" w:rsidRPr="004B50B0">
        <w:rPr>
          <w:rStyle w:val="FontStyle62"/>
          <w:rFonts w:ascii="Times New Roman" w:hAnsi="Times New Roman" w:cs="Times New Roman"/>
          <w:b w:val="0"/>
          <w:bCs w:val="0"/>
          <w:color w:val="000000" w:themeColor="text1"/>
          <w:sz w:val="20"/>
          <w:szCs w:val="20"/>
          <w:lang w:val="en-US" w:eastAsia="en-US"/>
        </w:rPr>
        <w:t>EPB</w:t>
      </w:r>
      <w:r w:rsidR="006C3371" w:rsidRPr="004B50B0">
        <w:rPr>
          <w:rStyle w:val="FontStyle62"/>
          <w:rFonts w:ascii="Times New Roman" w:hAnsi="Times New Roman" w:cs="Times New Roman"/>
          <w:b w:val="0"/>
          <w:bCs w:val="0"/>
          <w:color w:val="000000" w:themeColor="text1"/>
          <w:sz w:val="20"/>
          <w:szCs w:val="20"/>
          <w:lang w:eastAsia="en-US"/>
        </w:rPr>
        <w:t xml:space="preserve"> и определение оцениваемого объекта.</w:t>
      </w:r>
    </w:p>
    <w:p w14:paraId="3CCD173D" w14:textId="3AA09365" w:rsidR="006C3371" w:rsidRPr="004B50B0" w:rsidRDefault="005A0E31" w:rsidP="003C6C95">
      <w:pPr>
        <w:pStyle w:val="Style15"/>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2</w:t>
      </w:r>
      <w:r w:rsidR="006C3371" w:rsidRPr="004B50B0">
        <w:rPr>
          <w:rStyle w:val="FontStyle62"/>
          <w:rFonts w:ascii="Times New Roman" w:hAnsi="Times New Roman" w:cs="Times New Roman"/>
          <w:b w:val="0"/>
          <w:bCs w:val="0"/>
          <w:color w:val="000000" w:themeColor="text1"/>
          <w:sz w:val="20"/>
          <w:szCs w:val="20"/>
          <w:lang w:eastAsia="en-US"/>
        </w:rPr>
        <w:t xml:space="preserve"> Также называется общей энергетической эффективностью, в отличие от частичной энергетической эффективности</w:t>
      </w:r>
      <w:r w:rsidR="006C3371" w:rsidRPr="004B50B0">
        <w:rPr>
          <w:rStyle w:val="FontStyle64"/>
          <w:rFonts w:ascii="Times New Roman" w:hAnsi="Times New Roman" w:cs="Times New Roman"/>
          <w:color w:val="000000" w:themeColor="text1"/>
          <w:sz w:val="20"/>
          <w:szCs w:val="20"/>
          <w:lang w:eastAsia="en-US"/>
        </w:rPr>
        <w:t>.</w:t>
      </w:r>
    </w:p>
    <w:p w14:paraId="2301510F" w14:textId="77777777" w:rsidR="006C3371" w:rsidRPr="004B50B0" w:rsidRDefault="006C3371" w:rsidP="003C6C95">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p>
    <w:p w14:paraId="048F7462" w14:textId="77777777" w:rsidR="006C3371" w:rsidRPr="004B50B0" w:rsidRDefault="006C3371" w:rsidP="003C6C95">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3.5.7]</w:t>
      </w:r>
    </w:p>
    <w:p w14:paraId="5CA1B1D6" w14:textId="77777777" w:rsidR="005A0E31" w:rsidRPr="004B50B0" w:rsidRDefault="005A0E31" w:rsidP="003C6C95">
      <w:pPr>
        <w:pStyle w:val="Style33"/>
        <w:widowControl/>
        <w:ind w:firstLine="567"/>
        <w:jc w:val="both"/>
        <w:rPr>
          <w:rStyle w:val="FontStyle62"/>
          <w:rFonts w:ascii="Times New Roman" w:hAnsi="Times New Roman" w:cs="Times New Roman"/>
          <w:b w:val="0"/>
          <w:bCs w:val="0"/>
          <w:color w:val="000000" w:themeColor="text1"/>
          <w:sz w:val="24"/>
          <w:szCs w:val="24"/>
          <w:lang w:eastAsia="en-US"/>
        </w:rPr>
      </w:pPr>
    </w:p>
    <w:p w14:paraId="20A3CA96" w14:textId="0A4F418F" w:rsidR="006C3371" w:rsidRPr="004B50B0" w:rsidRDefault="006C3371" w:rsidP="005A0E31">
      <w:pPr>
        <w:pStyle w:val="Style33"/>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3.3.7</w:t>
      </w:r>
      <w:r w:rsidR="005A0E31" w:rsidRPr="004B50B0">
        <w:rPr>
          <w:rStyle w:val="FontStyle59"/>
          <w:rFonts w:ascii="Times New Roman" w:hAnsi="Times New Roman" w:cs="Times New Roman"/>
          <w:i w:val="0"/>
          <w:iCs w:val="0"/>
          <w:color w:val="000000" w:themeColor="text1"/>
          <w:sz w:val="24"/>
          <w:szCs w:val="24"/>
          <w:lang w:eastAsia="en-US"/>
        </w:rPr>
        <w:t xml:space="preserve"> </w:t>
      </w:r>
      <w:r w:rsidR="005A0E31" w:rsidRPr="004B50B0">
        <w:rPr>
          <w:rStyle w:val="FontStyle59"/>
          <w:rFonts w:ascii="Times New Roman" w:hAnsi="Times New Roman" w:cs="Times New Roman"/>
          <w:i w:val="0"/>
          <w:iCs w:val="0"/>
          <w:color w:val="000000" w:themeColor="text1"/>
          <w:sz w:val="24"/>
          <w:szCs w:val="24"/>
          <w:lang w:val="kk-KZ" w:eastAsia="en-US"/>
        </w:rPr>
        <w:t>С</w:t>
      </w:r>
      <w:r w:rsidRPr="004B50B0">
        <w:rPr>
          <w:rStyle w:val="FontStyle59"/>
          <w:rFonts w:ascii="Times New Roman" w:hAnsi="Times New Roman" w:cs="Times New Roman"/>
          <w:i w:val="0"/>
          <w:iCs w:val="0"/>
          <w:color w:val="000000" w:themeColor="text1"/>
          <w:sz w:val="24"/>
          <w:szCs w:val="24"/>
          <w:lang w:val="kk-KZ" w:eastAsia="en-US"/>
        </w:rPr>
        <w:t xml:space="preserve">ертификат </w:t>
      </w:r>
      <w:proofErr w:type="spellStart"/>
      <w:r w:rsidRPr="004B50B0">
        <w:rPr>
          <w:rStyle w:val="FontStyle59"/>
          <w:rFonts w:ascii="Times New Roman" w:hAnsi="Times New Roman" w:cs="Times New Roman"/>
          <w:i w:val="0"/>
          <w:iCs w:val="0"/>
          <w:color w:val="000000" w:themeColor="text1"/>
          <w:sz w:val="24"/>
          <w:szCs w:val="24"/>
          <w:lang w:val="kk-KZ" w:eastAsia="en-US"/>
        </w:rPr>
        <w:t>энергоэффективности</w:t>
      </w:r>
      <w:proofErr w:type="spellEnd"/>
      <w:r w:rsidR="005A0E31"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5A0E31" w:rsidRPr="004B50B0">
        <w:rPr>
          <w:rStyle w:val="FontStyle59"/>
          <w:rFonts w:ascii="Times New Roman" w:hAnsi="Times New Roman" w:cs="Times New Roman"/>
          <w:b w:val="0"/>
          <w:bCs w:val="0"/>
          <w:i w:val="0"/>
          <w:iCs w:val="0"/>
          <w:color w:val="000000" w:themeColor="text1"/>
          <w:sz w:val="24"/>
          <w:szCs w:val="24"/>
          <w:lang w:val="en-US" w:eastAsia="en-US"/>
        </w:rPr>
        <w:t>energy</w:t>
      </w:r>
      <w:r w:rsidR="005A0E3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A0E31" w:rsidRPr="004B50B0">
        <w:rPr>
          <w:rStyle w:val="FontStyle59"/>
          <w:rFonts w:ascii="Times New Roman" w:hAnsi="Times New Roman" w:cs="Times New Roman"/>
          <w:b w:val="0"/>
          <w:bCs w:val="0"/>
          <w:i w:val="0"/>
          <w:iCs w:val="0"/>
          <w:color w:val="000000" w:themeColor="text1"/>
          <w:sz w:val="24"/>
          <w:szCs w:val="24"/>
          <w:lang w:val="en-US" w:eastAsia="en-US"/>
        </w:rPr>
        <w:t>performance</w:t>
      </w:r>
      <w:r w:rsidR="005A0E3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A0E31" w:rsidRPr="004B50B0">
        <w:rPr>
          <w:rStyle w:val="FontStyle59"/>
          <w:rFonts w:ascii="Times New Roman" w:hAnsi="Times New Roman" w:cs="Times New Roman"/>
          <w:b w:val="0"/>
          <w:bCs w:val="0"/>
          <w:i w:val="0"/>
          <w:iCs w:val="0"/>
          <w:color w:val="000000" w:themeColor="text1"/>
          <w:sz w:val="24"/>
          <w:szCs w:val="24"/>
          <w:lang w:val="en-US" w:eastAsia="en-US"/>
        </w:rPr>
        <w:t>certificate</w:t>
      </w:r>
      <w:r w:rsidR="005A0E31"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Pr="004B50B0">
        <w:rPr>
          <w:rStyle w:val="FontStyle62"/>
          <w:rFonts w:ascii="Times New Roman" w:hAnsi="Times New Roman" w:cs="Times New Roman"/>
          <w:b w:val="0"/>
          <w:bCs w:val="0"/>
          <w:color w:val="000000" w:themeColor="text1"/>
          <w:sz w:val="24"/>
          <w:szCs w:val="24"/>
          <w:lang w:eastAsia="en-US"/>
        </w:rPr>
        <w:t>&lt;оцениваемого объекта&gt;</w:t>
      </w:r>
      <w:r w:rsidR="005A0E31" w:rsidRPr="004B50B0">
        <w:rPr>
          <w:rStyle w:val="FontStyle62"/>
          <w:rFonts w:ascii="Times New Roman" w:hAnsi="Times New Roman" w:cs="Times New Roman"/>
          <w:b w:val="0"/>
          <w:bCs w:val="0"/>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z w:val="24"/>
          <w:szCs w:val="24"/>
          <w:lang w:eastAsia="en-US"/>
        </w:rPr>
        <w:t>сертификат, например, признанный страной или назначенным ею юридическим лицом, который указывает на энергетические характеристики оцениваемого объекта, рассчитанные или измеренные в соответствии с одной или несколькими определенными методиками.</w:t>
      </w:r>
    </w:p>
    <w:p w14:paraId="469FA5EC" w14:textId="77777777" w:rsidR="006C3371" w:rsidRPr="004B50B0" w:rsidRDefault="006C3371" w:rsidP="005A0E31">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75AD28DF" w14:textId="7B4551E2" w:rsidR="006C3371" w:rsidRPr="004B50B0" w:rsidRDefault="005A0E31" w:rsidP="005A0E31">
      <w:pPr>
        <w:pStyle w:val="Style15"/>
        <w:widowControl/>
        <w:ind w:firstLine="567"/>
        <w:jc w:val="both"/>
        <w:rPr>
          <w:rStyle w:val="FontStyle58"/>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Примечание 1 –</w:t>
      </w:r>
      <w:r w:rsidR="006C3371" w:rsidRPr="004B50B0">
        <w:rPr>
          <w:rStyle w:val="FontStyle62"/>
          <w:rFonts w:ascii="Times New Roman" w:hAnsi="Times New Roman" w:cs="Times New Roman"/>
          <w:b w:val="0"/>
          <w:bCs w:val="0"/>
          <w:color w:val="000000" w:themeColor="text1"/>
          <w:sz w:val="20"/>
          <w:szCs w:val="20"/>
          <w:lang w:eastAsia="en-US"/>
        </w:rPr>
        <w:t xml:space="preserve"> Значение терминов </w:t>
      </w:r>
      <w:r w:rsidR="00EB111C" w:rsidRPr="004B50B0">
        <w:rPr>
          <w:rStyle w:val="FontStyle62"/>
          <w:rFonts w:ascii="Times New Roman" w:hAnsi="Times New Roman" w:cs="Times New Roman"/>
          <w:b w:val="0"/>
          <w:bCs w:val="0"/>
          <w:color w:val="000000" w:themeColor="text1"/>
          <w:sz w:val="20"/>
          <w:szCs w:val="20"/>
          <w:lang w:eastAsia="en-US"/>
        </w:rPr>
        <w:t>«</w:t>
      </w:r>
      <w:r w:rsidR="006C3371" w:rsidRPr="004B50B0">
        <w:rPr>
          <w:rStyle w:val="FontStyle62"/>
          <w:rFonts w:ascii="Times New Roman" w:hAnsi="Times New Roman" w:cs="Times New Roman"/>
          <w:b w:val="0"/>
          <w:bCs w:val="0"/>
          <w:color w:val="000000" w:themeColor="text1"/>
          <w:sz w:val="20"/>
          <w:szCs w:val="20"/>
          <w:lang w:eastAsia="en-US"/>
        </w:rPr>
        <w:t>сертификат</w:t>
      </w:r>
      <w:r w:rsidR="00EB111C" w:rsidRPr="004B50B0">
        <w:rPr>
          <w:rStyle w:val="FontStyle62"/>
          <w:rFonts w:ascii="Times New Roman" w:hAnsi="Times New Roman" w:cs="Times New Roman"/>
          <w:b w:val="0"/>
          <w:bCs w:val="0"/>
          <w:color w:val="000000" w:themeColor="text1"/>
          <w:sz w:val="20"/>
          <w:szCs w:val="20"/>
          <w:lang w:eastAsia="en-US"/>
        </w:rPr>
        <w:t xml:space="preserve">» </w:t>
      </w:r>
      <w:r w:rsidR="006C3371" w:rsidRPr="004B50B0">
        <w:rPr>
          <w:rStyle w:val="FontStyle62"/>
          <w:rFonts w:ascii="Times New Roman" w:hAnsi="Times New Roman" w:cs="Times New Roman"/>
          <w:b w:val="0"/>
          <w:bCs w:val="0"/>
          <w:color w:val="000000" w:themeColor="text1"/>
          <w:sz w:val="20"/>
          <w:szCs w:val="20"/>
          <w:lang w:eastAsia="en-US"/>
        </w:rPr>
        <w:t xml:space="preserve">и </w:t>
      </w:r>
      <w:r w:rsidR="00EB111C" w:rsidRPr="004B50B0">
        <w:rPr>
          <w:rStyle w:val="FontStyle62"/>
          <w:rFonts w:ascii="Times New Roman" w:hAnsi="Times New Roman" w:cs="Times New Roman"/>
          <w:b w:val="0"/>
          <w:bCs w:val="0"/>
          <w:color w:val="000000" w:themeColor="text1"/>
          <w:sz w:val="20"/>
          <w:szCs w:val="20"/>
          <w:lang w:eastAsia="en-US"/>
        </w:rPr>
        <w:t>«</w:t>
      </w:r>
      <w:r w:rsidR="006C3371" w:rsidRPr="004B50B0">
        <w:rPr>
          <w:rStyle w:val="FontStyle62"/>
          <w:rFonts w:ascii="Times New Roman" w:hAnsi="Times New Roman" w:cs="Times New Roman"/>
          <w:b w:val="0"/>
          <w:bCs w:val="0"/>
          <w:color w:val="000000" w:themeColor="text1"/>
          <w:sz w:val="20"/>
          <w:szCs w:val="20"/>
          <w:lang w:eastAsia="en-US"/>
        </w:rPr>
        <w:t>сертификация</w:t>
      </w:r>
      <w:r w:rsidR="00EB111C" w:rsidRPr="004B50B0">
        <w:rPr>
          <w:rStyle w:val="FontStyle62"/>
          <w:rFonts w:ascii="Times New Roman" w:hAnsi="Times New Roman" w:cs="Times New Roman"/>
          <w:b w:val="0"/>
          <w:bCs w:val="0"/>
          <w:color w:val="000000" w:themeColor="text1"/>
          <w:sz w:val="20"/>
          <w:szCs w:val="20"/>
          <w:lang w:eastAsia="en-US"/>
        </w:rPr>
        <w:t>»</w:t>
      </w:r>
      <w:r w:rsidR="006C3371" w:rsidRPr="004B50B0">
        <w:rPr>
          <w:rStyle w:val="FontStyle62"/>
          <w:rFonts w:ascii="Times New Roman" w:hAnsi="Times New Roman" w:cs="Times New Roman"/>
          <w:b w:val="0"/>
          <w:bCs w:val="0"/>
          <w:color w:val="000000" w:themeColor="text1"/>
          <w:sz w:val="20"/>
          <w:szCs w:val="20"/>
          <w:lang w:eastAsia="en-US"/>
        </w:rPr>
        <w:t xml:space="preserve"> в настоящем </w:t>
      </w:r>
      <w:r w:rsidR="00A54277">
        <w:rPr>
          <w:rStyle w:val="FontStyle62"/>
          <w:rFonts w:ascii="Times New Roman" w:hAnsi="Times New Roman" w:cs="Times New Roman"/>
          <w:b w:val="0"/>
          <w:bCs w:val="0"/>
          <w:color w:val="000000" w:themeColor="text1"/>
          <w:sz w:val="20"/>
          <w:szCs w:val="20"/>
          <w:lang w:eastAsia="en-US"/>
        </w:rPr>
        <w:t>стандарте</w:t>
      </w:r>
      <w:r w:rsidR="006C3371" w:rsidRPr="004B50B0">
        <w:rPr>
          <w:rStyle w:val="FontStyle62"/>
          <w:rFonts w:ascii="Times New Roman" w:hAnsi="Times New Roman" w:cs="Times New Roman"/>
          <w:b w:val="0"/>
          <w:bCs w:val="0"/>
          <w:color w:val="000000" w:themeColor="text1"/>
          <w:sz w:val="20"/>
          <w:szCs w:val="20"/>
          <w:lang w:eastAsia="en-US"/>
        </w:rPr>
        <w:t xml:space="preserve"> отличаются от значений в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IEC</w:t>
      </w:r>
      <w:r w:rsidR="006C3371" w:rsidRPr="004B50B0">
        <w:rPr>
          <w:rStyle w:val="FontStyle64"/>
          <w:rFonts w:ascii="Times New Roman" w:hAnsi="Times New Roman" w:cs="Times New Roman"/>
          <w:color w:val="000000" w:themeColor="text1"/>
          <w:sz w:val="20"/>
          <w:szCs w:val="20"/>
          <w:lang w:eastAsia="en-US"/>
        </w:rPr>
        <w:t xml:space="preserve"> 17000</w:t>
      </w:r>
      <w:r w:rsidR="006C3371" w:rsidRPr="004B50B0">
        <w:rPr>
          <w:rStyle w:val="FontStyle58"/>
          <w:rFonts w:ascii="Times New Roman" w:hAnsi="Times New Roman" w:cs="Times New Roman"/>
          <w:color w:val="000000" w:themeColor="text1"/>
          <w:sz w:val="20"/>
          <w:szCs w:val="20"/>
          <w:lang w:eastAsia="en-US"/>
        </w:rPr>
        <w:t>[</w:t>
      </w:r>
      <w:hyperlink w:anchor="bookmark72" w:history="1">
        <w:r w:rsidR="006C3371" w:rsidRPr="004B50B0">
          <w:rPr>
            <w:rStyle w:val="FontStyle58"/>
            <w:rFonts w:ascii="Times New Roman" w:hAnsi="Times New Roman" w:cs="Times New Roman"/>
            <w:color w:val="000000" w:themeColor="text1"/>
            <w:sz w:val="20"/>
            <w:szCs w:val="20"/>
            <w:lang w:eastAsia="en-US"/>
          </w:rPr>
          <w:t>6</w:t>
        </w:r>
      </w:hyperlink>
      <w:r w:rsidR="006C3371" w:rsidRPr="004B50B0">
        <w:rPr>
          <w:rStyle w:val="FontStyle58"/>
          <w:rFonts w:ascii="Times New Roman" w:hAnsi="Times New Roman" w:cs="Times New Roman"/>
          <w:color w:val="000000" w:themeColor="text1"/>
          <w:sz w:val="20"/>
          <w:szCs w:val="20"/>
          <w:lang w:eastAsia="en-US"/>
        </w:rPr>
        <w:t>].</w:t>
      </w:r>
    </w:p>
    <w:p w14:paraId="0F05E08F" w14:textId="77777777" w:rsidR="006C3371" w:rsidRPr="004B50B0" w:rsidRDefault="006C3371" w:rsidP="005A0E31">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p>
    <w:p w14:paraId="6F849700" w14:textId="77777777" w:rsidR="006C3371" w:rsidRPr="004B50B0" w:rsidRDefault="006C3371" w:rsidP="005A0E31">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3.5.8]</w:t>
      </w:r>
    </w:p>
    <w:p w14:paraId="64CE57F8" w14:textId="77777777" w:rsidR="005A0E31" w:rsidRPr="004B50B0" w:rsidRDefault="005A0E31" w:rsidP="005A0E31">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3FC947C8" w14:textId="124CB846" w:rsidR="005A0E31" w:rsidRPr="004B50B0" w:rsidRDefault="006C3371" w:rsidP="005A0E31">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3.3.8</w:t>
      </w:r>
      <w:r w:rsidR="005A0E31" w:rsidRPr="004B50B0">
        <w:rPr>
          <w:rStyle w:val="FontStyle59"/>
          <w:rFonts w:ascii="Times New Roman" w:hAnsi="Times New Roman" w:cs="Times New Roman"/>
          <w:i w:val="0"/>
          <w:iCs w:val="0"/>
          <w:color w:val="000000" w:themeColor="text1"/>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val="kk-KZ" w:eastAsia="en-US"/>
        </w:rPr>
        <w:t xml:space="preserve">Сертификация </w:t>
      </w:r>
      <w:proofErr w:type="spellStart"/>
      <w:r w:rsidRPr="004B50B0">
        <w:rPr>
          <w:rStyle w:val="FontStyle59"/>
          <w:rFonts w:ascii="Times New Roman" w:hAnsi="Times New Roman" w:cs="Times New Roman"/>
          <w:i w:val="0"/>
          <w:iCs w:val="0"/>
          <w:color w:val="000000" w:themeColor="text1"/>
          <w:sz w:val="24"/>
          <w:szCs w:val="24"/>
          <w:lang w:val="kk-KZ" w:eastAsia="en-US"/>
        </w:rPr>
        <w:t>энергоэффективности</w:t>
      </w:r>
      <w:bookmarkStart w:id="1" w:name="bookmark6"/>
      <w:proofErr w:type="spellEnd"/>
      <w:r w:rsidR="005A0E31"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5A0E31" w:rsidRPr="004B50B0">
        <w:rPr>
          <w:rStyle w:val="FontStyle59"/>
          <w:rFonts w:ascii="Times New Roman" w:hAnsi="Times New Roman" w:cs="Times New Roman"/>
          <w:b w:val="0"/>
          <w:bCs w:val="0"/>
          <w:i w:val="0"/>
          <w:iCs w:val="0"/>
          <w:color w:val="000000" w:themeColor="text1"/>
          <w:sz w:val="24"/>
          <w:szCs w:val="24"/>
          <w:lang w:val="en-US" w:eastAsia="en-US"/>
        </w:rPr>
        <w:t>energy</w:t>
      </w:r>
      <w:r w:rsidR="005A0E3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A0E31" w:rsidRPr="004B50B0">
        <w:rPr>
          <w:rStyle w:val="FontStyle59"/>
          <w:rFonts w:ascii="Times New Roman" w:hAnsi="Times New Roman" w:cs="Times New Roman"/>
          <w:b w:val="0"/>
          <w:bCs w:val="0"/>
          <w:i w:val="0"/>
          <w:iCs w:val="0"/>
          <w:color w:val="000000" w:themeColor="text1"/>
          <w:sz w:val="24"/>
          <w:szCs w:val="24"/>
          <w:lang w:val="en-US" w:eastAsia="en-US"/>
        </w:rPr>
        <w:t>performance</w:t>
      </w:r>
      <w:r w:rsidR="005A0E3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A0E31" w:rsidRPr="004B50B0">
        <w:rPr>
          <w:rStyle w:val="FontStyle59"/>
          <w:rFonts w:ascii="Times New Roman" w:hAnsi="Times New Roman" w:cs="Times New Roman"/>
          <w:b w:val="0"/>
          <w:bCs w:val="0"/>
          <w:i w:val="0"/>
          <w:iCs w:val="0"/>
          <w:color w:val="000000" w:themeColor="text1"/>
          <w:sz w:val="24"/>
          <w:szCs w:val="24"/>
          <w:lang w:val="en-US" w:eastAsia="en-US"/>
        </w:rPr>
        <w:t>certification</w:t>
      </w:r>
      <w:r w:rsidR="005A0E31"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5A0E31" w:rsidRPr="004B50B0">
        <w:rPr>
          <w:rStyle w:val="FontStyle62"/>
          <w:rFonts w:ascii="Times New Roman" w:hAnsi="Times New Roman" w:cs="Times New Roman"/>
          <w:b w:val="0"/>
          <w:bCs w:val="0"/>
          <w:color w:val="000000" w:themeColor="text1"/>
          <w:sz w:val="24"/>
          <w:szCs w:val="24"/>
          <w:lang w:eastAsia="en-US"/>
        </w:rPr>
        <w:t>П</w:t>
      </w:r>
      <w:r w:rsidRPr="004B50B0">
        <w:rPr>
          <w:rStyle w:val="FontStyle62"/>
          <w:rFonts w:ascii="Times New Roman" w:hAnsi="Times New Roman" w:cs="Times New Roman"/>
          <w:b w:val="0"/>
          <w:bCs w:val="0"/>
          <w:color w:val="000000" w:themeColor="text1"/>
          <w:sz w:val="24"/>
          <w:szCs w:val="24"/>
          <w:lang w:eastAsia="en-US"/>
        </w:rPr>
        <w:t>роцесс предоставления сертификата энергетической эффективности</w:t>
      </w:r>
      <w:r w:rsidR="005A0E31" w:rsidRPr="004B50B0">
        <w:rPr>
          <w:rStyle w:val="FontStyle62"/>
          <w:rFonts w:ascii="Times New Roman" w:hAnsi="Times New Roman" w:cs="Times New Roman"/>
          <w:b w:val="0"/>
          <w:bCs w:val="0"/>
          <w:color w:val="000000" w:themeColor="text1"/>
          <w:sz w:val="24"/>
          <w:szCs w:val="24"/>
          <w:lang w:eastAsia="en-US"/>
        </w:rPr>
        <w:t>.</w:t>
      </w:r>
    </w:p>
    <w:p w14:paraId="0797E4DF" w14:textId="6B65E9DA" w:rsidR="006C3371" w:rsidRPr="004B50B0" w:rsidRDefault="006C3371" w:rsidP="005A0E31">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z w:val="24"/>
          <w:szCs w:val="24"/>
          <w:lang w:eastAsia="en-US"/>
        </w:rPr>
        <w:t xml:space="preserve"> </w:t>
      </w:r>
    </w:p>
    <w:p w14:paraId="6933F1E3" w14:textId="77777777" w:rsidR="006C3371" w:rsidRPr="004B50B0" w:rsidRDefault="006C3371" w:rsidP="005A0E31">
      <w:pPr>
        <w:pStyle w:val="Style33"/>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bookmarkEnd w:id="1"/>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 xml:space="preserve">:2017, 3.5.9] </w:t>
      </w:r>
    </w:p>
    <w:p w14:paraId="7BB86988" w14:textId="77777777" w:rsidR="005A0E31" w:rsidRPr="004B50B0" w:rsidRDefault="005A0E31" w:rsidP="005A0E31">
      <w:pPr>
        <w:pStyle w:val="Style33"/>
        <w:widowControl/>
        <w:ind w:firstLine="567"/>
        <w:jc w:val="both"/>
        <w:rPr>
          <w:rStyle w:val="FontStyle62"/>
          <w:rFonts w:ascii="Times New Roman" w:hAnsi="Times New Roman" w:cs="Times New Roman"/>
          <w:b w:val="0"/>
          <w:bCs w:val="0"/>
          <w:color w:val="000000" w:themeColor="text1"/>
          <w:sz w:val="24"/>
          <w:szCs w:val="24"/>
          <w:lang w:eastAsia="en-US"/>
        </w:rPr>
      </w:pPr>
    </w:p>
    <w:p w14:paraId="18471E6C" w14:textId="7C95BAAE" w:rsidR="006C3371" w:rsidRPr="004B50B0" w:rsidRDefault="006C3371" w:rsidP="005A0E31">
      <w:pPr>
        <w:pStyle w:val="Style33"/>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3.3.9</w:t>
      </w:r>
      <w:r w:rsidR="005A0E31" w:rsidRPr="004B50B0">
        <w:rPr>
          <w:rStyle w:val="FontStyle59"/>
          <w:rFonts w:ascii="Times New Roman" w:hAnsi="Times New Roman" w:cs="Times New Roman"/>
          <w:i w:val="0"/>
          <w:iCs w:val="0"/>
          <w:color w:val="000000" w:themeColor="text1"/>
          <w:sz w:val="24"/>
          <w:szCs w:val="24"/>
          <w:lang w:eastAsia="en-US"/>
        </w:rPr>
        <w:t xml:space="preserve"> И</w:t>
      </w:r>
      <w:r w:rsidRPr="004B50B0">
        <w:rPr>
          <w:rStyle w:val="FontStyle59"/>
          <w:rFonts w:ascii="Times New Roman" w:hAnsi="Times New Roman" w:cs="Times New Roman"/>
          <w:i w:val="0"/>
          <w:iCs w:val="0"/>
          <w:color w:val="000000" w:themeColor="text1"/>
          <w:sz w:val="24"/>
          <w:szCs w:val="24"/>
          <w:lang w:eastAsia="en-US"/>
        </w:rPr>
        <w:t xml:space="preserve">ндикатор энергетической эффективности индикатор </w:t>
      </w:r>
      <w:r w:rsidRPr="004B50B0">
        <w:rPr>
          <w:rStyle w:val="FontStyle59"/>
          <w:rFonts w:ascii="Times New Roman" w:hAnsi="Times New Roman" w:cs="Times New Roman"/>
          <w:i w:val="0"/>
          <w:iCs w:val="0"/>
          <w:color w:val="000000" w:themeColor="text1"/>
          <w:sz w:val="24"/>
          <w:szCs w:val="24"/>
          <w:lang w:val="en-US" w:eastAsia="en-US"/>
        </w:rPr>
        <w:t>EPB</w:t>
      </w:r>
      <w:r w:rsidR="005A0E3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A0E31" w:rsidRPr="004B50B0">
        <w:rPr>
          <w:rStyle w:val="FontStyle59"/>
          <w:rFonts w:ascii="Times New Roman" w:hAnsi="Times New Roman" w:cs="Times New Roman"/>
          <w:b w:val="0"/>
          <w:bCs w:val="0"/>
          <w:i w:val="0"/>
          <w:iCs w:val="0"/>
          <w:color w:val="000000" w:themeColor="text1"/>
          <w:sz w:val="24"/>
          <w:szCs w:val="24"/>
          <w:lang w:val="en-US" w:eastAsia="en-US"/>
        </w:rPr>
        <w:t>energy</w:t>
      </w:r>
      <w:r w:rsidR="005A0E3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59"/>
          <w:rFonts w:ascii="Times New Roman" w:hAnsi="Times New Roman" w:cs="Times New Roman"/>
          <w:b w:val="0"/>
          <w:bCs w:val="0"/>
          <w:i w:val="0"/>
          <w:iCs w:val="0"/>
          <w:color w:val="000000" w:themeColor="text1"/>
          <w:sz w:val="24"/>
          <w:szCs w:val="24"/>
          <w:lang w:val="en-US" w:eastAsia="en-US"/>
        </w:rPr>
        <w:t>performance</w:t>
      </w:r>
      <w:r w:rsidR="00EB111C"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59"/>
          <w:rFonts w:ascii="Times New Roman" w:hAnsi="Times New Roman" w:cs="Times New Roman"/>
          <w:b w:val="0"/>
          <w:bCs w:val="0"/>
          <w:i w:val="0"/>
          <w:iCs w:val="0"/>
          <w:color w:val="000000" w:themeColor="text1"/>
          <w:sz w:val="24"/>
          <w:szCs w:val="24"/>
          <w:lang w:val="en-US" w:eastAsia="en-US"/>
        </w:rPr>
        <w:t>indicator</w:t>
      </w:r>
      <w:r w:rsidR="00EB111C"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59"/>
          <w:rFonts w:ascii="Times New Roman" w:hAnsi="Times New Roman" w:cs="Times New Roman"/>
          <w:b w:val="0"/>
          <w:bCs w:val="0"/>
          <w:i w:val="0"/>
          <w:iCs w:val="0"/>
          <w:color w:val="000000" w:themeColor="text1"/>
          <w:sz w:val="24"/>
          <w:szCs w:val="24"/>
          <w:lang w:val="en-US" w:eastAsia="en-US"/>
        </w:rPr>
        <w:t>EPB</w:t>
      </w:r>
      <w:r w:rsidR="00EB111C"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59"/>
          <w:rFonts w:ascii="Times New Roman" w:hAnsi="Times New Roman" w:cs="Times New Roman"/>
          <w:b w:val="0"/>
          <w:bCs w:val="0"/>
          <w:i w:val="0"/>
          <w:iCs w:val="0"/>
          <w:color w:val="000000" w:themeColor="text1"/>
          <w:sz w:val="24"/>
          <w:szCs w:val="24"/>
          <w:lang w:val="en-US" w:eastAsia="en-US"/>
        </w:rPr>
        <w:t>indicator</w:t>
      </w:r>
      <w:r w:rsidR="005A0E3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A0E31" w:rsidRPr="004B50B0">
        <w:rPr>
          <w:rStyle w:val="FontStyle62"/>
          <w:rFonts w:ascii="Times New Roman" w:hAnsi="Times New Roman" w:cs="Times New Roman"/>
          <w:b w:val="0"/>
          <w:bCs w:val="0"/>
          <w:color w:val="000000" w:themeColor="text1"/>
          <w:sz w:val="24"/>
          <w:szCs w:val="24"/>
          <w:lang w:eastAsia="en-US"/>
        </w:rPr>
        <w:t>Р</w:t>
      </w:r>
      <w:r w:rsidRPr="004B50B0">
        <w:rPr>
          <w:rStyle w:val="FontStyle62"/>
          <w:rFonts w:ascii="Times New Roman" w:hAnsi="Times New Roman" w:cs="Times New Roman"/>
          <w:b w:val="0"/>
          <w:bCs w:val="0"/>
          <w:color w:val="000000" w:themeColor="text1"/>
          <w:sz w:val="24"/>
          <w:szCs w:val="24"/>
          <w:lang w:eastAsia="en-US"/>
        </w:rPr>
        <w:t>ассчитанное или измеренное числовое значение, характеризующее энергетическую характеристику оцениваемого объекта</w:t>
      </w:r>
      <w:r w:rsidR="005A0E31" w:rsidRPr="004B50B0">
        <w:rPr>
          <w:rStyle w:val="FontStyle62"/>
          <w:rFonts w:ascii="Times New Roman" w:hAnsi="Times New Roman" w:cs="Times New Roman"/>
          <w:b w:val="0"/>
          <w:bCs w:val="0"/>
          <w:color w:val="000000" w:themeColor="text1"/>
          <w:sz w:val="24"/>
          <w:szCs w:val="24"/>
          <w:lang w:eastAsia="en-US"/>
        </w:rPr>
        <w:t>.</w:t>
      </w:r>
    </w:p>
    <w:p w14:paraId="7B66D6CB" w14:textId="77777777" w:rsidR="006C3371" w:rsidRPr="004B50B0" w:rsidRDefault="006C3371" w:rsidP="005A0E31">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2C4498D3" w14:textId="77777777" w:rsidR="005A0E31" w:rsidRPr="004B50B0" w:rsidRDefault="005A0E31" w:rsidP="005A0E31">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Примечания</w:t>
      </w:r>
    </w:p>
    <w:p w14:paraId="334B277A" w14:textId="5EA7B3C9" w:rsidR="006C3371" w:rsidRPr="004B50B0" w:rsidRDefault="005A0E31" w:rsidP="005A0E31">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1</w:t>
      </w:r>
      <w:r w:rsidR="006C3371" w:rsidRPr="004B50B0">
        <w:rPr>
          <w:rStyle w:val="FontStyle62"/>
          <w:rFonts w:ascii="Times New Roman" w:hAnsi="Times New Roman" w:cs="Times New Roman"/>
          <w:b w:val="0"/>
          <w:bCs w:val="0"/>
          <w:color w:val="000000" w:themeColor="text1"/>
          <w:sz w:val="20"/>
          <w:szCs w:val="20"/>
          <w:lang w:eastAsia="en-US"/>
        </w:rPr>
        <w:t xml:space="preserve"> Показатели </w:t>
      </w:r>
      <w:r w:rsidR="006C3371" w:rsidRPr="004B50B0">
        <w:rPr>
          <w:rStyle w:val="FontStyle62"/>
          <w:rFonts w:ascii="Times New Roman" w:hAnsi="Times New Roman" w:cs="Times New Roman"/>
          <w:b w:val="0"/>
          <w:bCs w:val="0"/>
          <w:color w:val="000000" w:themeColor="text1"/>
          <w:sz w:val="20"/>
          <w:szCs w:val="20"/>
          <w:lang w:val="en-US" w:eastAsia="en-US"/>
        </w:rPr>
        <w:t>EPB</w:t>
      </w:r>
      <w:r w:rsidR="006C3371" w:rsidRPr="004B50B0">
        <w:rPr>
          <w:rStyle w:val="FontStyle62"/>
          <w:rFonts w:ascii="Times New Roman" w:hAnsi="Times New Roman" w:cs="Times New Roman"/>
          <w:b w:val="0"/>
          <w:bCs w:val="0"/>
          <w:color w:val="000000" w:themeColor="text1"/>
          <w:sz w:val="20"/>
          <w:szCs w:val="20"/>
          <w:lang w:eastAsia="en-US"/>
        </w:rPr>
        <w:t xml:space="preserve"> используются для рейтинга энергетических характеристик, требований к энергетическим характеристикам и/или для сертификата. Показатель </w:t>
      </w:r>
      <w:r w:rsidR="006C3371" w:rsidRPr="004B50B0">
        <w:rPr>
          <w:rStyle w:val="FontStyle62"/>
          <w:rFonts w:ascii="Times New Roman" w:hAnsi="Times New Roman" w:cs="Times New Roman"/>
          <w:b w:val="0"/>
          <w:bCs w:val="0"/>
          <w:color w:val="000000" w:themeColor="text1"/>
          <w:sz w:val="20"/>
          <w:szCs w:val="20"/>
          <w:lang w:val="en-US" w:eastAsia="en-US"/>
        </w:rPr>
        <w:t>EPB</w:t>
      </w:r>
      <w:r w:rsidR="006C3371" w:rsidRPr="004B50B0">
        <w:rPr>
          <w:rStyle w:val="FontStyle62"/>
          <w:rFonts w:ascii="Times New Roman" w:hAnsi="Times New Roman" w:cs="Times New Roman"/>
          <w:b w:val="0"/>
          <w:bCs w:val="0"/>
          <w:color w:val="000000" w:themeColor="text1"/>
          <w:sz w:val="20"/>
          <w:szCs w:val="20"/>
          <w:lang w:eastAsia="en-US"/>
        </w:rPr>
        <w:t xml:space="preserve"> может быть, например, выражен в энергетических характеристиках на единицу площади или энергетических характеристиках, деленных на энергетические характеристики конкретного эталона или другого эталонного значения.</w:t>
      </w:r>
    </w:p>
    <w:p w14:paraId="6536455D" w14:textId="0CE758FF" w:rsidR="006C3371" w:rsidRPr="004B50B0" w:rsidRDefault="005A0E31" w:rsidP="005A0E31">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2</w:t>
      </w:r>
      <w:r w:rsidR="006C3371" w:rsidRPr="004B50B0">
        <w:rPr>
          <w:rStyle w:val="FontStyle62"/>
          <w:rFonts w:ascii="Times New Roman" w:hAnsi="Times New Roman" w:cs="Times New Roman"/>
          <w:b w:val="0"/>
          <w:bCs w:val="0"/>
          <w:color w:val="000000" w:themeColor="text1"/>
          <w:sz w:val="20"/>
          <w:szCs w:val="20"/>
          <w:lang w:eastAsia="en-US"/>
        </w:rPr>
        <w:t xml:space="preserve"> Это касается как общих, так и частичных энергетических показателей</w:t>
      </w:r>
      <w:r w:rsidR="006C3371" w:rsidRPr="004B50B0">
        <w:rPr>
          <w:rStyle w:val="FontStyle64"/>
          <w:rFonts w:ascii="Times New Roman" w:hAnsi="Times New Roman" w:cs="Times New Roman"/>
          <w:color w:val="000000" w:themeColor="text1"/>
          <w:sz w:val="20"/>
          <w:szCs w:val="20"/>
          <w:lang w:eastAsia="en-US"/>
        </w:rPr>
        <w:t>.</w:t>
      </w:r>
    </w:p>
    <w:p w14:paraId="6E0FFD04" w14:textId="77777777" w:rsidR="006C3371" w:rsidRPr="004B50B0" w:rsidRDefault="006C3371" w:rsidP="005A0E31">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p>
    <w:p w14:paraId="766A626F" w14:textId="77777777" w:rsidR="006C3371" w:rsidRPr="004B50B0" w:rsidRDefault="006C3371" w:rsidP="005A0E31">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3.5.10]</w:t>
      </w:r>
    </w:p>
    <w:p w14:paraId="60BDF417" w14:textId="77777777" w:rsidR="005A0E31" w:rsidRPr="004B50B0" w:rsidRDefault="005A0E31" w:rsidP="005A0E31">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5AE66F2A" w14:textId="559C7668" w:rsidR="00EB111C" w:rsidRPr="004B50B0" w:rsidRDefault="006C3371" w:rsidP="00EB111C">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3.3.10</w:t>
      </w:r>
      <w:r w:rsidR="00EB111C" w:rsidRPr="004B50B0">
        <w:rPr>
          <w:rStyle w:val="FontStyle59"/>
          <w:rFonts w:ascii="Times New Roman" w:hAnsi="Times New Roman" w:cs="Times New Roman"/>
          <w:i w:val="0"/>
          <w:iCs w:val="0"/>
          <w:color w:val="000000" w:themeColor="text1"/>
          <w:sz w:val="24"/>
          <w:szCs w:val="24"/>
          <w:lang w:eastAsia="en-US"/>
        </w:rPr>
        <w:t xml:space="preserve"> </w:t>
      </w:r>
      <w:proofErr w:type="spellStart"/>
      <w:r w:rsidR="00EB111C" w:rsidRPr="004B50B0">
        <w:rPr>
          <w:rStyle w:val="FontStyle59"/>
          <w:rFonts w:ascii="Times New Roman" w:hAnsi="Times New Roman" w:cs="Times New Roman"/>
          <w:i w:val="0"/>
          <w:iCs w:val="0"/>
          <w:color w:val="000000" w:themeColor="text1"/>
          <w:sz w:val="24"/>
          <w:szCs w:val="24"/>
          <w:lang w:val="kk-KZ" w:eastAsia="en-US"/>
        </w:rPr>
        <w:t>Т</w:t>
      </w:r>
      <w:r w:rsidRPr="004B50B0">
        <w:rPr>
          <w:rStyle w:val="FontStyle59"/>
          <w:rFonts w:ascii="Times New Roman" w:hAnsi="Times New Roman" w:cs="Times New Roman"/>
          <w:i w:val="0"/>
          <w:iCs w:val="0"/>
          <w:color w:val="000000" w:themeColor="text1"/>
          <w:sz w:val="24"/>
          <w:szCs w:val="24"/>
          <w:lang w:val="kk-KZ" w:eastAsia="en-US"/>
        </w:rPr>
        <w:t>ребования</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к </w:t>
      </w:r>
      <w:proofErr w:type="spellStart"/>
      <w:r w:rsidRPr="004B50B0">
        <w:rPr>
          <w:rStyle w:val="FontStyle59"/>
          <w:rFonts w:ascii="Times New Roman" w:hAnsi="Times New Roman" w:cs="Times New Roman"/>
          <w:i w:val="0"/>
          <w:iCs w:val="0"/>
          <w:color w:val="000000" w:themeColor="text1"/>
          <w:sz w:val="24"/>
          <w:szCs w:val="24"/>
          <w:lang w:val="kk-KZ" w:eastAsia="en-US"/>
        </w:rPr>
        <w:t>энергоэффективности</w:t>
      </w:r>
      <w:proofErr w:type="spellEnd"/>
      <w:r w:rsidR="00EB111C"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EB111C" w:rsidRPr="004B50B0">
        <w:rPr>
          <w:rStyle w:val="FontStyle59"/>
          <w:rFonts w:ascii="Times New Roman" w:hAnsi="Times New Roman" w:cs="Times New Roman"/>
          <w:b w:val="0"/>
          <w:bCs w:val="0"/>
          <w:i w:val="0"/>
          <w:iCs w:val="0"/>
          <w:color w:val="000000" w:themeColor="text1"/>
          <w:sz w:val="24"/>
          <w:szCs w:val="24"/>
          <w:lang w:val="en-US" w:eastAsia="en-US"/>
        </w:rPr>
        <w:t>energy</w:t>
      </w:r>
      <w:r w:rsidR="00EB111C"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59"/>
          <w:rFonts w:ascii="Times New Roman" w:hAnsi="Times New Roman" w:cs="Times New Roman"/>
          <w:b w:val="0"/>
          <w:bCs w:val="0"/>
          <w:i w:val="0"/>
          <w:iCs w:val="0"/>
          <w:color w:val="000000" w:themeColor="text1"/>
          <w:sz w:val="24"/>
          <w:szCs w:val="24"/>
          <w:lang w:val="en-US" w:eastAsia="en-US"/>
        </w:rPr>
        <w:t>performance</w:t>
      </w:r>
      <w:r w:rsidR="00EB111C"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59"/>
          <w:rFonts w:ascii="Times New Roman" w:hAnsi="Times New Roman" w:cs="Times New Roman"/>
          <w:b w:val="0"/>
          <w:bCs w:val="0"/>
          <w:i w:val="0"/>
          <w:iCs w:val="0"/>
          <w:color w:val="000000" w:themeColor="text1"/>
          <w:sz w:val="24"/>
          <w:szCs w:val="24"/>
          <w:lang w:val="en-US" w:eastAsia="en-US"/>
        </w:rPr>
        <w:t>requirement</w:t>
      </w:r>
      <w:r w:rsidR="00EB111C"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EB111C" w:rsidRPr="004B50B0">
        <w:rPr>
          <w:rStyle w:val="FontStyle62"/>
          <w:rFonts w:ascii="Times New Roman" w:hAnsi="Times New Roman" w:cs="Times New Roman"/>
          <w:b w:val="0"/>
          <w:bCs w:val="0"/>
          <w:color w:val="000000" w:themeColor="text1"/>
          <w:sz w:val="24"/>
          <w:szCs w:val="24"/>
          <w:lang w:eastAsia="en-US"/>
        </w:rPr>
        <w:t>М</w:t>
      </w:r>
      <w:r w:rsidRPr="004B50B0">
        <w:rPr>
          <w:rStyle w:val="FontStyle62"/>
          <w:rFonts w:ascii="Times New Roman" w:hAnsi="Times New Roman" w:cs="Times New Roman"/>
          <w:b w:val="0"/>
          <w:bCs w:val="0"/>
          <w:color w:val="000000" w:themeColor="text1"/>
          <w:sz w:val="24"/>
          <w:szCs w:val="24"/>
          <w:lang w:eastAsia="en-US"/>
        </w:rPr>
        <w:t xml:space="preserve">инимальный уровень (частичной или общей) энергетической эффективности, который должен быть достигнут для получения права или преимущества, </w:t>
      </w:r>
      <w:proofErr w:type="gramStart"/>
      <w:r w:rsidRPr="004B50B0">
        <w:rPr>
          <w:rStyle w:val="FontStyle62"/>
          <w:rFonts w:ascii="Times New Roman" w:hAnsi="Times New Roman" w:cs="Times New Roman"/>
          <w:b w:val="0"/>
          <w:bCs w:val="0"/>
          <w:color w:val="000000" w:themeColor="text1"/>
          <w:sz w:val="24"/>
          <w:szCs w:val="24"/>
          <w:lang w:eastAsia="en-US"/>
        </w:rPr>
        <w:t>например,</w:t>
      </w:r>
      <w:proofErr w:type="gramEnd"/>
      <w:r w:rsidRPr="004B50B0">
        <w:rPr>
          <w:rStyle w:val="FontStyle62"/>
          <w:rFonts w:ascii="Times New Roman" w:hAnsi="Times New Roman" w:cs="Times New Roman"/>
          <w:b w:val="0"/>
          <w:bCs w:val="0"/>
          <w:color w:val="000000" w:themeColor="text1"/>
          <w:sz w:val="24"/>
          <w:szCs w:val="24"/>
          <w:lang w:eastAsia="en-US"/>
        </w:rPr>
        <w:t xml:space="preserve"> права на строительство, более низкой процентной ставки, знака качества</w:t>
      </w:r>
      <w:r w:rsidR="00EB111C" w:rsidRPr="004B50B0">
        <w:rPr>
          <w:rStyle w:val="FontStyle62"/>
          <w:rFonts w:ascii="Times New Roman" w:hAnsi="Times New Roman" w:cs="Times New Roman"/>
          <w:b w:val="0"/>
          <w:bCs w:val="0"/>
          <w:color w:val="000000" w:themeColor="text1"/>
          <w:sz w:val="24"/>
          <w:szCs w:val="24"/>
          <w:lang w:eastAsia="en-US"/>
        </w:rPr>
        <w:t>.</w:t>
      </w:r>
    </w:p>
    <w:p w14:paraId="50E79B74" w14:textId="13A92468" w:rsidR="006C3371" w:rsidRPr="004B50B0" w:rsidRDefault="006C3371" w:rsidP="00EB111C">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z w:val="24"/>
          <w:szCs w:val="24"/>
          <w:lang w:eastAsia="en-US"/>
        </w:rPr>
        <w:t xml:space="preserve"> </w:t>
      </w:r>
    </w:p>
    <w:p w14:paraId="60438B47" w14:textId="77777777" w:rsidR="006C3371" w:rsidRPr="004B50B0" w:rsidRDefault="006C3371" w:rsidP="005A0E31">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3.5.11]</w:t>
      </w:r>
    </w:p>
    <w:p w14:paraId="19885B91" w14:textId="77777777" w:rsidR="00EB111C" w:rsidRPr="004B50B0" w:rsidRDefault="00EB111C" w:rsidP="005A0E31">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5A254B50" w14:textId="635C5595" w:rsidR="006C3371" w:rsidRPr="004B50B0" w:rsidRDefault="006C3371" w:rsidP="00EB111C">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AD0049">
        <w:rPr>
          <w:rStyle w:val="FontStyle59"/>
          <w:rFonts w:ascii="Times New Roman" w:hAnsi="Times New Roman" w:cs="Times New Roman"/>
          <w:i w:val="0"/>
          <w:iCs w:val="0"/>
          <w:color w:val="000000" w:themeColor="text1"/>
          <w:sz w:val="24"/>
          <w:szCs w:val="24"/>
          <w:lang w:eastAsia="en-US"/>
        </w:rPr>
        <w:t>3</w:t>
      </w:r>
      <w:r w:rsidRPr="004B50B0">
        <w:rPr>
          <w:rStyle w:val="FontStyle59"/>
          <w:rFonts w:ascii="Times New Roman" w:hAnsi="Times New Roman" w:cs="Times New Roman"/>
          <w:i w:val="0"/>
          <w:iCs w:val="0"/>
          <w:color w:val="000000" w:themeColor="text1"/>
          <w:sz w:val="24"/>
          <w:szCs w:val="24"/>
          <w:lang w:eastAsia="en-US"/>
        </w:rPr>
        <w:t>.3.11</w:t>
      </w:r>
      <w:r w:rsidR="00EB111C" w:rsidRPr="004B50B0">
        <w:rPr>
          <w:rStyle w:val="FontStyle59"/>
          <w:rFonts w:ascii="Times New Roman" w:hAnsi="Times New Roman" w:cs="Times New Roman"/>
          <w:i w:val="0"/>
          <w:iCs w:val="0"/>
          <w:color w:val="000000" w:themeColor="text1"/>
          <w:sz w:val="24"/>
          <w:szCs w:val="24"/>
          <w:lang w:eastAsia="en-US"/>
        </w:rPr>
        <w:t xml:space="preserve"> Э</w:t>
      </w:r>
      <w:r w:rsidRPr="004B50B0">
        <w:rPr>
          <w:rStyle w:val="FontStyle59"/>
          <w:rFonts w:ascii="Times New Roman" w:hAnsi="Times New Roman" w:cs="Times New Roman"/>
          <w:i w:val="0"/>
          <w:iCs w:val="0"/>
          <w:color w:val="000000" w:themeColor="text1"/>
          <w:sz w:val="24"/>
          <w:szCs w:val="24"/>
          <w:lang w:eastAsia="en-US"/>
        </w:rPr>
        <w:t xml:space="preserve">нергетический рейтинг </w:t>
      </w:r>
      <w:proofErr w:type="spellStart"/>
      <w:r w:rsidRPr="004B50B0">
        <w:rPr>
          <w:rStyle w:val="FontStyle59"/>
          <w:rFonts w:ascii="Times New Roman" w:hAnsi="Times New Roman" w:cs="Times New Roman"/>
          <w:i w:val="0"/>
          <w:iCs w:val="0"/>
          <w:color w:val="000000" w:themeColor="text1"/>
          <w:sz w:val="24"/>
          <w:szCs w:val="24"/>
          <w:lang w:eastAsia="en-US"/>
        </w:rPr>
        <w:t>рейтинг</w:t>
      </w:r>
      <w:proofErr w:type="spellEnd"/>
      <w:r w:rsidRPr="004B50B0">
        <w:rPr>
          <w:rStyle w:val="FontStyle59"/>
          <w:rFonts w:ascii="Times New Roman" w:hAnsi="Times New Roman" w:cs="Times New Roman"/>
          <w:i w:val="0"/>
          <w:iCs w:val="0"/>
          <w:color w:val="000000" w:themeColor="text1"/>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val="en-US" w:eastAsia="en-US"/>
        </w:rPr>
        <w:t>EPB</w:t>
      </w:r>
      <w:r w:rsidR="00EB111C"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59"/>
          <w:rFonts w:ascii="Times New Roman" w:hAnsi="Times New Roman" w:cs="Times New Roman"/>
          <w:b w:val="0"/>
          <w:bCs w:val="0"/>
          <w:i w:val="0"/>
          <w:iCs w:val="0"/>
          <w:color w:val="000000" w:themeColor="text1"/>
          <w:sz w:val="24"/>
          <w:szCs w:val="24"/>
          <w:lang w:val="en-US" w:eastAsia="en-US"/>
        </w:rPr>
        <w:t>energy</w:t>
      </w:r>
      <w:r w:rsidR="00EB111C"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59"/>
          <w:rFonts w:ascii="Times New Roman" w:hAnsi="Times New Roman" w:cs="Times New Roman"/>
          <w:b w:val="0"/>
          <w:bCs w:val="0"/>
          <w:i w:val="0"/>
          <w:iCs w:val="0"/>
          <w:color w:val="000000" w:themeColor="text1"/>
          <w:sz w:val="24"/>
          <w:szCs w:val="24"/>
          <w:lang w:val="en-US" w:eastAsia="en-US"/>
        </w:rPr>
        <w:t>rating</w:t>
      </w:r>
      <w:r w:rsidR="00EB111C"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59"/>
          <w:rFonts w:ascii="Times New Roman" w:hAnsi="Times New Roman" w:cs="Times New Roman"/>
          <w:b w:val="0"/>
          <w:bCs w:val="0"/>
          <w:i w:val="0"/>
          <w:iCs w:val="0"/>
          <w:color w:val="000000" w:themeColor="text1"/>
          <w:sz w:val="24"/>
          <w:szCs w:val="24"/>
          <w:lang w:val="en-US" w:eastAsia="en-US"/>
        </w:rPr>
        <w:t>EPB</w:t>
      </w:r>
      <w:r w:rsidR="00EB111C"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59"/>
          <w:rFonts w:ascii="Times New Roman" w:hAnsi="Times New Roman" w:cs="Times New Roman"/>
          <w:b w:val="0"/>
          <w:bCs w:val="0"/>
          <w:i w:val="0"/>
          <w:iCs w:val="0"/>
          <w:color w:val="000000" w:themeColor="text1"/>
          <w:sz w:val="24"/>
          <w:szCs w:val="24"/>
          <w:lang w:val="en-US" w:eastAsia="en-US"/>
        </w:rPr>
        <w:t>rating</w:t>
      </w:r>
      <w:r w:rsidR="00EB111C"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62"/>
          <w:rFonts w:ascii="Times New Roman" w:hAnsi="Times New Roman" w:cs="Times New Roman"/>
          <w:b w:val="0"/>
          <w:bCs w:val="0"/>
          <w:color w:val="000000" w:themeColor="text1"/>
          <w:sz w:val="24"/>
          <w:szCs w:val="24"/>
          <w:lang w:eastAsia="en-US"/>
        </w:rPr>
        <w:t>О</w:t>
      </w:r>
      <w:r w:rsidRPr="004B50B0">
        <w:rPr>
          <w:rStyle w:val="FontStyle62"/>
          <w:rFonts w:ascii="Times New Roman" w:hAnsi="Times New Roman" w:cs="Times New Roman"/>
          <w:b w:val="0"/>
          <w:bCs w:val="0"/>
          <w:color w:val="000000" w:themeColor="text1"/>
          <w:sz w:val="24"/>
          <w:szCs w:val="24"/>
          <w:lang w:eastAsia="en-US"/>
        </w:rPr>
        <w:t>ценка значения показателя энергоэффективности путем сравнения с одним или несколькими эталонными значениями, возможно, включая визуализацию положения на непрерывной или дискретной шкале</w:t>
      </w:r>
      <w:r w:rsidR="00EB111C" w:rsidRPr="004B50B0">
        <w:rPr>
          <w:rStyle w:val="FontStyle62"/>
          <w:rFonts w:ascii="Times New Roman" w:hAnsi="Times New Roman" w:cs="Times New Roman"/>
          <w:b w:val="0"/>
          <w:bCs w:val="0"/>
          <w:color w:val="000000" w:themeColor="text1"/>
          <w:sz w:val="24"/>
          <w:szCs w:val="24"/>
          <w:lang w:eastAsia="en-US"/>
        </w:rPr>
        <w:t>.</w:t>
      </w:r>
    </w:p>
    <w:p w14:paraId="63C72017" w14:textId="77777777" w:rsidR="006C3371" w:rsidRPr="004B50B0" w:rsidRDefault="006C3371" w:rsidP="005A0E31">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6926FF00" w14:textId="1911B49E" w:rsidR="006C3371" w:rsidRPr="004B50B0" w:rsidRDefault="00EB111C" w:rsidP="005A0E31">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Примечание 1 –</w:t>
      </w:r>
      <w:r w:rsidR="006C3371" w:rsidRPr="004B50B0">
        <w:rPr>
          <w:rStyle w:val="FontStyle62"/>
          <w:rFonts w:ascii="Times New Roman" w:hAnsi="Times New Roman" w:cs="Times New Roman"/>
          <w:b w:val="0"/>
          <w:bCs w:val="0"/>
          <w:color w:val="000000" w:themeColor="text1"/>
          <w:sz w:val="20"/>
          <w:szCs w:val="20"/>
          <w:lang w:eastAsia="en-US"/>
        </w:rPr>
        <w:t xml:space="preserve"> Это может касаться общей или частичной энергоэффективности</w:t>
      </w:r>
      <w:r w:rsidR="006C3371" w:rsidRPr="004B50B0">
        <w:rPr>
          <w:rStyle w:val="FontStyle64"/>
          <w:rFonts w:ascii="Times New Roman" w:hAnsi="Times New Roman" w:cs="Times New Roman"/>
          <w:color w:val="000000" w:themeColor="text1"/>
          <w:sz w:val="20"/>
          <w:szCs w:val="20"/>
          <w:lang w:eastAsia="en-US"/>
        </w:rPr>
        <w:t>.</w:t>
      </w:r>
    </w:p>
    <w:p w14:paraId="18118B61" w14:textId="77777777" w:rsidR="006C3371" w:rsidRPr="004B50B0" w:rsidRDefault="006C3371" w:rsidP="005A0E31">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p>
    <w:p w14:paraId="741CBCAF" w14:textId="77777777" w:rsidR="006C3371" w:rsidRPr="004B50B0" w:rsidRDefault="006C3371" w:rsidP="005A0E31">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3.5.12]</w:t>
      </w:r>
    </w:p>
    <w:p w14:paraId="18358672" w14:textId="77777777" w:rsidR="00EB111C" w:rsidRPr="004B50B0" w:rsidRDefault="00EB111C" w:rsidP="005A0E31">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041BD0AF" w14:textId="685D6E46" w:rsidR="006C3371" w:rsidRPr="004B50B0" w:rsidRDefault="006C3371" w:rsidP="00EB111C">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3.3.12</w:t>
      </w:r>
      <w:r w:rsidR="00EB111C" w:rsidRPr="004B50B0">
        <w:rPr>
          <w:rStyle w:val="FontStyle59"/>
          <w:rFonts w:ascii="Times New Roman" w:hAnsi="Times New Roman" w:cs="Times New Roman"/>
          <w:i w:val="0"/>
          <w:iCs w:val="0"/>
          <w:color w:val="000000" w:themeColor="text1"/>
          <w:sz w:val="24"/>
          <w:szCs w:val="24"/>
          <w:lang w:eastAsia="en-US"/>
        </w:rPr>
        <w:t xml:space="preserve"> </w:t>
      </w:r>
      <w:proofErr w:type="spellStart"/>
      <w:r w:rsidR="00EB111C" w:rsidRPr="004B50B0">
        <w:rPr>
          <w:rStyle w:val="FontStyle59"/>
          <w:rFonts w:ascii="Times New Roman" w:hAnsi="Times New Roman" w:cs="Times New Roman"/>
          <w:i w:val="0"/>
          <w:iCs w:val="0"/>
          <w:color w:val="000000" w:themeColor="text1"/>
          <w:sz w:val="24"/>
          <w:szCs w:val="24"/>
          <w:lang w:val="kk-KZ" w:eastAsia="en-US"/>
        </w:rPr>
        <w:t>О</w:t>
      </w:r>
      <w:r w:rsidRPr="004B50B0">
        <w:rPr>
          <w:rStyle w:val="FontStyle59"/>
          <w:rFonts w:ascii="Times New Roman" w:hAnsi="Times New Roman" w:cs="Times New Roman"/>
          <w:i w:val="0"/>
          <w:iCs w:val="0"/>
          <w:color w:val="000000" w:themeColor="text1"/>
          <w:sz w:val="24"/>
          <w:szCs w:val="24"/>
          <w:lang w:val="kk-KZ" w:eastAsia="en-US"/>
        </w:rPr>
        <w:t>бслуживание</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r w:rsidRPr="004B50B0">
        <w:rPr>
          <w:rStyle w:val="FontStyle59"/>
          <w:rFonts w:ascii="Times New Roman" w:hAnsi="Times New Roman" w:cs="Times New Roman"/>
          <w:i w:val="0"/>
          <w:iCs w:val="0"/>
          <w:color w:val="000000" w:themeColor="text1"/>
          <w:sz w:val="24"/>
          <w:szCs w:val="24"/>
          <w:lang w:val="en-US" w:eastAsia="en-US"/>
        </w:rPr>
        <w:t>EPB</w:t>
      </w:r>
      <w:r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59"/>
          <w:rFonts w:ascii="Times New Roman" w:hAnsi="Times New Roman" w:cs="Times New Roman"/>
          <w:b w:val="0"/>
          <w:bCs w:val="0"/>
          <w:i w:val="0"/>
          <w:iCs w:val="0"/>
          <w:color w:val="000000" w:themeColor="text1"/>
          <w:sz w:val="24"/>
          <w:szCs w:val="24"/>
          <w:lang w:eastAsia="en-US"/>
        </w:rPr>
        <w:t>(</w:t>
      </w:r>
      <w:r w:rsidR="00EB111C" w:rsidRPr="004B50B0">
        <w:rPr>
          <w:rStyle w:val="FontStyle59"/>
          <w:rFonts w:ascii="Times New Roman" w:hAnsi="Times New Roman" w:cs="Times New Roman"/>
          <w:b w:val="0"/>
          <w:bCs w:val="0"/>
          <w:i w:val="0"/>
          <w:iCs w:val="0"/>
          <w:color w:val="000000" w:themeColor="text1"/>
          <w:sz w:val="24"/>
          <w:szCs w:val="24"/>
          <w:lang w:val="en-US" w:eastAsia="en-US"/>
        </w:rPr>
        <w:t>EPB</w:t>
      </w:r>
      <w:r w:rsidR="00EB111C"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59"/>
          <w:rFonts w:ascii="Times New Roman" w:hAnsi="Times New Roman" w:cs="Times New Roman"/>
          <w:b w:val="0"/>
          <w:bCs w:val="0"/>
          <w:i w:val="0"/>
          <w:iCs w:val="0"/>
          <w:color w:val="000000" w:themeColor="text1"/>
          <w:sz w:val="24"/>
          <w:szCs w:val="24"/>
          <w:lang w:val="en-US" w:eastAsia="en-US"/>
        </w:rPr>
        <w:t>service</w:t>
      </w:r>
      <w:r w:rsidR="00EB111C"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62"/>
          <w:rFonts w:ascii="Times New Roman" w:hAnsi="Times New Roman" w:cs="Times New Roman"/>
          <w:b w:val="0"/>
          <w:bCs w:val="0"/>
          <w:color w:val="000000" w:themeColor="text1"/>
          <w:sz w:val="24"/>
          <w:szCs w:val="24"/>
          <w:lang w:eastAsia="en-US"/>
        </w:rPr>
        <w:t>О</w:t>
      </w:r>
      <w:r w:rsidRPr="004B50B0">
        <w:rPr>
          <w:rStyle w:val="FontStyle62"/>
          <w:rFonts w:ascii="Times New Roman" w:hAnsi="Times New Roman" w:cs="Times New Roman"/>
          <w:b w:val="0"/>
          <w:bCs w:val="0"/>
          <w:color w:val="000000" w:themeColor="text1"/>
          <w:sz w:val="24"/>
          <w:szCs w:val="24"/>
          <w:lang w:eastAsia="en-US"/>
        </w:rPr>
        <w:t>бслуживание здания, включенное в оценку энергетических характеристик</w:t>
      </w:r>
      <w:r w:rsidR="00EB111C" w:rsidRPr="004B50B0">
        <w:rPr>
          <w:rStyle w:val="FontStyle62"/>
          <w:rFonts w:ascii="Times New Roman" w:hAnsi="Times New Roman" w:cs="Times New Roman"/>
          <w:b w:val="0"/>
          <w:bCs w:val="0"/>
          <w:color w:val="000000" w:themeColor="text1"/>
          <w:sz w:val="24"/>
          <w:szCs w:val="24"/>
          <w:lang w:eastAsia="en-US"/>
        </w:rPr>
        <w:t>.</w:t>
      </w:r>
    </w:p>
    <w:p w14:paraId="4BC7A918" w14:textId="77777777" w:rsidR="00EB111C" w:rsidRPr="004B50B0" w:rsidRDefault="00EB111C" w:rsidP="00EB111C">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3A2189F0" w14:textId="69FA1E0F" w:rsidR="006C3371" w:rsidRPr="004B50B0" w:rsidRDefault="00EB111C" w:rsidP="005A0E31">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 xml:space="preserve">Примечание 1 – </w:t>
      </w:r>
      <w:r w:rsidR="006C3371" w:rsidRPr="004B50B0">
        <w:rPr>
          <w:rStyle w:val="FontStyle62"/>
          <w:rFonts w:ascii="Times New Roman" w:hAnsi="Times New Roman" w:cs="Times New Roman"/>
          <w:b w:val="0"/>
          <w:bCs w:val="0"/>
          <w:color w:val="000000" w:themeColor="text1"/>
          <w:sz w:val="20"/>
          <w:szCs w:val="20"/>
          <w:lang w:eastAsia="en-US"/>
        </w:rPr>
        <w:t xml:space="preserve">См. определение услуги здания. Какие услуги включаются </w:t>
      </w:r>
      <w:proofErr w:type="gramStart"/>
      <w:r w:rsidR="006C3371" w:rsidRPr="004B50B0">
        <w:rPr>
          <w:rStyle w:val="FontStyle62"/>
          <w:rFonts w:ascii="Times New Roman" w:hAnsi="Times New Roman" w:cs="Times New Roman"/>
          <w:b w:val="0"/>
          <w:bCs w:val="0"/>
          <w:color w:val="000000" w:themeColor="text1"/>
          <w:sz w:val="20"/>
          <w:szCs w:val="20"/>
          <w:lang w:eastAsia="en-US"/>
        </w:rPr>
        <w:t>- это</w:t>
      </w:r>
      <w:proofErr w:type="gramEnd"/>
      <w:r w:rsidR="006C3371" w:rsidRPr="004B50B0">
        <w:rPr>
          <w:rStyle w:val="FontStyle62"/>
          <w:rFonts w:ascii="Times New Roman" w:hAnsi="Times New Roman" w:cs="Times New Roman"/>
          <w:b w:val="0"/>
          <w:bCs w:val="0"/>
          <w:color w:val="000000" w:themeColor="text1"/>
          <w:sz w:val="20"/>
          <w:szCs w:val="20"/>
          <w:lang w:eastAsia="en-US"/>
        </w:rPr>
        <w:t xml:space="preserve"> национальный или региональный выбор, указанный в </w:t>
      </w:r>
      <w:r w:rsidR="006C3371" w:rsidRPr="004B50B0">
        <w:rPr>
          <w:rStyle w:val="FontStyle62"/>
          <w:rFonts w:ascii="Times New Roman" w:hAnsi="Times New Roman" w:cs="Times New Roman"/>
          <w:b w:val="0"/>
          <w:bCs w:val="0"/>
          <w:color w:val="000000" w:themeColor="text1"/>
          <w:sz w:val="20"/>
          <w:szCs w:val="20"/>
          <w:lang w:val="en-US" w:eastAsia="en-US"/>
        </w:rPr>
        <w:t>ISO</w:t>
      </w:r>
      <w:r w:rsidR="006C3371" w:rsidRPr="004B50B0">
        <w:rPr>
          <w:rStyle w:val="FontStyle62"/>
          <w:rFonts w:ascii="Times New Roman" w:hAnsi="Times New Roman" w:cs="Times New Roman"/>
          <w:b w:val="0"/>
          <w:bCs w:val="0"/>
          <w:color w:val="000000" w:themeColor="text1"/>
          <w:sz w:val="20"/>
          <w:szCs w:val="20"/>
          <w:lang w:eastAsia="en-US"/>
        </w:rPr>
        <w:t xml:space="preserve"> 52000-1:2017, приложения </w:t>
      </w:r>
      <w:r w:rsidR="006C3371" w:rsidRPr="004B50B0">
        <w:rPr>
          <w:rStyle w:val="FontStyle62"/>
          <w:rFonts w:ascii="Times New Roman" w:hAnsi="Times New Roman" w:cs="Times New Roman"/>
          <w:b w:val="0"/>
          <w:bCs w:val="0"/>
          <w:color w:val="000000" w:themeColor="text1"/>
          <w:sz w:val="20"/>
          <w:szCs w:val="20"/>
          <w:lang w:val="en-US" w:eastAsia="en-US"/>
        </w:rPr>
        <w:t>A</w:t>
      </w:r>
      <w:r w:rsidR="006C3371" w:rsidRPr="004B50B0">
        <w:rPr>
          <w:rStyle w:val="FontStyle62"/>
          <w:rFonts w:ascii="Times New Roman" w:hAnsi="Times New Roman" w:cs="Times New Roman"/>
          <w:b w:val="0"/>
          <w:bCs w:val="0"/>
          <w:color w:val="000000" w:themeColor="text1"/>
          <w:sz w:val="20"/>
          <w:szCs w:val="20"/>
          <w:lang w:eastAsia="en-US"/>
        </w:rPr>
        <w:t xml:space="preserve"> и </w:t>
      </w:r>
      <w:r w:rsidR="006C3371" w:rsidRPr="004B50B0">
        <w:rPr>
          <w:rStyle w:val="FontStyle62"/>
          <w:rFonts w:ascii="Times New Roman" w:hAnsi="Times New Roman" w:cs="Times New Roman"/>
          <w:b w:val="0"/>
          <w:bCs w:val="0"/>
          <w:color w:val="000000" w:themeColor="text1"/>
          <w:sz w:val="20"/>
          <w:szCs w:val="20"/>
          <w:lang w:val="en-US" w:eastAsia="en-US"/>
        </w:rPr>
        <w:t>B</w:t>
      </w:r>
      <w:r w:rsidR="006C3371" w:rsidRPr="004B50B0">
        <w:rPr>
          <w:rStyle w:val="FontStyle62"/>
          <w:rFonts w:ascii="Times New Roman" w:hAnsi="Times New Roman" w:cs="Times New Roman"/>
          <w:b w:val="0"/>
          <w:bCs w:val="0"/>
          <w:color w:val="000000" w:themeColor="text1"/>
          <w:sz w:val="20"/>
          <w:szCs w:val="20"/>
          <w:lang w:eastAsia="en-US"/>
        </w:rPr>
        <w:t>.</w:t>
      </w:r>
    </w:p>
    <w:p w14:paraId="2998FF82" w14:textId="77777777" w:rsidR="00EB111C" w:rsidRPr="004B50B0" w:rsidRDefault="00EB111C" w:rsidP="005A0E31">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p>
    <w:p w14:paraId="33B59727" w14:textId="2B8C7129" w:rsidR="006C3371" w:rsidRPr="004B50B0" w:rsidRDefault="00EB111C" w:rsidP="005A0E31">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i/>
          <w:iCs/>
          <w:color w:val="000000" w:themeColor="text1"/>
          <w:sz w:val="20"/>
          <w:szCs w:val="20"/>
          <w:lang w:eastAsia="en-US"/>
        </w:rPr>
        <w:t xml:space="preserve">Пример – </w:t>
      </w:r>
      <w:r w:rsidR="006C3371" w:rsidRPr="004B50B0">
        <w:rPr>
          <w:rStyle w:val="FontStyle62"/>
          <w:rFonts w:ascii="Times New Roman" w:hAnsi="Times New Roman" w:cs="Times New Roman"/>
          <w:b w:val="0"/>
          <w:bCs w:val="0"/>
          <w:color w:val="000000" w:themeColor="text1"/>
          <w:sz w:val="20"/>
          <w:szCs w:val="20"/>
          <w:lang w:eastAsia="en-US"/>
        </w:rPr>
        <w:t>Энергия, используемая для отопления, охлаждения, вентиляции, увлажнения, осушения, бытовой горячей воды и освещения</w:t>
      </w:r>
      <w:r w:rsidR="006C3371" w:rsidRPr="004B50B0">
        <w:rPr>
          <w:rStyle w:val="FontStyle64"/>
          <w:rFonts w:ascii="Times New Roman" w:hAnsi="Times New Roman" w:cs="Times New Roman"/>
          <w:color w:val="000000" w:themeColor="text1"/>
          <w:sz w:val="20"/>
          <w:szCs w:val="20"/>
          <w:lang w:eastAsia="en-US"/>
        </w:rPr>
        <w:t>.</w:t>
      </w:r>
    </w:p>
    <w:p w14:paraId="6E89CA1A" w14:textId="77777777" w:rsidR="00EB111C" w:rsidRPr="004B50B0" w:rsidRDefault="00EB111C" w:rsidP="005A0E31">
      <w:pPr>
        <w:pStyle w:val="Style20"/>
        <w:widowControl/>
        <w:ind w:firstLine="567"/>
        <w:jc w:val="both"/>
        <w:rPr>
          <w:rStyle w:val="FontStyle64"/>
          <w:rFonts w:ascii="Times New Roman" w:hAnsi="Times New Roman" w:cs="Times New Roman"/>
          <w:color w:val="000000" w:themeColor="text1"/>
          <w:sz w:val="20"/>
          <w:szCs w:val="20"/>
          <w:lang w:eastAsia="en-US"/>
        </w:rPr>
      </w:pPr>
    </w:p>
    <w:p w14:paraId="58747A46" w14:textId="77777777" w:rsidR="006C3371" w:rsidRPr="004B50B0" w:rsidRDefault="006C3371" w:rsidP="005A0E31">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3.5.13]</w:t>
      </w:r>
    </w:p>
    <w:p w14:paraId="1EE9ABB5" w14:textId="77777777" w:rsidR="00EB111C" w:rsidRPr="004B50B0" w:rsidRDefault="00EB111C" w:rsidP="005A0E31">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36BD39F3" w14:textId="1FBF07C9" w:rsidR="006C3371" w:rsidRPr="004B50B0" w:rsidRDefault="006C3371" w:rsidP="00EB111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3.3.13</w:t>
      </w:r>
      <w:r w:rsidR="00EB111C" w:rsidRPr="004B50B0">
        <w:rPr>
          <w:rStyle w:val="FontStyle59"/>
          <w:rFonts w:ascii="Times New Roman" w:hAnsi="Times New Roman" w:cs="Times New Roman"/>
          <w:i w:val="0"/>
          <w:iCs w:val="0"/>
          <w:color w:val="000000" w:themeColor="text1"/>
          <w:sz w:val="24"/>
          <w:szCs w:val="24"/>
          <w:lang w:eastAsia="en-US"/>
        </w:rPr>
        <w:t xml:space="preserve"> </w:t>
      </w:r>
      <w:r w:rsidR="00EB111C" w:rsidRPr="004B50B0">
        <w:rPr>
          <w:rStyle w:val="FontStyle59"/>
          <w:rFonts w:ascii="Times New Roman" w:hAnsi="Times New Roman" w:cs="Times New Roman"/>
          <w:i w:val="0"/>
          <w:iCs w:val="0"/>
          <w:color w:val="000000" w:themeColor="text1"/>
          <w:sz w:val="24"/>
          <w:szCs w:val="24"/>
          <w:lang w:val="kk-KZ" w:eastAsia="en-US"/>
        </w:rPr>
        <w:t>С</w:t>
      </w:r>
      <w:r w:rsidRPr="004B50B0">
        <w:rPr>
          <w:rStyle w:val="FontStyle59"/>
          <w:rFonts w:ascii="Times New Roman" w:hAnsi="Times New Roman" w:cs="Times New Roman"/>
          <w:i w:val="0"/>
          <w:iCs w:val="0"/>
          <w:color w:val="000000" w:themeColor="text1"/>
          <w:sz w:val="24"/>
          <w:szCs w:val="24"/>
          <w:lang w:val="kk-KZ" w:eastAsia="en-US"/>
        </w:rPr>
        <w:t xml:space="preserve">тандарт </w:t>
      </w:r>
      <w:r w:rsidRPr="004B50B0">
        <w:rPr>
          <w:rStyle w:val="FontStyle59"/>
          <w:rFonts w:ascii="Times New Roman" w:hAnsi="Times New Roman" w:cs="Times New Roman"/>
          <w:i w:val="0"/>
          <w:iCs w:val="0"/>
          <w:color w:val="000000" w:themeColor="text1"/>
          <w:sz w:val="24"/>
          <w:szCs w:val="24"/>
          <w:lang w:val="en-US" w:eastAsia="en-US"/>
        </w:rPr>
        <w:t>EPB</w:t>
      </w:r>
      <w:r w:rsidR="00EB111C" w:rsidRPr="004B50B0">
        <w:rPr>
          <w:rStyle w:val="FontStyle59"/>
          <w:rFonts w:ascii="Times New Roman" w:hAnsi="Times New Roman" w:cs="Times New Roman"/>
          <w:b w:val="0"/>
          <w:bCs w:val="0"/>
          <w:i w:val="0"/>
          <w:iCs w:val="0"/>
          <w:color w:val="000000" w:themeColor="text1"/>
          <w:sz w:val="24"/>
          <w:szCs w:val="24"/>
          <w:lang w:eastAsia="en-US"/>
        </w:rPr>
        <w:t xml:space="preserve"> (</w:t>
      </w:r>
      <w:r w:rsidR="00113196" w:rsidRPr="004B50B0">
        <w:rPr>
          <w:rStyle w:val="FontStyle59"/>
          <w:rFonts w:ascii="Times New Roman" w:hAnsi="Times New Roman" w:cs="Times New Roman"/>
          <w:b w:val="0"/>
          <w:bCs w:val="0"/>
          <w:i w:val="0"/>
          <w:iCs w:val="0"/>
          <w:color w:val="000000" w:themeColor="text1"/>
          <w:sz w:val="24"/>
          <w:szCs w:val="24"/>
          <w:lang w:val="en-US" w:eastAsia="en-US"/>
        </w:rPr>
        <w:t>EPB</w:t>
      </w:r>
      <w:r w:rsidR="00113196" w:rsidRPr="004B50B0">
        <w:rPr>
          <w:rStyle w:val="FontStyle59"/>
          <w:rFonts w:ascii="Times New Roman" w:hAnsi="Times New Roman" w:cs="Times New Roman"/>
          <w:b w:val="0"/>
          <w:bCs w:val="0"/>
          <w:i w:val="0"/>
          <w:iCs w:val="0"/>
          <w:color w:val="000000" w:themeColor="text1"/>
          <w:sz w:val="24"/>
          <w:szCs w:val="24"/>
          <w:lang w:eastAsia="en-US"/>
        </w:rPr>
        <w:t xml:space="preserve"> </w:t>
      </w:r>
      <w:r w:rsidR="00113196" w:rsidRPr="004B50B0">
        <w:rPr>
          <w:rStyle w:val="FontStyle59"/>
          <w:rFonts w:ascii="Times New Roman" w:hAnsi="Times New Roman" w:cs="Times New Roman"/>
          <w:b w:val="0"/>
          <w:bCs w:val="0"/>
          <w:i w:val="0"/>
          <w:iCs w:val="0"/>
          <w:color w:val="000000" w:themeColor="text1"/>
          <w:sz w:val="24"/>
          <w:szCs w:val="24"/>
          <w:lang w:val="en-US" w:eastAsia="en-US"/>
        </w:rPr>
        <w:t>standard</w:t>
      </w:r>
      <w:r w:rsidR="00EB111C" w:rsidRPr="004B50B0">
        <w:rPr>
          <w:rStyle w:val="FontStyle59"/>
          <w:rFonts w:ascii="Times New Roman" w:hAnsi="Times New Roman" w:cs="Times New Roman"/>
          <w:b w:val="0"/>
          <w:bCs w:val="0"/>
          <w:i w:val="0"/>
          <w:iCs w:val="0"/>
          <w:color w:val="000000" w:themeColor="text1"/>
          <w:sz w:val="24"/>
          <w:szCs w:val="24"/>
          <w:lang w:eastAsia="en-US"/>
        </w:rPr>
        <w:t xml:space="preserve">): </w:t>
      </w:r>
      <w:r w:rsidR="00EB111C" w:rsidRPr="004B50B0">
        <w:rPr>
          <w:rStyle w:val="FontStyle62"/>
          <w:rFonts w:ascii="Times New Roman" w:hAnsi="Times New Roman" w:cs="Times New Roman"/>
          <w:b w:val="0"/>
          <w:bCs w:val="0"/>
          <w:color w:val="000000" w:themeColor="text1"/>
          <w:sz w:val="24"/>
          <w:szCs w:val="24"/>
          <w:lang w:eastAsia="en-US"/>
        </w:rPr>
        <w:t>С</w:t>
      </w:r>
      <w:r w:rsidRPr="004B50B0">
        <w:rPr>
          <w:rStyle w:val="FontStyle62"/>
          <w:rFonts w:ascii="Times New Roman" w:hAnsi="Times New Roman" w:cs="Times New Roman"/>
          <w:b w:val="0"/>
          <w:bCs w:val="0"/>
          <w:color w:val="000000" w:themeColor="text1"/>
          <w:sz w:val="24"/>
          <w:szCs w:val="24"/>
          <w:lang w:eastAsia="en-US"/>
        </w:rPr>
        <w:t xml:space="preserve">тандарт, соответствующий требованиям, приведенным в </w:t>
      </w:r>
      <w:r w:rsidRPr="004B50B0">
        <w:rPr>
          <w:rStyle w:val="FontStyle62"/>
          <w:rFonts w:ascii="Times New Roman" w:hAnsi="Times New Roman" w:cs="Times New Roman"/>
          <w:b w:val="0"/>
          <w:bCs w:val="0"/>
          <w:color w:val="000000" w:themeColor="text1"/>
          <w:sz w:val="24"/>
          <w:szCs w:val="24"/>
          <w:lang w:val="en-US" w:eastAsia="en-US"/>
        </w:rPr>
        <w:t>ISO</w:t>
      </w:r>
      <w:r w:rsidRPr="004B50B0">
        <w:rPr>
          <w:rStyle w:val="FontStyle62"/>
          <w:rFonts w:ascii="Times New Roman" w:hAnsi="Times New Roman" w:cs="Times New Roman"/>
          <w:b w:val="0"/>
          <w:bCs w:val="0"/>
          <w:color w:val="000000" w:themeColor="text1"/>
          <w:sz w:val="24"/>
          <w:szCs w:val="24"/>
          <w:lang w:eastAsia="en-US"/>
        </w:rPr>
        <w:t xml:space="preserve"> </w:t>
      </w:r>
      <w:proofErr w:type="gramStart"/>
      <w:r w:rsidRPr="004B50B0">
        <w:rPr>
          <w:rStyle w:val="FontStyle62"/>
          <w:rFonts w:ascii="Times New Roman" w:hAnsi="Times New Roman" w:cs="Times New Roman"/>
          <w:b w:val="0"/>
          <w:bCs w:val="0"/>
          <w:color w:val="000000" w:themeColor="text1"/>
          <w:sz w:val="24"/>
          <w:szCs w:val="24"/>
          <w:lang w:eastAsia="en-US"/>
        </w:rPr>
        <w:t>52000-1</w:t>
      </w:r>
      <w:proofErr w:type="gramEnd"/>
      <w:r w:rsidRPr="004B50B0">
        <w:rPr>
          <w:rStyle w:val="FontStyle62"/>
          <w:rFonts w:ascii="Times New Roman" w:hAnsi="Times New Roman" w:cs="Times New Roman"/>
          <w:b w:val="0"/>
          <w:bCs w:val="0"/>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z w:val="24"/>
          <w:szCs w:val="24"/>
          <w:lang w:val="en-US" w:eastAsia="en-US"/>
        </w:rPr>
        <w:t>CEN</w:t>
      </w:r>
      <w:r w:rsidRPr="004B50B0">
        <w:rPr>
          <w:rStyle w:val="FontStyle62"/>
          <w:rFonts w:ascii="Times New Roman" w:hAnsi="Times New Roman" w:cs="Times New Roman"/>
          <w:b w:val="0"/>
          <w:bCs w:val="0"/>
          <w:color w:val="000000" w:themeColor="text1"/>
          <w:sz w:val="24"/>
          <w:szCs w:val="24"/>
          <w:lang w:eastAsia="en-US"/>
        </w:rPr>
        <w:t>/</w:t>
      </w:r>
      <w:r w:rsidRPr="004B50B0">
        <w:rPr>
          <w:rStyle w:val="FontStyle62"/>
          <w:rFonts w:ascii="Times New Roman" w:hAnsi="Times New Roman" w:cs="Times New Roman"/>
          <w:b w:val="0"/>
          <w:bCs w:val="0"/>
          <w:color w:val="000000" w:themeColor="text1"/>
          <w:sz w:val="24"/>
          <w:szCs w:val="24"/>
          <w:lang w:val="en-US" w:eastAsia="en-US"/>
        </w:rPr>
        <w:t>TS</w:t>
      </w:r>
      <w:r w:rsidRPr="004B50B0">
        <w:rPr>
          <w:rStyle w:val="FontStyle62"/>
          <w:rFonts w:ascii="Times New Roman" w:hAnsi="Times New Roman" w:cs="Times New Roman"/>
          <w:b w:val="0"/>
          <w:bCs w:val="0"/>
          <w:color w:val="000000" w:themeColor="text1"/>
          <w:sz w:val="24"/>
          <w:szCs w:val="24"/>
          <w:lang w:eastAsia="en-US"/>
        </w:rPr>
        <w:t xml:space="preserve"> 16628</w:t>
      </w:r>
      <w:r w:rsidR="001D0DD3">
        <w:rPr>
          <w:rStyle w:val="FontStyle62"/>
          <w:rFonts w:ascii="Times New Roman" w:hAnsi="Times New Roman" w:cs="Times New Roman"/>
          <w:b w:val="0"/>
          <w:bCs w:val="0"/>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z w:val="24"/>
          <w:szCs w:val="24"/>
          <w:lang w:eastAsia="en-US"/>
        </w:rPr>
        <w:t xml:space="preserve">[7] и </w:t>
      </w:r>
      <w:r w:rsidRPr="004B50B0">
        <w:rPr>
          <w:rStyle w:val="FontStyle62"/>
          <w:rFonts w:ascii="Times New Roman" w:hAnsi="Times New Roman" w:cs="Times New Roman"/>
          <w:b w:val="0"/>
          <w:bCs w:val="0"/>
          <w:color w:val="000000" w:themeColor="text1"/>
          <w:sz w:val="24"/>
          <w:szCs w:val="24"/>
          <w:lang w:val="en-US" w:eastAsia="en-US"/>
        </w:rPr>
        <w:t>CEN</w:t>
      </w:r>
      <w:r w:rsidRPr="004B50B0">
        <w:rPr>
          <w:rStyle w:val="FontStyle62"/>
          <w:rFonts w:ascii="Times New Roman" w:hAnsi="Times New Roman" w:cs="Times New Roman"/>
          <w:b w:val="0"/>
          <w:bCs w:val="0"/>
          <w:color w:val="000000" w:themeColor="text1"/>
          <w:sz w:val="24"/>
          <w:szCs w:val="24"/>
          <w:lang w:eastAsia="en-US"/>
        </w:rPr>
        <w:t>/</w:t>
      </w:r>
      <w:r w:rsidRPr="004B50B0">
        <w:rPr>
          <w:rStyle w:val="FontStyle62"/>
          <w:rFonts w:ascii="Times New Roman" w:hAnsi="Times New Roman" w:cs="Times New Roman"/>
          <w:b w:val="0"/>
          <w:bCs w:val="0"/>
          <w:color w:val="000000" w:themeColor="text1"/>
          <w:sz w:val="24"/>
          <w:szCs w:val="24"/>
          <w:lang w:val="en-US" w:eastAsia="en-US"/>
        </w:rPr>
        <w:t>TS</w:t>
      </w:r>
      <w:r w:rsidRPr="004B50B0">
        <w:rPr>
          <w:rStyle w:val="FontStyle62"/>
          <w:rFonts w:ascii="Times New Roman" w:hAnsi="Times New Roman" w:cs="Times New Roman"/>
          <w:b w:val="0"/>
          <w:bCs w:val="0"/>
          <w:color w:val="000000" w:themeColor="text1"/>
          <w:sz w:val="24"/>
          <w:szCs w:val="24"/>
          <w:lang w:eastAsia="en-US"/>
        </w:rPr>
        <w:t xml:space="preserve"> 16629</w:t>
      </w:r>
      <w:r w:rsidR="001D0DD3">
        <w:rPr>
          <w:rStyle w:val="FontStyle62"/>
          <w:rFonts w:ascii="Times New Roman" w:hAnsi="Times New Roman" w:cs="Times New Roman"/>
          <w:b w:val="0"/>
          <w:bCs w:val="0"/>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z w:val="24"/>
          <w:szCs w:val="24"/>
          <w:lang w:eastAsia="en-US"/>
        </w:rPr>
        <w:t>[8].</w:t>
      </w:r>
    </w:p>
    <w:p w14:paraId="1464E916" w14:textId="77777777" w:rsidR="006C3371" w:rsidRPr="004B50B0" w:rsidRDefault="006C3371" w:rsidP="005A0E31">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7E4EA13E" w14:textId="26F3225E" w:rsidR="006C3371" w:rsidRPr="004B50B0" w:rsidRDefault="00EB111C" w:rsidP="005A0E31">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Примечание 1 –</w:t>
      </w:r>
      <w:r w:rsidR="006C3371" w:rsidRPr="004B50B0">
        <w:rPr>
          <w:rStyle w:val="FontStyle62"/>
          <w:rFonts w:ascii="Times New Roman" w:hAnsi="Times New Roman" w:cs="Times New Roman"/>
          <w:b w:val="0"/>
          <w:bCs w:val="0"/>
          <w:color w:val="000000" w:themeColor="text1"/>
          <w:sz w:val="20"/>
          <w:szCs w:val="20"/>
          <w:lang w:eastAsia="en-US"/>
        </w:rPr>
        <w:t xml:space="preserve"> Эти три основных документа </w:t>
      </w:r>
      <w:r w:rsidR="006C3371" w:rsidRPr="004B50B0">
        <w:rPr>
          <w:rStyle w:val="FontStyle62"/>
          <w:rFonts w:ascii="Times New Roman" w:hAnsi="Times New Roman" w:cs="Times New Roman"/>
          <w:b w:val="0"/>
          <w:bCs w:val="0"/>
          <w:color w:val="000000" w:themeColor="text1"/>
          <w:sz w:val="20"/>
          <w:szCs w:val="20"/>
          <w:lang w:val="en-US" w:eastAsia="en-US"/>
        </w:rPr>
        <w:t>EPB</w:t>
      </w:r>
      <w:r w:rsidR="006C3371" w:rsidRPr="004B50B0">
        <w:rPr>
          <w:rStyle w:val="FontStyle62"/>
          <w:rFonts w:ascii="Times New Roman" w:hAnsi="Times New Roman" w:cs="Times New Roman"/>
          <w:b w:val="0"/>
          <w:bCs w:val="0"/>
          <w:color w:val="000000" w:themeColor="text1"/>
          <w:sz w:val="20"/>
          <w:szCs w:val="20"/>
          <w:lang w:eastAsia="en-US"/>
        </w:rPr>
        <w:t xml:space="preserve"> были разработаны в соответствии с мандатом, предоставленным </w:t>
      </w:r>
      <w:r w:rsidR="006C3371" w:rsidRPr="004B50B0">
        <w:rPr>
          <w:rStyle w:val="FontStyle62"/>
          <w:rFonts w:ascii="Times New Roman" w:hAnsi="Times New Roman" w:cs="Times New Roman"/>
          <w:b w:val="0"/>
          <w:bCs w:val="0"/>
          <w:color w:val="000000" w:themeColor="text1"/>
          <w:sz w:val="20"/>
          <w:szCs w:val="20"/>
          <w:lang w:val="en-US" w:eastAsia="en-US"/>
        </w:rPr>
        <w:t>CEN</w:t>
      </w:r>
      <w:r w:rsidR="006C3371" w:rsidRPr="004B50B0">
        <w:rPr>
          <w:rStyle w:val="FontStyle62"/>
          <w:rFonts w:ascii="Times New Roman" w:hAnsi="Times New Roman" w:cs="Times New Roman"/>
          <w:b w:val="0"/>
          <w:bCs w:val="0"/>
          <w:color w:val="000000" w:themeColor="text1"/>
          <w:sz w:val="20"/>
          <w:szCs w:val="20"/>
          <w:lang w:eastAsia="en-US"/>
        </w:rPr>
        <w:t xml:space="preserve"> Европейской комиссией и Европейской ассоциацией свободной торговли (мандат </w:t>
      </w:r>
      <w:r w:rsidR="006C3371" w:rsidRPr="004B50B0">
        <w:rPr>
          <w:rStyle w:val="FontStyle62"/>
          <w:rFonts w:ascii="Times New Roman" w:hAnsi="Times New Roman" w:cs="Times New Roman"/>
          <w:b w:val="0"/>
          <w:bCs w:val="0"/>
          <w:color w:val="000000" w:themeColor="text1"/>
          <w:sz w:val="20"/>
          <w:szCs w:val="20"/>
          <w:lang w:val="en-US" w:eastAsia="en-US"/>
        </w:rPr>
        <w:t>M</w:t>
      </w:r>
      <w:r w:rsidR="006C3371" w:rsidRPr="004B50B0">
        <w:rPr>
          <w:rStyle w:val="FontStyle62"/>
          <w:rFonts w:ascii="Times New Roman" w:hAnsi="Times New Roman" w:cs="Times New Roman"/>
          <w:b w:val="0"/>
          <w:bCs w:val="0"/>
          <w:color w:val="000000" w:themeColor="text1"/>
          <w:sz w:val="20"/>
          <w:szCs w:val="20"/>
          <w:lang w:eastAsia="en-US"/>
        </w:rPr>
        <w:t>/480), и поддерживают основные требования Директивы ЕС 2010/31/</w:t>
      </w:r>
      <w:r w:rsidR="006C3371" w:rsidRPr="004B50B0">
        <w:rPr>
          <w:rStyle w:val="FontStyle62"/>
          <w:rFonts w:ascii="Times New Roman" w:hAnsi="Times New Roman" w:cs="Times New Roman"/>
          <w:b w:val="0"/>
          <w:bCs w:val="0"/>
          <w:color w:val="000000" w:themeColor="text1"/>
          <w:sz w:val="20"/>
          <w:szCs w:val="20"/>
          <w:lang w:val="en-US" w:eastAsia="en-US"/>
        </w:rPr>
        <w:t>EU</w:t>
      </w:r>
      <w:r w:rsidR="006C3371" w:rsidRPr="004B50B0">
        <w:rPr>
          <w:rStyle w:val="FontStyle62"/>
          <w:rFonts w:ascii="Times New Roman" w:hAnsi="Times New Roman" w:cs="Times New Roman"/>
          <w:b w:val="0"/>
          <w:bCs w:val="0"/>
          <w:color w:val="000000" w:themeColor="text1"/>
          <w:sz w:val="20"/>
          <w:szCs w:val="20"/>
          <w:lang w:eastAsia="en-US"/>
        </w:rPr>
        <w:t xml:space="preserve"> об энергетических характеристиках зданий (</w:t>
      </w:r>
      <w:r w:rsidR="006C3371" w:rsidRPr="004B50B0">
        <w:rPr>
          <w:rStyle w:val="FontStyle62"/>
          <w:rFonts w:ascii="Times New Roman" w:hAnsi="Times New Roman" w:cs="Times New Roman"/>
          <w:b w:val="0"/>
          <w:bCs w:val="0"/>
          <w:color w:val="000000" w:themeColor="text1"/>
          <w:sz w:val="20"/>
          <w:szCs w:val="20"/>
          <w:lang w:val="en-US" w:eastAsia="en-US"/>
        </w:rPr>
        <w:t>EPBD</w:t>
      </w:r>
      <w:r w:rsidR="006C3371" w:rsidRPr="004B50B0">
        <w:rPr>
          <w:rStyle w:val="FontStyle62"/>
          <w:rFonts w:ascii="Times New Roman" w:hAnsi="Times New Roman" w:cs="Times New Roman"/>
          <w:b w:val="0"/>
          <w:bCs w:val="0"/>
          <w:color w:val="000000" w:themeColor="text1"/>
          <w:sz w:val="20"/>
          <w:szCs w:val="20"/>
          <w:lang w:eastAsia="en-US"/>
        </w:rPr>
        <w:t xml:space="preserve">). Несколько стандартов </w:t>
      </w:r>
      <w:r w:rsidR="006C3371" w:rsidRPr="004B50B0">
        <w:rPr>
          <w:rStyle w:val="FontStyle62"/>
          <w:rFonts w:ascii="Times New Roman" w:hAnsi="Times New Roman" w:cs="Times New Roman"/>
          <w:b w:val="0"/>
          <w:bCs w:val="0"/>
          <w:color w:val="000000" w:themeColor="text1"/>
          <w:sz w:val="20"/>
          <w:szCs w:val="20"/>
          <w:lang w:val="en-US" w:eastAsia="en-US"/>
        </w:rPr>
        <w:t>EPB</w:t>
      </w:r>
      <w:r w:rsidR="006C3371" w:rsidRPr="004B50B0">
        <w:rPr>
          <w:rStyle w:val="FontStyle62"/>
          <w:rFonts w:ascii="Times New Roman" w:hAnsi="Times New Roman" w:cs="Times New Roman"/>
          <w:b w:val="0"/>
          <w:bCs w:val="0"/>
          <w:color w:val="000000" w:themeColor="text1"/>
          <w:sz w:val="20"/>
          <w:szCs w:val="20"/>
          <w:lang w:eastAsia="en-US"/>
        </w:rPr>
        <w:t xml:space="preserve"> и связанных с ними документов разработаны или пересмотрены в соответствии с тем же мандатом</w:t>
      </w:r>
      <w:r w:rsidR="006C3371" w:rsidRPr="004B50B0">
        <w:rPr>
          <w:rStyle w:val="FontStyle64"/>
          <w:rFonts w:ascii="Times New Roman" w:hAnsi="Times New Roman" w:cs="Times New Roman"/>
          <w:color w:val="000000" w:themeColor="text1"/>
          <w:sz w:val="20"/>
          <w:szCs w:val="20"/>
          <w:lang w:eastAsia="en-US"/>
        </w:rPr>
        <w:t>.</w:t>
      </w:r>
    </w:p>
    <w:p w14:paraId="298CC6D4" w14:textId="77777777" w:rsidR="006C3371" w:rsidRPr="004B50B0" w:rsidRDefault="006C3371" w:rsidP="005A0E31">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p>
    <w:p w14:paraId="18B47DDF" w14:textId="77777777" w:rsidR="006C3371" w:rsidRPr="004B50B0" w:rsidRDefault="006C3371" w:rsidP="005A0E31">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3.1.14]</w:t>
      </w:r>
    </w:p>
    <w:p w14:paraId="5F4D9918" w14:textId="77777777" w:rsidR="006C3371" w:rsidRPr="004B50B0" w:rsidRDefault="006C3371" w:rsidP="004F50F7">
      <w:pPr>
        <w:pStyle w:val="Style10"/>
        <w:widowControl/>
        <w:ind w:firstLine="567"/>
        <w:jc w:val="both"/>
        <w:rPr>
          <w:rStyle w:val="FontStyle59"/>
          <w:rFonts w:ascii="Times New Roman" w:hAnsi="Times New Roman" w:cs="Times New Roman"/>
          <w:b w:val="0"/>
          <w:bCs w:val="0"/>
          <w:color w:val="000000" w:themeColor="text1"/>
          <w:sz w:val="24"/>
          <w:szCs w:val="24"/>
          <w:lang w:eastAsia="en-US"/>
        </w:rPr>
      </w:pPr>
    </w:p>
    <w:p w14:paraId="00843358" w14:textId="2A4CE469" w:rsidR="004F50F7" w:rsidRPr="004B50B0" w:rsidRDefault="006C3371" w:rsidP="004F50F7">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3.3.14</w:t>
      </w:r>
      <w:r w:rsidR="004F50F7" w:rsidRPr="004B50B0">
        <w:rPr>
          <w:rStyle w:val="FontStyle59"/>
          <w:rFonts w:ascii="Times New Roman" w:hAnsi="Times New Roman" w:cs="Times New Roman"/>
          <w:i w:val="0"/>
          <w:iCs w:val="0"/>
          <w:color w:val="000000" w:themeColor="text1"/>
          <w:sz w:val="24"/>
          <w:szCs w:val="24"/>
          <w:lang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Измеренный</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показатель</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энергии</w:t>
      </w:r>
      <w:proofErr w:type="spellEnd"/>
      <w:r w:rsidR="004F50F7" w:rsidRPr="004B50B0">
        <w:rPr>
          <w:rStyle w:val="FontStyle59"/>
          <w:rFonts w:ascii="Times New Roman" w:hAnsi="Times New Roman" w:cs="Times New Roman"/>
          <w:b w:val="0"/>
          <w:bCs w:val="0"/>
          <w:i w:val="0"/>
          <w:iCs w:val="0"/>
          <w:color w:val="000000" w:themeColor="text1"/>
          <w:sz w:val="24"/>
          <w:szCs w:val="24"/>
          <w:lang w:eastAsia="en-US"/>
        </w:rPr>
        <w:t xml:space="preserve"> (</w:t>
      </w:r>
      <w:r w:rsidR="004F50F7" w:rsidRPr="004B50B0">
        <w:rPr>
          <w:rStyle w:val="FontStyle59"/>
          <w:rFonts w:ascii="Times New Roman" w:hAnsi="Times New Roman" w:cs="Times New Roman"/>
          <w:b w:val="0"/>
          <w:bCs w:val="0"/>
          <w:i w:val="0"/>
          <w:iCs w:val="0"/>
          <w:color w:val="000000" w:themeColor="text1"/>
          <w:sz w:val="24"/>
          <w:szCs w:val="24"/>
          <w:lang w:val="en-US" w:eastAsia="en-US"/>
        </w:rPr>
        <w:t>measured</w:t>
      </w:r>
      <w:r w:rsidR="004F50F7" w:rsidRPr="004B50B0">
        <w:rPr>
          <w:rStyle w:val="FontStyle59"/>
          <w:rFonts w:ascii="Times New Roman" w:hAnsi="Times New Roman" w:cs="Times New Roman"/>
          <w:b w:val="0"/>
          <w:bCs w:val="0"/>
          <w:i w:val="0"/>
          <w:iCs w:val="0"/>
          <w:color w:val="000000" w:themeColor="text1"/>
          <w:sz w:val="24"/>
          <w:szCs w:val="24"/>
          <w:lang w:eastAsia="en-US"/>
        </w:rPr>
        <w:t xml:space="preserve"> </w:t>
      </w:r>
      <w:r w:rsidR="004F50F7" w:rsidRPr="004B50B0">
        <w:rPr>
          <w:rStyle w:val="FontStyle59"/>
          <w:rFonts w:ascii="Times New Roman" w:hAnsi="Times New Roman" w:cs="Times New Roman"/>
          <w:b w:val="0"/>
          <w:bCs w:val="0"/>
          <w:i w:val="0"/>
          <w:iCs w:val="0"/>
          <w:color w:val="000000" w:themeColor="text1"/>
          <w:sz w:val="24"/>
          <w:szCs w:val="24"/>
          <w:lang w:val="en-US" w:eastAsia="en-US"/>
        </w:rPr>
        <w:t>energy</w:t>
      </w:r>
      <w:r w:rsidR="004F50F7" w:rsidRPr="004B50B0">
        <w:rPr>
          <w:rStyle w:val="FontStyle59"/>
          <w:rFonts w:ascii="Times New Roman" w:hAnsi="Times New Roman" w:cs="Times New Roman"/>
          <w:b w:val="0"/>
          <w:bCs w:val="0"/>
          <w:i w:val="0"/>
          <w:iCs w:val="0"/>
          <w:color w:val="000000" w:themeColor="text1"/>
          <w:sz w:val="24"/>
          <w:szCs w:val="24"/>
          <w:lang w:eastAsia="en-US"/>
        </w:rPr>
        <w:t xml:space="preserve"> </w:t>
      </w:r>
      <w:r w:rsidR="004F50F7" w:rsidRPr="004B50B0">
        <w:rPr>
          <w:rStyle w:val="FontStyle59"/>
          <w:rFonts w:ascii="Times New Roman" w:hAnsi="Times New Roman" w:cs="Times New Roman"/>
          <w:b w:val="0"/>
          <w:bCs w:val="0"/>
          <w:i w:val="0"/>
          <w:iCs w:val="0"/>
          <w:color w:val="000000" w:themeColor="text1"/>
          <w:sz w:val="24"/>
          <w:szCs w:val="24"/>
          <w:lang w:val="en-US" w:eastAsia="en-US"/>
        </w:rPr>
        <w:t>indicator</w:t>
      </w:r>
      <w:r w:rsidR="004F50F7" w:rsidRPr="004B50B0">
        <w:rPr>
          <w:rStyle w:val="FontStyle59"/>
          <w:rFonts w:ascii="Times New Roman" w:hAnsi="Times New Roman" w:cs="Times New Roman"/>
          <w:b w:val="0"/>
          <w:bCs w:val="0"/>
          <w:i w:val="0"/>
          <w:iCs w:val="0"/>
          <w:color w:val="000000" w:themeColor="text1"/>
          <w:sz w:val="24"/>
          <w:szCs w:val="24"/>
          <w:lang w:eastAsia="en-US"/>
        </w:rPr>
        <w:t xml:space="preserve">): </w:t>
      </w:r>
      <w:r w:rsidR="004F50F7" w:rsidRPr="004B50B0">
        <w:rPr>
          <w:rStyle w:val="FontStyle62"/>
          <w:rFonts w:ascii="Times New Roman" w:hAnsi="Times New Roman" w:cs="Times New Roman"/>
          <w:b w:val="0"/>
          <w:bCs w:val="0"/>
          <w:color w:val="000000" w:themeColor="text1"/>
          <w:sz w:val="24"/>
          <w:szCs w:val="24"/>
          <w:lang w:eastAsia="en-US"/>
        </w:rPr>
        <w:t>П</w:t>
      </w:r>
      <w:r w:rsidRPr="004B50B0">
        <w:rPr>
          <w:rStyle w:val="FontStyle62"/>
          <w:rFonts w:ascii="Times New Roman" w:hAnsi="Times New Roman" w:cs="Times New Roman"/>
          <w:b w:val="0"/>
          <w:bCs w:val="0"/>
          <w:color w:val="000000" w:themeColor="text1"/>
          <w:sz w:val="24"/>
          <w:szCs w:val="24"/>
          <w:lang w:eastAsia="en-US"/>
        </w:rPr>
        <w:t>оказатель энергетической эффективности, основанный на измеренных энергетических показателях</w:t>
      </w:r>
      <w:r w:rsidR="004F50F7" w:rsidRPr="004B50B0">
        <w:rPr>
          <w:rStyle w:val="FontStyle62"/>
          <w:rFonts w:ascii="Times New Roman" w:hAnsi="Times New Roman" w:cs="Times New Roman"/>
          <w:b w:val="0"/>
          <w:bCs w:val="0"/>
          <w:color w:val="000000" w:themeColor="text1"/>
          <w:sz w:val="24"/>
          <w:szCs w:val="24"/>
          <w:lang w:eastAsia="en-US"/>
        </w:rPr>
        <w:t>.</w:t>
      </w:r>
    </w:p>
    <w:p w14:paraId="539F28B1" w14:textId="18D362DB" w:rsidR="006C3371" w:rsidRPr="004B50B0" w:rsidRDefault="006C3371" w:rsidP="004F50F7">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z w:val="24"/>
          <w:szCs w:val="24"/>
          <w:lang w:eastAsia="en-US"/>
        </w:rPr>
        <w:t xml:space="preserve"> </w:t>
      </w:r>
    </w:p>
    <w:p w14:paraId="1BE8EA77" w14:textId="77777777" w:rsidR="006C3371" w:rsidRPr="004B50B0" w:rsidRDefault="006C3371" w:rsidP="004F50F7">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3.5.16]</w:t>
      </w:r>
    </w:p>
    <w:p w14:paraId="59BBA84F" w14:textId="77777777" w:rsidR="004F50F7" w:rsidRPr="004B50B0" w:rsidRDefault="004F50F7" w:rsidP="004F50F7">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42FF9A97" w14:textId="0C9ACD8D" w:rsidR="006C3371" w:rsidRPr="004B50B0" w:rsidRDefault="006C3371" w:rsidP="004F50F7">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3.3.15</w:t>
      </w:r>
      <w:r w:rsidR="004F50F7" w:rsidRPr="004B50B0">
        <w:rPr>
          <w:rStyle w:val="FontStyle59"/>
          <w:rFonts w:ascii="Times New Roman" w:hAnsi="Times New Roman" w:cs="Times New Roman"/>
          <w:i w:val="0"/>
          <w:iCs w:val="0"/>
          <w:color w:val="000000" w:themeColor="text1"/>
          <w:sz w:val="24"/>
          <w:szCs w:val="24"/>
          <w:lang w:eastAsia="en-US"/>
        </w:rPr>
        <w:t xml:space="preserve"> </w:t>
      </w:r>
      <w:proofErr w:type="spellStart"/>
      <w:r w:rsidR="004F50F7" w:rsidRPr="004B50B0">
        <w:rPr>
          <w:rStyle w:val="FontStyle59"/>
          <w:rFonts w:ascii="Times New Roman" w:hAnsi="Times New Roman" w:cs="Times New Roman"/>
          <w:i w:val="0"/>
          <w:iCs w:val="0"/>
          <w:color w:val="000000" w:themeColor="text1"/>
          <w:sz w:val="24"/>
          <w:szCs w:val="24"/>
          <w:lang w:val="kk-KZ" w:eastAsia="en-US"/>
        </w:rPr>
        <w:t>И</w:t>
      </w:r>
      <w:r w:rsidRPr="004B50B0">
        <w:rPr>
          <w:rStyle w:val="FontStyle59"/>
          <w:rFonts w:ascii="Times New Roman" w:hAnsi="Times New Roman" w:cs="Times New Roman"/>
          <w:i w:val="0"/>
          <w:iCs w:val="0"/>
          <w:color w:val="000000" w:themeColor="text1"/>
          <w:sz w:val="24"/>
          <w:szCs w:val="24"/>
          <w:lang w:val="kk-KZ" w:eastAsia="en-US"/>
        </w:rPr>
        <w:t>змеренный</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показатель</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энергоэффективности</w:t>
      </w:r>
      <w:proofErr w:type="spellEnd"/>
      <w:r w:rsidR="004F50F7"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4F50F7" w:rsidRPr="004B50B0">
        <w:rPr>
          <w:rStyle w:val="FontStyle59"/>
          <w:rFonts w:ascii="Times New Roman" w:hAnsi="Times New Roman" w:cs="Times New Roman"/>
          <w:b w:val="0"/>
          <w:bCs w:val="0"/>
          <w:i w:val="0"/>
          <w:iCs w:val="0"/>
          <w:color w:val="000000" w:themeColor="text1"/>
          <w:sz w:val="24"/>
          <w:szCs w:val="24"/>
          <w:lang w:val="en-US" w:eastAsia="en-US"/>
        </w:rPr>
        <w:t>measured</w:t>
      </w:r>
      <w:r w:rsidR="004F50F7" w:rsidRPr="004B50B0">
        <w:rPr>
          <w:rStyle w:val="FontStyle59"/>
          <w:rFonts w:ascii="Times New Roman" w:hAnsi="Times New Roman" w:cs="Times New Roman"/>
          <w:b w:val="0"/>
          <w:bCs w:val="0"/>
          <w:i w:val="0"/>
          <w:iCs w:val="0"/>
          <w:color w:val="000000" w:themeColor="text1"/>
          <w:sz w:val="24"/>
          <w:szCs w:val="24"/>
          <w:lang w:eastAsia="en-US"/>
        </w:rPr>
        <w:t xml:space="preserve"> </w:t>
      </w:r>
      <w:r w:rsidR="004F50F7" w:rsidRPr="004B50B0">
        <w:rPr>
          <w:rStyle w:val="FontStyle59"/>
          <w:rFonts w:ascii="Times New Roman" w:hAnsi="Times New Roman" w:cs="Times New Roman"/>
          <w:b w:val="0"/>
          <w:bCs w:val="0"/>
          <w:i w:val="0"/>
          <w:iCs w:val="0"/>
          <w:color w:val="000000" w:themeColor="text1"/>
          <w:sz w:val="24"/>
          <w:szCs w:val="24"/>
          <w:lang w:val="en-US" w:eastAsia="en-US"/>
        </w:rPr>
        <w:t>energy</w:t>
      </w:r>
      <w:r w:rsidR="004F50F7" w:rsidRPr="004B50B0">
        <w:rPr>
          <w:rStyle w:val="FontStyle59"/>
          <w:rFonts w:ascii="Times New Roman" w:hAnsi="Times New Roman" w:cs="Times New Roman"/>
          <w:b w:val="0"/>
          <w:bCs w:val="0"/>
          <w:i w:val="0"/>
          <w:iCs w:val="0"/>
          <w:color w:val="000000" w:themeColor="text1"/>
          <w:sz w:val="24"/>
          <w:szCs w:val="24"/>
          <w:lang w:eastAsia="en-US"/>
        </w:rPr>
        <w:t xml:space="preserve"> </w:t>
      </w:r>
      <w:r w:rsidR="004F50F7" w:rsidRPr="004B50B0">
        <w:rPr>
          <w:rStyle w:val="FontStyle59"/>
          <w:rFonts w:ascii="Times New Roman" w:hAnsi="Times New Roman" w:cs="Times New Roman"/>
          <w:b w:val="0"/>
          <w:bCs w:val="0"/>
          <w:i w:val="0"/>
          <w:iCs w:val="0"/>
          <w:color w:val="000000" w:themeColor="text1"/>
          <w:sz w:val="24"/>
          <w:szCs w:val="24"/>
          <w:lang w:val="en-US" w:eastAsia="en-US"/>
        </w:rPr>
        <w:t>performance</w:t>
      </w:r>
      <w:r w:rsidR="004F50F7"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4F50F7" w:rsidRPr="004B50B0">
        <w:rPr>
          <w:rStyle w:val="FontStyle62"/>
          <w:rFonts w:ascii="Times New Roman" w:hAnsi="Times New Roman" w:cs="Times New Roman"/>
          <w:b w:val="0"/>
          <w:bCs w:val="0"/>
          <w:color w:val="000000" w:themeColor="text1"/>
          <w:sz w:val="24"/>
          <w:szCs w:val="24"/>
          <w:lang w:eastAsia="en-US"/>
        </w:rPr>
        <w:t>Э</w:t>
      </w:r>
      <w:r w:rsidRPr="004B50B0">
        <w:rPr>
          <w:rStyle w:val="FontStyle62"/>
          <w:rFonts w:ascii="Times New Roman" w:hAnsi="Times New Roman" w:cs="Times New Roman"/>
          <w:b w:val="0"/>
          <w:bCs w:val="0"/>
          <w:color w:val="000000" w:themeColor="text1"/>
          <w:sz w:val="24"/>
          <w:szCs w:val="24"/>
          <w:lang w:eastAsia="en-US"/>
        </w:rPr>
        <w:t>нергетические показатели на основе взвешенных измеренных объемов поставленной и экспортированной энергии</w:t>
      </w:r>
      <w:r w:rsidR="004F50F7" w:rsidRPr="004B50B0">
        <w:rPr>
          <w:rStyle w:val="FontStyle62"/>
          <w:rFonts w:ascii="Times New Roman" w:hAnsi="Times New Roman" w:cs="Times New Roman"/>
          <w:b w:val="0"/>
          <w:bCs w:val="0"/>
          <w:color w:val="000000" w:themeColor="text1"/>
          <w:sz w:val="24"/>
          <w:szCs w:val="24"/>
          <w:lang w:eastAsia="en-US"/>
        </w:rPr>
        <w:t>.</w:t>
      </w:r>
    </w:p>
    <w:p w14:paraId="62DA649A" w14:textId="77777777" w:rsidR="006C3371" w:rsidRPr="004B50B0" w:rsidRDefault="006C3371" w:rsidP="004F50F7">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502949E9" w14:textId="77777777" w:rsidR="004F50F7" w:rsidRPr="004B50B0" w:rsidRDefault="004F50F7" w:rsidP="004F50F7">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Примечания</w:t>
      </w:r>
    </w:p>
    <w:p w14:paraId="6F52484D" w14:textId="7795AC8C" w:rsidR="006C3371" w:rsidRPr="004B50B0" w:rsidRDefault="004F50F7" w:rsidP="004F50F7">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 xml:space="preserve">1 </w:t>
      </w:r>
      <w:r w:rsidR="006C3371" w:rsidRPr="004B50B0">
        <w:rPr>
          <w:rStyle w:val="FontStyle62"/>
          <w:rFonts w:ascii="Times New Roman" w:hAnsi="Times New Roman" w:cs="Times New Roman"/>
          <w:b w:val="0"/>
          <w:bCs w:val="0"/>
          <w:color w:val="000000" w:themeColor="text1"/>
          <w:sz w:val="20"/>
          <w:szCs w:val="20"/>
          <w:lang w:eastAsia="en-US"/>
        </w:rPr>
        <w:t xml:space="preserve">Измеренные энергетические показатели </w:t>
      </w:r>
      <w:proofErr w:type="gramStart"/>
      <w:r w:rsidR="006C3371" w:rsidRPr="004B50B0">
        <w:rPr>
          <w:rStyle w:val="FontStyle62"/>
          <w:rFonts w:ascii="Times New Roman" w:hAnsi="Times New Roman" w:cs="Times New Roman"/>
          <w:b w:val="0"/>
          <w:bCs w:val="0"/>
          <w:color w:val="000000" w:themeColor="text1"/>
          <w:sz w:val="20"/>
          <w:szCs w:val="20"/>
          <w:lang w:eastAsia="en-US"/>
        </w:rPr>
        <w:t>- это</w:t>
      </w:r>
      <w:proofErr w:type="gramEnd"/>
      <w:r w:rsidR="006C3371" w:rsidRPr="004B50B0">
        <w:rPr>
          <w:rStyle w:val="FontStyle62"/>
          <w:rFonts w:ascii="Times New Roman" w:hAnsi="Times New Roman" w:cs="Times New Roman"/>
          <w:b w:val="0"/>
          <w:bCs w:val="0"/>
          <w:color w:val="000000" w:themeColor="text1"/>
          <w:sz w:val="20"/>
          <w:szCs w:val="20"/>
          <w:lang w:eastAsia="en-US"/>
        </w:rPr>
        <w:t xml:space="preserve"> взвешенная сумма всех энергоносителей, используемых зданием, измеренных счетчиками или полученных из измеренной энергии другими способами. Это показатель эффективности использования здания после корректировки или экстраполяции. Это особенно важно для сертификации фактических энергетических показателей.</w:t>
      </w:r>
    </w:p>
    <w:p w14:paraId="42ACA271" w14:textId="3ABC0C0A" w:rsidR="006C3371" w:rsidRPr="004B50B0" w:rsidRDefault="004F50F7" w:rsidP="004F50F7">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2</w:t>
      </w:r>
      <w:r w:rsidR="006C3371" w:rsidRPr="004B50B0">
        <w:rPr>
          <w:rStyle w:val="FontStyle62"/>
          <w:rFonts w:ascii="Times New Roman" w:hAnsi="Times New Roman" w:cs="Times New Roman"/>
          <w:b w:val="0"/>
          <w:bCs w:val="0"/>
          <w:color w:val="000000" w:themeColor="text1"/>
          <w:sz w:val="20"/>
          <w:szCs w:val="20"/>
          <w:lang w:eastAsia="en-US"/>
        </w:rPr>
        <w:t xml:space="preserve"> Также известен как "эксплуатационные энергетические показатели</w:t>
      </w:r>
      <w:r w:rsidR="006C3371" w:rsidRPr="004B50B0">
        <w:rPr>
          <w:rStyle w:val="FontStyle64"/>
          <w:rFonts w:ascii="Times New Roman" w:hAnsi="Times New Roman" w:cs="Times New Roman"/>
          <w:color w:val="000000" w:themeColor="text1"/>
          <w:sz w:val="20"/>
          <w:szCs w:val="20"/>
          <w:lang w:eastAsia="en-US"/>
        </w:rPr>
        <w:t>".</w:t>
      </w:r>
    </w:p>
    <w:p w14:paraId="73E09540" w14:textId="77777777" w:rsidR="006C3371" w:rsidRPr="004B50B0" w:rsidRDefault="006C3371" w:rsidP="004F50F7">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p>
    <w:p w14:paraId="09CAAE0A" w14:textId="77777777" w:rsidR="006C3371" w:rsidRPr="004B50B0" w:rsidRDefault="006C3371" w:rsidP="004F50F7">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3.5.16]</w:t>
      </w:r>
    </w:p>
    <w:p w14:paraId="7651DD08" w14:textId="77777777" w:rsidR="004F50F7" w:rsidRPr="004B50B0" w:rsidRDefault="004F50F7" w:rsidP="004F50F7">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1469E9AF" w14:textId="26EB61BD" w:rsidR="006C3371" w:rsidRPr="004B50B0" w:rsidRDefault="006C3371" w:rsidP="0056268D">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3.3.16</w:t>
      </w:r>
      <w:r w:rsidR="0056268D" w:rsidRPr="004B50B0">
        <w:rPr>
          <w:rStyle w:val="FontStyle59"/>
          <w:rFonts w:ascii="Times New Roman" w:hAnsi="Times New Roman" w:cs="Times New Roman"/>
          <w:i w:val="0"/>
          <w:iCs w:val="0"/>
          <w:color w:val="000000" w:themeColor="text1"/>
          <w:sz w:val="24"/>
          <w:szCs w:val="24"/>
          <w:lang w:eastAsia="en-US"/>
        </w:rPr>
        <w:t xml:space="preserve"> Ч</w:t>
      </w:r>
      <w:r w:rsidRPr="004B50B0">
        <w:rPr>
          <w:rStyle w:val="FontStyle59"/>
          <w:rFonts w:ascii="Times New Roman" w:hAnsi="Times New Roman" w:cs="Times New Roman"/>
          <w:i w:val="0"/>
          <w:iCs w:val="0"/>
          <w:color w:val="000000" w:themeColor="text1"/>
          <w:sz w:val="24"/>
          <w:szCs w:val="24"/>
          <w:lang w:eastAsia="en-US"/>
        </w:rPr>
        <w:t>исленный показатель использования первичной энергии</w:t>
      </w:r>
      <w:r w:rsidR="0056268D" w:rsidRPr="004B50B0">
        <w:rPr>
          <w:rStyle w:val="FontStyle59"/>
          <w:rFonts w:ascii="Times New Roman" w:hAnsi="Times New Roman" w:cs="Times New Roman"/>
          <w:b w:val="0"/>
          <w:bCs w:val="0"/>
          <w:i w:val="0"/>
          <w:iCs w:val="0"/>
          <w:color w:val="000000" w:themeColor="text1"/>
          <w:sz w:val="24"/>
          <w:szCs w:val="24"/>
          <w:lang w:eastAsia="en-US"/>
        </w:rPr>
        <w:t xml:space="preserve"> (</w:t>
      </w:r>
      <w:proofErr w:type="spellStart"/>
      <w:r w:rsidR="0056268D" w:rsidRPr="004B50B0">
        <w:rPr>
          <w:rStyle w:val="FontStyle59"/>
          <w:rFonts w:ascii="Times New Roman" w:hAnsi="Times New Roman" w:cs="Times New Roman"/>
          <w:b w:val="0"/>
          <w:bCs w:val="0"/>
          <w:i w:val="0"/>
          <w:iCs w:val="0"/>
          <w:color w:val="000000" w:themeColor="text1"/>
          <w:sz w:val="24"/>
          <w:szCs w:val="24"/>
          <w:lang w:val="en-US" w:eastAsia="en-US"/>
        </w:rPr>
        <w:t>numefical</w:t>
      </w:r>
      <w:proofErr w:type="spellEnd"/>
      <w:r w:rsidR="0056268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6268D" w:rsidRPr="004B50B0">
        <w:rPr>
          <w:rStyle w:val="FontStyle59"/>
          <w:rFonts w:ascii="Times New Roman" w:hAnsi="Times New Roman" w:cs="Times New Roman"/>
          <w:b w:val="0"/>
          <w:bCs w:val="0"/>
          <w:i w:val="0"/>
          <w:iCs w:val="0"/>
          <w:color w:val="000000" w:themeColor="text1"/>
          <w:sz w:val="24"/>
          <w:szCs w:val="24"/>
          <w:lang w:val="en-US" w:eastAsia="en-US"/>
        </w:rPr>
        <w:t>indicator</w:t>
      </w:r>
      <w:r w:rsidR="0056268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6268D" w:rsidRPr="004B50B0">
        <w:rPr>
          <w:rStyle w:val="FontStyle59"/>
          <w:rFonts w:ascii="Times New Roman" w:hAnsi="Times New Roman" w:cs="Times New Roman"/>
          <w:b w:val="0"/>
          <w:bCs w:val="0"/>
          <w:i w:val="0"/>
          <w:iCs w:val="0"/>
          <w:color w:val="000000" w:themeColor="text1"/>
          <w:sz w:val="24"/>
          <w:szCs w:val="24"/>
          <w:lang w:val="en-US" w:eastAsia="en-US"/>
        </w:rPr>
        <w:t>of</w:t>
      </w:r>
      <w:r w:rsidR="0056268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6268D" w:rsidRPr="004B50B0">
        <w:rPr>
          <w:rStyle w:val="FontStyle59"/>
          <w:rFonts w:ascii="Times New Roman" w:hAnsi="Times New Roman" w:cs="Times New Roman"/>
          <w:b w:val="0"/>
          <w:bCs w:val="0"/>
          <w:i w:val="0"/>
          <w:iCs w:val="0"/>
          <w:color w:val="000000" w:themeColor="text1"/>
          <w:sz w:val="24"/>
          <w:szCs w:val="24"/>
          <w:lang w:val="en-US" w:eastAsia="en-US"/>
        </w:rPr>
        <w:t>primary</w:t>
      </w:r>
      <w:r w:rsidR="0056268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6268D" w:rsidRPr="004B50B0">
        <w:rPr>
          <w:rStyle w:val="FontStyle59"/>
          <w:rFonts w:ascii="Times New Roman" w:hAnsi="Times New Roman" w:cs="Times New Roman"/>
          <w:b w:val="0"/>
          <w:bCs w:val="0"/>
          <w:i w:val="0"/>
          <w:iCs w:val="0"/>
          <w:color w:val="000000" w:themeColor="text1"/>
          <w:sz w:val="24"/>
          <w:szCs w:val="24"/>
          <w:lang w:val="en-US" w:eastAsia="en-US"/>
        </w:rPr>
        <w:t>energy</w:t>
      </w:r>
      <w:r w:rsidR="0056268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6268D" w:rsidRPr="004B50B0">
        <w:rPr>
          <w:rStyle w:val="FontStyle59"/>
          <w:rFonts w:ascii="Times New Roman" w:hAnsi="Times New Roman" w:cs="Times New Roman"/>
          <w:b w:val="0"/>
          <w:bCs w:val="0"/>
          <w:i w:val="0"/>
          <w:iCs w:val="0"/>
          <w:color w:val="000000" w:themeColor="text1"/>
          <w:sz w:val="24"/>
          <w:szCs w:val="24"/>
          <w:lang w:val="en-US" w:eastAsia="en-US"/>
        </w:rPr>
        <w:t>use</w:t>
      </w:r>
      <w:r w:rsidR="0056268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56268D" w:rsidRPr="004B50B0">
        <w:rPr>
          <w:rStyle w:val="FontStyle62"/>
          <w:rFonts w:ascii="Times New Roman" w:hAnsi="Times New Roman" w:cs="Times New Roman"/>
          <w:b w:val="0"/>
          <w:bCs w:val="0"/>
          <w:color w:val="000000" w:themeColor="text1"/>
          <w:sz w:val="24"/>
          <w:szCs w:val="24"/>
          <w:lang w:eastAsia="en-US"/>
        </w:rPr>
        <w:t>И</w:t>
      </w:r>
      <w:r w:rsidRPr="004B50B0">
        <w:rPr>
          <w:rStyle w:val="FontStyle62"/>
          <w:rFonts w:ascii="Times New Roman" w:hAnsi="Times New Roman" w:cs="Times New Roman"/>
          <w:b w:val="0"/>
          <w:bCs w:val="0"/>
          <w:color w:val="000000" w:themeColor="text1"/>
          <w:sz w:val="24"/>
          <w:szCs w:val="24"/>
          <w:lang w:eastAsia="en-US"/>
        </w:rPr>
        <w:t>спользование первичной энергии на единицу контрольной площади</w:t>
      </w:r>
      <w:r w:rsidR="0056268D" w:rsidRPr="004B50B0">
        <w:rPr>
          <w:rStyle w:val="FontStyle62"/>
          <w:rFonts w:ascii="Times New Roman" w:hAnsi="Times New Roman" w:cs="Times New Roman"/>
          <w:b w:val="0"/>
          <w:bCs w:val="0"/>
          <w:color w:val="000000" w:themeColor="text1"/>
          <w:sz w:val="24"/>
          <w:szCs w:val="24"/>
          <w:lang w:eastAsia="en-US"/>
        </w:rPr>
        <w:t>.</w:t>
      </w:r>
    </w:p>
    <w:p w14:paraId="3E36A11C" w14:textId="77777777" w:rsidR="006C3371" w:rsidRPr="004B50B0" w:rsidRDefault="006C3371" w:rsidP="004F50F7">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50CF9466" w14:textId="2E2D2EA7" w:rsidR="006C3371" w:rsidRPr="004B50B0" w:rsidRDefault="0056268D" w:rsidP="004F50F7">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Примечание 1 –</w:t>
      </w:r>
      <w:r w:rsidR="006C3371" w:rsidRPr="004B50B0">
        <w:rPr>
          <w:rStyle w:val="FontStyle62"/>
          <w:rFonts w:ascii="Times New Roman" w:hAnsi="Times New Roman" w:cs="Times New Roman"/>
          <w:b w:val="0"/>
          <w:bCs w:val="0"/>
          <w:color w:val="000000" w:themeColor="text1"/>
          <w:sz w:val="20"/>
          <w:szCs w:val="20"/>
          <w:lang w:eastAsia="en-US"/>
        </w:rPr>
        <w:t xml:space="preserve"> Поскольку использование первичной энергии может быть выражено в общей первичной энергии, невозобновляемая первичная энергия может быть указана в числовом показателе (например, использование невозобновляемой первичной энергии</w:t>
      </w:r>
      <w:r w:rsidR="006C3371" w:rsidRPr="004B50B0">
        <w:rPr>
          <w:rStyle w:val="FontStyle64"/>
          <w:rFonts w:ascii="Times New Roman" w:hAnsi="Times New Roman" w:cs="Times New Roman"/>
          <w:color w:val="000000" w:themeColor="text1"/>
          <w:sz w:val="20"/>
          <w:szCs w:val="20"/>
          <w:lang w:eastAsia="en-US"/>
        </w:rPr>
        <w:t>).</w:t>
      </w:r>
    </w:p>
    <w:p w14:paraId="467CF61B" w14:textId="77777777" w:rsidR="006C3371" w:rsidRPr="004B50B0" w:rsidRDefault="006C3371" w:rsidP="004F50F7">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p>
    <w:p w14:paraId="42FA369C" w14:textId="77777777" w:rsidR="006C3371" w:rsidRPr="004B50B0" w:rsidRDefault="006C3371" w:rsidP="004F50F7">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3.5.18]</w:t>
      </w:r>
    </w:p>
    <w:p w14:paraId="088C79D5" w14:textId="77777777" w:rsidR="0056268D" w:rsidRPr="004B50B0" w:rsidRDefault="0056268D" w:rsidP="004F50F7">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75DDBA8F" w14:textId="76E7D120" w:rsidR="006C3371" w:rsidRPr="004B50B0" w:rsidRDefault="006C3371" w:rsidP="0056268D">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bookmarkStart w:id="2" w:name="bookmark7"/>
      <w:r w:rsidRPr="004B50B0">
        <w:rPr>
          <w:rStyle w:val="FontStyle59"/>
          <w:rFonts w:ascii="Times New Roman" w:hAnsi="Times New Roman" w:cs="Times New Roman"/>
          <w:i w:val="0"/>
          <w:iCs w:val="0"/>
          <w:color w:val="000000" w:themeColor="text1"/>
          <w:sz w:val="24"/>
          <w:szCs w:val="24"/>
          <w:lang w:eastAsia="en-US"/>
        </w:rPr>
        <w:lastRenderedPageBreak/>
        <w:t>3</w:t>
      </w:r>
      <w:bookmarkEnd w:id="2"/>
      <w:r w:rsidRPr="004B50B0">
        <w:rPr>
          <w:rStyle w:val="FontStyle59"/>
          <w:rFonts w:ascii="Times New Roman" w:hAnsi="Times New Roman" w:cs="Times New Roman"/>
          <w:i w:val="0"/>
          <w:iCs w:val="0"/>
          <w:color w:val="000000" w:themeColor="text1"/>
          <w:sz w:val="24"/>
          <w:szCs w:val="24"/>
          <w:lang w:eastAsia="en-US"/>
        </w:rPr>
        <w:t>.3.17</w:t>
      </w:r>
      <w:r w:rsidR="0056268D" w:rsidRPr="004B50B0">
        <w:rPr>
          <w:rStyle w:val="FontStyle59"/>
          <w:rFonts w:ascii="Times New Roman" w:hAnsi="Times New Roman" w:cs="Times New Roman"/>
          <w:i w:val="0"/>
          <w:iCs w:val="0"/>
          <w:color w:val="000000" w:themeColor="text1"/>
          <w:sz w:val="24"/>
          <w:szCs w:val="24"/>
          <w:lang w:eastAsia="en-US"/>
        </w:rPr>
        <w:t xml:space="preserve"> Ч</w:t>
      </w:r>
      <w:r w:rsidRPr="004B50B0">
        <w:rPr>
          <w:rStyle w:val="FontStyle59"/>
          <w:rFonts w:ascii="Times New Roman" w:hAnsi="Times New Roman" w:cs="Times New Roman"/>
          <w:i w:val="0"/>
          <w:iCs w:val="0"/>
          <w:color w:val="000000" w:themeColor="text1"/>
          <w:sz w:val="24"/>
          <w:szCs w:val="24"/>
          <w:lang w:eastAsia="en-US"/>
        </w:rPr>
        <w:t>астичная энергоэффективность</w:t>
      </w:r>
      <w:r w:rsidR="0056268D" w:rsidRPr="004B50B0">
        <w:rPr>
          <w:rStyle w:val="FontStyle59"/>
          <w:rFonts w:ascii="Times New Roman" w:hAnsi="Times New Roman" w:cs="Times New Roman"/>
          <w:b w:val="0"/>
          <w:bCs w:val="0"/>
          <w:i w:val="0"/>
          <w:iCs w:val="0"/>
          <w:color w:val="000000" w:themeColor="text1"/>
          <w:sz w:val="24"/>
          <w:szCs w:val="24"/>
          <w:lang w:eastAsia="en-US"/>
        </w:rPr>
        <w:t xml:space="preserve"> (</w:t>
      </w:r>
      <w:r w:rsidR="0024798E" w:rsidRPr="004B50B0">
        <w:rPr>
          <w:rStyle w:val="FontStyle59"/>
          <w:rFonts w:ascii="Times New Roman" w:hAnsi="Times New Roman" w:cs="Times New Roman"/>
          <w:b w:val="0"/>
          <w:bCs w:val="0"/>
          <w:i w:val="0"/>
          <w:iCs w:val="0"/>
          <w:color w:val="000000" w:themeColor="text1"/>
          <w:sz w:val="24"/>
          <w:szCs w:val="24"/>
          <w:lang w:val="en-US" w:eastAsia="en-US"/>
        </w:rPr>
        <w:t>partial</w:t>
      </w:r>
      <w:r w:rsidR="0024798E" w:rsidRPr="004B50B0">
        <w:rPr>
          <w:rStyle w:val="FontStyle59"/>
          <w:rFonts w:ascii="Times New Roman" w:hAnsi="Times New Roman" w:cs="Times New Roman"/>
          <w:b w:val="0"/>
          <w:bCs w:val="0"/>
          <w:i w:val="0"/>
          <w:iCs w:val="0"/>
          <w:color w:val="000000" w:themeColor="text1"/>
          <w:sz w:val="24"/>
          <w:szCs w:val="24"/>
          <w:lang w:eastAsia="en-US"/>
        </w:rPr>
        <w:t xml:space="preserve"> </w:t>
      </w:r>
      <w:r w:rsidR="0024798E" w:rsidRPr="004B50B0">
        <w:rPr>
          <w:rStyle w:val="FontStyle59"/>
          <w:rFonts w:ascii="Times New Roman" w:hAnsi="Times New Roman" w:cs="Times New Roman"/>
          <w:b w:val="0"/>
          <w:bCs w:val="0"/>
          <w:i w:val="0"/>
          <w:iCs w:val="0"/>
          <w:color w:val="000000" w:themeColor="text1"/>
          <w:sz w:val="24"/>
          <w:szCs w:val="24"/>
          <w:lang w:val="en-US" w:eastAsia="en-US"/>
        </w:rPr>
        <w:t>energy</w:t>
      </w:r>
      <w:r w:rsidR="0024798E" w:rsidRPr="004B50B0">
        <w:rPr>
          <w:rStyle w:val="FontStyle59"/>
          <w:rFonts w:ascii="Times New Roman" w:hAnsi="Times New Roman" w:cs="Times New Roman"/>
          <w:b w:val="0"/>
          <w:bCs w:val="0"/>
          <w:i w:val="0"/>
          <w:iCs w:val="0"/>
          <w:color w:val="000000" w:themeColor="text1"/>
          <w:sz w:val="24"/>
          <w:szCs w:val="24"/>
          <w:lang w:eastAsia="en-US"/>
        </w:rPr>
        <w:t xml:space="preserve"> </w:t>
      </w:r>
      <w:r w:rsidR="0024798E" w:rsidRPr="004B50B0">
        <w:rPr>
          <w:rStyle w:val="FontStyle59"/>
          <w:rFonts w:ascii="Times New Roman" w:hAnsi="Times New Roman" w:cs="Times New Roman"/>
          <w:b w:val="0"/>
          <w:bCs w:val="0"/>
          <w:i w:val="0"/>
          <w:iCs w:val="0"/>
          <w:color w:val="000000" w:themeColor="text1"/>
          <w:sz w:val="24"/>
          <w:szCs w:val="24"/>
          <w:lang w:val="en-US" w:eastAsia="en-US"/>
        </w:rPr>
        <w:t>performance</w:t>
      </w:r>
      <w:r w:rsidR="0056268D" w:rsidRPr="004B50B0">
        <w:rPr>
          <w:rStyle w:val="FontStyle59"/>
          <w:rFonts w:ascii="Times New Roman" w:hAnsi="Times New Roman" w:cs="Times New Roman"/>
          <w:b w:val="0"/>
          <w:bCs w:val="0"/>
          <w:i w:val="0"/>
          <w:iCs w:val="0"/>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z w:val="24"/>
          <w:szCs w:val="24"/>
          <w:lang w:eastAsia="en-US"/>
        </w:rPr>
        <w:t>&lt;оцениваемого объекта&gt; энергетические характеристики одного или комбинации элементов или компонентов здания или других энергетических характеристик оцениваемого объекта</w:t>
      </w:r>
      <w:r w:rsidR="0056268D" w:rsidRPr="004B50B0">
        <w:rPr>
          <w:rStyle w:val="FontStyle62"/>
          <w:rFonts w:ascii="Times New Roman" w:hAnsi="Times New Roman" w:cs="Times New Roman"/>
          <w:b w:val="0"/>
          <w:bCs w:val="0"/>
          <w:color w:val="000000" w:themeColor="text1"/>
          <w:sz w:val="24"/>
          <w:szCs w:val="24"/>
          <w:lang w:eastAsia="en-US"/>
        </w:rPr>
        <w:t>.</w:t>
      </w:r>
    </w:p>
    <w:p w14:paraId="564AF12A" w14:textId="77777777" w:rsidR="006C3371" w:rsidRPr="004B50B0" w:rsidRDefault="006C3371" w:rsidP="004F50F7">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1412C3C8" w14:textId="3C0DF244" w:rsidR="006C3371" w:rsidRPr="004B50B0" w:rsidRDefault="0056268D" w:rsidP="004F50F7">
      <w:pPr>
        <w:pStyle w:val="Style15"/>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 xml:space="preserve">Примечание 1 </w:t>
      </w:r>
      <w:proofErr w:type="gramStart"/>
      <w:r w:rsidRPr="004B50B0">
        <w:rPr>
          <w:rStyle w:val="FontStyle62"/>
          <w:rFonts w:ascii="Times New Roman" w:hAnsi="Times New Roman" w:cs="Times New Roman"/>
          <w:b w:val="0"/>
          <w:bCs w:val="0"/>
          <w:color w:val="000000" w:themeColor="text1"/>
          <w:sz w:val="20"/>
          <w:szCs w:val="20"/>
          <w:lang w:eastAsia="en-US"/>
        </w:rPr>
        <w:t xml:space="preserve">– </w:t>
      </w:r>
      <w:r w:rsidR="006C3371" w:rsidRPr="004B50B0">
        <w:rPr>
          <w:rStyle w:val="FontStyle62"/>
          <w:rFonts w:ascii="Times New Roman" w:hAnsi="Times New Roman" w:cs="Times New Roman"/>
          <w:b w:val="0"/>
          <w:bCs w:val="0"/>
          <w:color w:val="000000" w:themeColor="text1"/>
          <w:sz w:val="20"/>
          <w:szCs w:val="20"/>
          <w:lang w:eastAsia="en-US"/>
        </w:rPr>
        <w:t xml:space="preserve"> Другими</w:t>
      </w:r>
      <w:proofErr w:type="gramEnd"/>
      <w:r w:rsidR="006C3371" w:rsidRPr="004B50B0">
        <w:rPr>
          <w:rStyle w:val="FontStyle62"/>
          <w:rFonts w:ascii="Times New Roman" w:hAnsi="Times New Roman" w:cs="Times New Roman"/>
          <w:b w:val="0"/>
          <w:bCs w:val="0"/>
          <w:color w:val="000000" w:themeColor="text1"/>
          <w:sz w:val="20"/>
          <w:szCs w:val="20"/>
          <w:lang w:eastAsia="en-US"/>
        </w:rPr>
        <w:t xml:space="preserve"> энергетическими характеристиками являются, например: потребности в энергии для отопления и охлаждения и воздухонепроницаемость</w:t>
      </w:r>
      <w:r w:rsidR="006C3371" w:rsidRPr="004B50B0">
        <w:rPr>
          <w:rStyle w:val="FontStyle64"/>
          <w:rFonts w:ascii="Times New Roman" w:hAnsi="Times New Roman" w:cs="Times New Roman"/>
          <w:color w:val="000000" w:themeColor="text1"/>
          <w:sz w:val="20"/>
          <w:szCs w:val="20"/>
          <w:lang w:eastAsia="en-US"/>
        </w:rPr>
        <w:t xml:space="preserve">. </w:t>
      </w:r>
    </w:p>
    <w:p w14:paraId="2EED9C3C" w14:textId="77777777" w:rsidR="006C3371" w:rsidRPr="004B50B0" w:rsidRDefault="006C3371" w:rsidP="004F50F7">
      <w:pPr>
        <w:pStyle w:val="Style15"/>
        <w:widowControl/>
        <w:ind w:firstLine="567"/>
        <w:jc w:val="both"/>
        <w:rPr>
          <w:rStyle w:val="FontStyle64"/>
          <w:rFonts w:ascii="Times New Roman" w:hAnsi="Times New Roman" w:cs="Times New Roman"/>
          <w:color w:val="000000" w:themeColor="text1"/>
          <w:sz w:val="20"/>
          <w:szCs w:val="20"/>
          <w:lang w:eastAsia="en-US"/>
        </w:rPr>
      </w:pPr>
    </w:p>
    <w:p w14:paraId="6C8F75B2" w14:textId="77777777" w:rsidR="006C3371" w:rsidRPr="004B50B0" w:rsidRDefault="006C3371" w:rsidP="004F50F7">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3.5.19]</w:t>
      </w:r>
    </w:p>
    <w:p w14:paraId="57127864" w14:textId="77777777" w:rsidR="0056268D" w:rsidRPr="004B50B0" w:rsidRDefault="0056268D" w:rsidP="004F50F7">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51B8E012" w14:textId="2328AD84" w:rsidR="006C3371" w:rsidRPr="004B50B0" w:rsidRDefault="006C3371" w:rsidP="00FF087A">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3.3.18</w:t>
      </w:r>
      <w:r w:rsidR="00FF087A" w:rsidRPr="004B50B0">
        <w:rPr>
          <w:rStyle w:val="FontStyle59"/>
          <w:rFonts w:ascii="Times New Roman" w:hAnsi="Times New Roman" w:cs="Times New Roman"/>
          <w:i w:val="0"/>
          <w:iCs w:val="0"/>
          <w:color w:val="000000" w:themeColor="text1"/>
          <w:sz w:val="24"/>
          <w:szCs w:val="24"/>
          <w:lang w:eastAsia="en-US"/>
        </w:rPr>
        <w:t xml:space="preserve"> К</w:t>
      </w:r>
      <w:r w:rsidRPr="004B50B0">
        <w:rPr>
          <w:rStyle w:val="FontStyle59"/>
          <w:rFonts w:ascii="Times New Roman" w:hAnsi="Times New Roman" w:cs="Times New Roman"/>
          <w:i w:val="0"/>
          <w:iCs w:val="0"/>
          <w:color w:val="000000" w:themeColor="text1"/>
          <w:sz w:val="24"/>
          <w:szCs w:val="24"/>
          <w:lang w:eastAsia="en-US"/>
        </w:rPr>
        <w:t>онтрольное значение</w:t>
      </w:r>
      <w:r w:rsidR="00FF087A" w:rsidRPr="004B50B0">
        <w:rPr>
          <w:rStyle w:val="FontStyle59"/>
          <w:rFonts w:ascii="Times New Roman" w:hAnsi="Times New Roman" w:cs="Times New Roman"/>
          <w:b w:val="0"/>
          <w:bCs w:val="0"/>
          <w:i w:val="0"/>
          <w:iCs w:val="0"/>
          <w:color w:val="000000" w:themeColor="text1"/>
          <w:sz w:val="24"/>
          <w:szCs w:val="24"/>
          <w:lang w:eastAsia="en-US"/>
        </w:rPr>
        <w:t xml:space="preserve"> (</w:t>
      </w:r>
      <w:r w:rsidR="00FF087A" w:rsidRPr="004B50B0">
        <w:rPr>
          <w:rStyle w:val="FontStyle59"/>
          <w:rFonts w:ascii="Times New Roman" w:hAnsi="Times New Roman" w:cs="Times New Roman"/>
          <w:b w:val="0"/>
          <w:bCs w:val="0"/>
          <w:i w:val="0"/>
          <w:iCs w:val="0"/>
          <w:color w:val="000000" w:themeColor="text1"/>
          <w:sz w:val="24"/>
          <w:szCs w:val="24"/>
          <w:lang w:val="en-US" w:eastAsia="en-US"/>
        </w:rPr>
        <w:t>reference</w:t>
      </w:r>
      <w:r w:rsidR="00FF087A" w:rsidRPr="004B50B0">
        <w:rPr>
          <w:rStyle w:val="FontStyle59"/>
          <w:rFonts w:ascii="Times New Roman" w:hAnsi="Times New Roman" w:cs="Times New Roman"/>
          <w:b w:val="0"/>
          <w:bCs w:val="0"/>
          <w:i w:val="0"/>
          <w:iCs w:val="0"/>
          <w:color w:val="000000" w:themeColor="text1"/>
          <w:sz w:val="24"/>
          <w:szCs w:val="24"/>
          <w:lang w:eastAsia="en-US"/>
        </w:rPr>
        <w:t xml:space="preserve"> </w:t>
      </w:r>
      <w:r w:rsidR="00FF087A" w:rsidRPr="004B50B0">
        <w:rPr>
          <w:rStyle w:val="FontStyle59"/>
          <w:rFonts w:ascii="Times New Roman" w:hAnsi="Times New Roman" w:cs="Times New Roman"/>
          <w:b w:val="0"/>
          <w:bCs w:val="0"/>
          <w:i w:val="0"/>
          <w:iCs w:val="0"/>
          <w:color w:val="000000" w:themeColor="text1"/>
          <w:sz w:val="24"/>
          <w:szCs w:val="24"/>
          <w:lang w:val="en-US" w:eastAsia="en-US"/>
        </w:rPr>
        <w:t>value</w:t>
      </w:r>
      <w:r w:rsidR="00FF087A" w:rsidRPr="004B50B0">
        <w:rPr>
          <w:rStyle w:val="FontStyle59"/>
          <w:rFonts w:ascii="Times New Roman" w:hAnsi="Times New Roman" w:cs="Times New Roman"/>
          <w:b w:val="0"/>
          <w:bCs w:val="0"/>
          <w:i w:val="0"/>
          <w:iCs w:val="0"/>
          <w:color w:val="000000" w:themeColor="text1"/>
          <w:sz w:val="24"/>
          <w:szCs w:val="24"/>
          <w:lang w:eastAsia="en-US"/>
        </w:rPr>
        <w:t xml:space="preserve">): </w:t>
      </w:r>
      <w:r w:rsidR="00FF087A" w:rsidRPr="004B50B0">
        <w:rPr>
          <w:rStyle w:val="FontStyle62"/>
          <w:rFonts w:ascii="Times New Roman" w:hAnsi="Times New Roman" w:cs="Times New Roman"/>
          <w:b w:val="0"/>
          <w:bCs w:val="0"/>
          <w:color w:val="000000" w:themeColor="text1"/>
          <w:sz w:val="24"/>
          <w:szCs w:val="24"/>
          <w:lang w:eastAsia="en-US"/>
        </w:rPr>
        <w:t>С</w:t>
      </w:r>
      <w:r w:rsidRPr="004B50B0">
        <w:rPr>
          <w:rStyle w:val="FontStyle62"/>
          <w:rFonts w:ascii="Times New Roman" w:hAnsi="Times New Roman" w:cs="Times New Roman"/>
          <w:b w:val="0"/>
          <w:bCs w:val="0"/>
          <w:color w:val="000000" w:themeColor="text1"/>
          <w:sz w:val="24"/>
          <w:szCs w:val="24"/>
          <w:lang w:eastAsia="en-US"/>
        </w:rPr>
        <w:t>тандартное законное или расчетное значение, с которым сравнивается энергетический показатель</w:t>
      </w:r>
      <w:r w:rsidR="00FF087A" w:rsidRPr="004B50B0">
        <w:rPr>
          <w:rStyle w:val="FontStyle62"/>
          <w:rFonts w:ascii="Times New Roman" w:hAnsi="Times New Roman" w:cs="Times New Roman"/>
          <w:b w:val="0"/>
          <w:bCs w:val="0"/>
          <w:color w:val="000000" w:themeColor="text1"/>
          <w:sz w:val="24"/>
          <w:szCs w:val="24"/>
          <w:lang w:eastAsia="en-US"/>
        </w:rPr>
        <w:t>.</w:t>
      </w:r>
    </w:p>
    <w:p w14:paraId="3C78E124" w14:textId="77777777" w:rsidR="006C3371" w:rsidRPr="004B50B0" w:rsidRDefault="006C3371" w:rsidP="004F50F7">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0461EA50" w14:textId="57BF3BC8" w:rsidR="006C3371" w:rsidRPr="004B50B0" w:rsidRDefault="00FF087A" w:rsidP="004F50F7">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Примечание 1 –</w:t>
      </w:r>
      <w:r w:rsidR="006C3371" w:rsidRPr="004B50B0">
        <w:rPr>
          <w:rStyle w:val="FontStyle62"/>
          <w:rFonts w:ascii="Times New Roman" w:hAnsi="Times New Roman" w:cs="Times New Roman"/>
          <w:b w:val="0"/>
          <w:bCs w:val="0"/>
          <w:color w:val="000000" w:themeColor="text1"/>
          <w:sz w:val="20"/>
          <w:szCs w:val="20"/>
          <w:lang w:eastAsia="en-US"/>
        </w:rPr>
        <w:t xml:space="preserve"> Это может быть фиксированное значение для конкретных типов зданий или для конкретных энергетических характеристик, или переменное значение (формула или условное эталонное здание) с учетом одного или нескольких данных фактического здания</w:t>
      </w:r>
      <w:r w:rsidR="006C3371" w:rsidRPr="004B50B0">
        <w:rPr>
          <w:rStyle w:val="FontStyle64"/>
          <w:rFonts w:ascii="Times New Roman" w:hAnsi="Times New Roman" w:cs="Times New Roman"/>
          <w:color w:val="000000" w:themeColor="text1"/>
          <w:sz w:val="20"/>
          <w:szCs w:val="20"/>
          <w:lang w:eastAsia="en-US"/>
        </w:rPr>
        <w:t>.</w:t>
      </w:r>
    </w:p>
    <w:p w14:paraId="7148CBDF" w14:textId="77777777" w:rsidR="00FF087A" w:rsidRPr="004B50B0" w:rsidRDefault="00FF087A" w:rsidP="004F50F7">
      <w:pPr>
        <w:pStyle w:val="Style20"/>
        <w:widowControl/>
        <w:ind w:firstLine="567"/>
        <w:jc w:val="both"/>
        <w:rPr>
          <w:rStyle w:val="FontStyle64"/>
          <w:rFonts w:ascii="Times New Roman" w:hAnsi="Times New Roman" w:cs="Times New Roman"/>
          <w:color w:val="000000" w:themeColor="text1"/>
          <w:sz w:val="20"/>
          <w:szCs w:val="20"/>
          <w:lang w:eastAsia="en-US"/>
        </w:rPr>
      </w:pPr>
    </w:p>
    <w:p w14:paraId="3B66B66F" w14:textId="77777777" w:rsidR="006C3371" w:rsidRPr="004B50B0" w:rsidRDefault="006C3371" w:rsidP="004F50F7">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3.5.20]</w:t>
      </w:r>
    </w:p>
    <w:p w14:paraId="7FF7BE78" w14:textId="77777777" w:rsidR="00FF087A" w:rsidRPr="004B50B0" w:rsidRDefault="00FF087A" w:rsidP="004F50F7">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05E8D2EB" w14:textId="60FB491C" w:rsidR="006C3371" w:rsidRPr="004B50B0" w:rsidRDefault="006C3371" w:rsidP="00FF087A">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bookmarkStart w:id="3" w:name="bookmark8"/>
      <w:r w:rsidRPr="004B50B0">
        <w:rPr>
          <w:rStyle w:val="FontStyle59"/>
          <w:rFonts w:ascii="Times New Roman" w:hAnsi="Times New Roman" w:cs="Times New Roman"/>
          <w:i w:val="0"/>
          <w:iCs w:val="0"/>
          <w:color w:val="000000" w:themeColor="text1"/>
          <w:sz w:val="24"/>
          <w:szCs w:val="24"/>
          <w:lang w:eastAsia="en-US"/>
        </w:rPr>
        <w:t>3</w:t>
      </w:r>
      <w:bookmarkEnd w:id="3"/>
      <w:r w:rsidRPr="004B50B0">
        <w:rPr>
          <w:rStyle w:val="FontStyle59"/>
          <w:rFonts w:ascii="Times New Roman" w:hAnsi="Times New Roman" w:cs="Times New Roman"/>
          <w:i w:val="0"/>
          <w:iCs w:val="0"/>
          <w:color w:val="000000" w:themeColor="text1"/>
          <w:sz w:val="24"/>
          <w:szCs w:val="24"/>
          <w:lang w:eastAsia="en-US"/>
        </w:rPr>
        <w:t>.3.19</w:t>
      </w:r>
      <w:r w:rsidR="00FF087A" w:rsidRPr="004B50B0">
        <w:rPr>
          <w:rStyle w:val="FontStyle59"/>
          <w:rFonts w:ascii="Times New Roman" w:hAnsi="Times New Roman" w:cs="Times New Roman"/>
          <w:i w:val="0"/>
          <w:iCs w:val="0"/>
          <w:color w:val="000000" w:themeColor="text1"/>
          <w:sz w:val="24"/>
          <w:szCs w:val="24"/>
          <w:lang w:eastAsia="en-US"/>
        </w:rPr>
        <w:t xml:space="preserve"> </w:t>
      </w:r>
      <w:proofErr w:type="spellStart"/>
      <w:r w:rsidR="00FF087A" w:rsidRPr="004B50B0">
        <w:rPr>
          <w:rStyle w:val="FontStyle59"/>
          <w:rFonts w:ascii="Times New Roman" w:hAnsi="Times New Roman" w:cs="Times New Roman"/>
          <w:i w:val="0"/>
          <w:iCs w:val="0"/>
          <w:color w:val="000000" w:themeColor="text1"/>
          <w:sz w:val="24"/>
          <w:szCs w:val="24"/>
          <w:lang w:val="kk-KZ" w:eastAsia="en-US"/>
        </w:rPr>
        <w:t>С</w:t>
      </w:r>
      <w:r w:rsidRPr="004B50B0">
        <w:rPr>
          <w:rStyle w:val="FontStyle59"/>
          <w:rFonts w:ascii="Times New Roman" w:hAnsi="Times New Roman" w:cs="Times New Roman"/>
          <w:i w:val="0"/>
          <w:iCs w:val="0"/>
          <w:color w:val="000000" w:themeColor="text1"/>
          <w:sz w:val="24"/>
          <w:szCs w:val="24"/>
          <w:lang w:val="kk-KZ" w:eastAsia="en-US"/>
        </w:rPr>
        <w:t>тандартный</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показатель</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энергии</w:t>
      </w:r>
      <w:proofErr w:type="spellEnd"/>
      <w:r w:rsidR="00FF087A"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FF087A" w:rsidRPr="004B50B0">
        <w:rPr>
          <w:rStyle w:val="FontStyle59"/>
          <w:rFonts w:ascii="Times New Roman" w:hAnsi="Times New Roman" w:cs="Times New Roman"/>
          <w:b w:val="0"/>
          <w:bCs w:val="0"/>
          <w:i w:val="0"/>
          <w:iCs w:val="0"/>
          <w:color w:val="000000" w:themeColor="text1"/>
          <w:sz w:val="24"/>
          <w:szCs w:val="24"/>
          <w:lang w:val="en-US" w:eastAsia="en-US"/>
        </w:rPr>
        <w:t>standard</w:t>
      </w:r>
      <w:r w:rsidR="00FF087A" w:rsidRPr="004B50B0">
        <w:rPr>
          <w:rStyle w:val="FontStyle59"/>
          <w:rFonts w:ascii="Times New Roman" w:hAnsi="Times New Roman" w:cs="Times New Roman"/>
          <w:b w:val="0"/>
          <w:bCs w:val="0"/>
          <w:i w:val="0"/>
          <w:iCs w:val="0"/>
          <w:color w:val="000000" w:themeColor="text1"/>
          <w:sz w:val="24"/>
          <w:szCs w:val="24"/>
          <w:lang w:eastAsia="en-US"/>
        </w:rPr>
        <w:t xml:space="preserve"> </w:t>
      </w:r>
      <w:r w:rsidR="00FF087A" w:rsidRPr="004B50B0">
        <w:rPr>
          <w:rStyle w:val="FontStyle59"/>
          <w:rFonts w:ascii="Times New Roman" w:hAnsi="Times New Roman" w:cs="Times New Roman"/>
          <w:b w:val="0"/>
          <w:bCs w:val="0"/>
          <w:i w:val="0"/>
          <w:iCs w:val="0"/>
          <w:color w:val="000000" w:themeColor="text1"/>
          <w:sz w:val="24"/>
          <w:szCs w:val="24"/>
          <w:lang w:val="en-US" w:eastAsia="en-US"/>
        </w:rPr>
        <w:t>energy</w:t>
      </w:r>
      <w:r w:rsidR="00FF087A" w:rsidRPr="004B50B0">
        <w:rPr>
          <w:rStyle w:val="FontStyle59"/>
          <w:rFonts w:ascii="Times New Roman" w:hAnsi="Times New Roman" w:cs="Times New Roman"/>
          <w:b w:val="0"/>
          <w:bCs w:val="0"/>
          <w:i w:val="0"/>
          <w:iCs w:val="0"/>
          <w:color w:val="000000" w:themeColor="text1"/>
          <w:sz w:val="24"/>
          <w:szCs w:val="24"/>
          <w:lang w:eastAsia="en-US"/>
        </w:rPr>
        <w:t xml:space="preserve"> </w:t>
      </w:r>
      <w:r w:rsidR="00FF087A" w:rsidRPr="004B50B0">
        <w:rPr>
          <w:rStyle w:val="FontStyle59"/>
          <w:rFonts w:ascii="Times New Roman" w:hAnsi="Times New Roman" w:cs="Times New Roman"/>
          <w:b w:val="0"/>
          <w:bCs w:val="0"/>
          <w:i w:val="0"/>
          <w:iCs w:val="0"/>
          <w:color w:val="000000" w:themeColor="text1"/>
          <w:sz w:val="24"/>
          <w:szCs w:val="24"/>
          <w:lang w:val="en-US" w:eastAsia="en-US"/>
        </w:rPr>
        <w:t>indicator</w:t>
      </w:r>
      <w:r w:rsidR="00FF087A"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FF087A" w:rsidRPr="004B50B0">
        <w:rPr>
          <w:rStyle w:val="FontStyle62"/>
          <w:rFonts w:ascii="Times New Roman" w:hAnsi="Times New Roman" w:cs="Times New Roman"/>
          <w:b w:val="0"/>
          <w:bCs w:val="0"/>
          <w:color w:val="000000" w:themeColor="text1"/>
          <w:sz w:val="24"/>
          <w:szCs w:val="24"/>
          <w:lang w:eastAsia="en-US"/>
        </w:rPr>
        <w:t>П</w:t>
      </w:r>
      <w:r w:rsidRPr="004B50B0">
        <w:rPr>
          <w:rStyle w:val="FontStyle62"/>
          <w:rFonts w:ascii="Times New Roman" w:hAnsi="Times New Roman" w:cs="Times New Roman"/>
          <w:b w:val="0"/>
          <w:bCs w:val="0"/>
          <w:color w:val="000000" w:themeColor="text1"/>
          <w:sz w:val="24"/>
          <w:szCs w:val="24"/>
          <w:lang w:eastAsia="en-US"/>
        </w:rPr>
        <w:t>оказатель энергетической эффективности, основанный на энергетических показателях при ряде стандартных условий</w:t>
      </w:r>
      <w:r w:rsidR="00FF087A" w:rsidRPr="004B50B0">
        <w:rPr>
          <w:rStyle w:val="FontStyle62"/>
          <w:rFonts w:ascii="Times New Roman" w:hAnsi="Times New Roman" w:cs="Times New Roman"/>
          <w:b w:val="0"/>
          <w:bCs w:val="0"/>
          <w:color w:val="000000" w:themeColor="text1"/>
          <w:sz w:val="24"/>
          <w:szCs w:val="24"/>
          <w:lang w:eastAsia="en-US"/>
        </w:rPr>
        <w:t>.</w:t>
      </w:r>
    </w:p>
    <w:p w14:paraId="4FF0366B" w14:textId="77777777" w:rsidR="006C3371" w:rsidRPr="004B50B0" w:rsidRDefault="006C3371" w:rsidP="004F50F7">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4D6497CA" w14:textId="2FFC2648" w:rsidR="006C3371" w:rsidRPr="004B50B0" w:rsidRDefault="00FF087A" w:rsidP="004F50F7">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Примечание 1 –</w:t>
      </w:r>
      <w:r w:rsidR="006C3371" w:rsidRPr="004B50B0">
        <w:rPr>
          <w:rStyle w:val="FontStyle62"/>
          <w:rFonts w:ascii="Times New Roman" w:hAnsi="Times New Roman" w:cs="Times New Roman"/>
          <w:b w:val="0"/>
          <w:bCs w:val="0"/>
          <w:color w:val="000000" w:themeColor="text1"/>
          <w:sz w:val="20"/>
          <w:szCs w:val="20"/>
          <w:lang w:eastAsia="en-US"/>
        </w:rPr>
        <w:t xml:space="preserve"> Оценивается при стандартных условиях (если рассчитан) или корректируется с учетом отклоняющихся условий (если измерен</w:t>
      </w:r>
      <w:r w:rsidR="006C3371" w:rsidRPr="004B50B0">
        <w:rPr>
          <w:rStyle w:val="FontStyle64"/>
          <w:rFonts w:ascii="Times New Roman" w:hAnsi="Times New Roman" w:cs="Times New Roman"/>
          <w:color w:val="000000" w:themeColor="text1"/>
          <w:sz w:val="20"/>
          <w:szCs w:val="20"/>
          <w:lang w:eastAsia="en-US"/>
        </w:rPr>
        <w:t>).</w:t>
      </w:r>
    </w:p>
    <w:p w14:paraId="271FEFF5" w14:textId="77777777" w:rsidR="006C3371" w:rsidRPr="004B50B0" w:rsidRDefault="006C3371" w:rsidP="004F50F7">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p>
    <w:p w14:paraId="0F45601A" w14:textId="77777777" w:rsidR="006C3371" w:rsidRPr="004B50B0" w:rsidRDefault="006C3371" w:rsidP="004F50F7">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3.5.22]</w:t>
      </w:r>
    </w:p>
    <w:p w14:paraId="2CFFF705" w14:textId="77777777" w:rsidR="004F50F7" w:rsidRPr="004B50B0" w:rsidRDefault="004F50F7" w:rsidP="004F50F7">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1EA944C2" w14:textId="3D290588" w:rsidR="006C3371" w:rsidRPr="004B50B0" w:rsidRDefault="006C3371" w:rsidP="008636BA">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3.3.20</w:t>
      </w:r>
      <w:r w:rsidR="008636BA" w:rsidRPr="004B50B0">
        <w:rPr>
          <w:rStyle w:val="FontStyle59"/>
          <w:rFonts w:ascii="Times New Roman" w:hAnsi="Times New Roman" w:cs="Times New Roman"/>
          <w:i w:val="0"/>
          <w:iCs w:val="0"/>
          <w:color w:val="000000" w:themeColor="text1"/>
          <w:sz w:val="24"/>
          <w:szCs w:val="24"/>
          <w:lang w:eastAsia="en-US"/>
        </w:rPr>
        <w:t xml:space="preserve"> </w:t>
      </w:r>
      <w:r w:rsidR="008636BA" w:rsidRPr="004B50B0">
        <w:rPr>
          <w:rStyle w:val="FontStyle59"/>
          <w:rFonts w:ascii="Times New Roman" w:hAnsi="Times New Roman" w:cs="Times New Roman"/>
          <w:i w:val="0"/>
          <w:iCs w:val="0"/>
          <w:color w:val="000000" w:themeColor="text1"/>
          <w:sz w:val="24"/>
          <w:szCs w:val="24"/>
          <w:lang w:val="en-US" w:eastAsia="en-US"/>
        </w:rPr>
        <w:t>C</w:t>
      </w:r>
      <w:proofErr w:type="spellStart"/>
      <w:r w:rsidRPr="004B50B0">
        <w:rPr>
          <w:rStyle w:val="FontStyle59"/>
          <w:rFonts w:ascii="Times New Roman" w:hAnsi="Times New Roman" w:cs="Times New Roman"/>
          <w:i w:val="0"/>
          <w:iCs w:val="0"/>
          <w:color w:val="000000" w:themeColor="text1"/>
          <w:sz w:val="24"/>
          <w:szCs w:val="24"/>
          <w:lang w:eastAsia="en-US"/>
        </w:rPr>
        <w:t>тандартные</w:t>
      </w:r>
      <w:proofErr w:type="spellEnd"/>
      <w:r w:rsidRPr="004B50B0">
        <w:rPr>
          <w:rStyle w:val="FontStyle59"/>
          <w:rFonts w:ascii="Times New Roman" w:hAnsi="Times New Roman" w:cs="Times New Roman"/>
          <w:i w:val="0"/>
          <w:iCs w:val="0"/>
          <w:color w:val="000000" w:themeColor="text1"/>
          <w:sz w:val="24"/>
          <w:szCs w:val="24"/>
          <w:lang w:eastAsia="en-US"/>
        </w:rPr>
        <w:t xml:space="preserve"> показатели энергоэффективности</w:t>
      </w:r>
      <w:r w:rsidR="008636BA" w:rsidRPr="004B50B0">
        <w:rPr>
          <w:rStyle w:val="FontStyle59"/>
          <w:rFonts w:ascii="Times New Roman" w:hAnsi="Times New Roman" w:cs="Times New Roman"/>
          <w:b w:val="0"/>
          <w:bCs w:val="0"/>
          <w:i w:val="0"/>
          <w:iCs w:val="0"/>
          <w:color w:val="000000" w:themeColor="text1"/>
          <w:sz w:val="24"/>
          <w:szCs w:val="24"/>
          <w:lang w:eastAsia="en-US"/>
        </w:rPr>
        <w:t xml:space="preserve"> (</w:t>
      </w:r>
      <w:r w:rsidR="008636BA" w:rsidRPr="004B50B0">
        <w:rPr>
          <w:rStyle w:val="FontStyle59"/>
          <w:rFonts w:ascii="Times New Roman" w:hAnsi="Times New Roman" w:cs="Times New Roman"/>
          <w:b w:val="0"/>
          <w:bCs w:val="0"/>
          <w:i w:val="0"/>
          <w:iCs w:val="0"/>
          <w:color w:val="000000" w:themeColor="text1"/>
          <w:sz w:val="24"/>
          <w:szCs w:val="24"/>
          <w:lang w:val="en-US" w:eastAsia="en-US"/>
        </w:rPr>
        <w:t>standard</w:t>
      </w:r>
      <w:r w:rsidR="008636BA" w:rsidRPr="004B50B0">
        <w:rPr>
          <w:rStyle w:val="FontStyle59"/>
          <w:rFonts w:ascii="Times New Roman" w:hAnsi="Times New Roman" w:cs="Times New Roman"/>
          <w:b w:val="0"/>
          <w:bCs w:val="0"/>
          <w:i w:val="0"/>
          <w:iCs w:val="0"/>
          <w:color w:val="000000" w:themeColor="text1"/>
          <w:sz w:val="24"/>
          <w:szCs w:val="24"/>
          <w:lang w:eastAsia="en-US"/>
        </w:rPr>
        <w:t xml:space="preserve"> </w:t>
      </w:r>
      <w:r w:rsidR="008636BA" w:rsidRPr="004B50B0">
        <w:rPr>
          <w:rStyle w:val="FontStyle59"/>
          <w:rFonts w:ascii="Times New Roman" w:hAnsi="Times New Roman" w:cs="Times New Roman"/>
          <w:b w:val="0"/>
          <w:bCs w:val="0"/>
          <w:i w:val="0"/>
          <w:iCs w:val="0"/>
          <w:color w:val="000000" w:themeColor="text1"/>
          <w:sz w:val="24"/>
          <w:szCs w:val="24"/>
          <w:lang w:val="en-US" w:eastAsia="en-US"/>
        </w:rPr>
        <w:t>energy</w:t>
      </w:r>
      <w:r w:rsidR="008636BA" w:rsidRPr="004B50B0">
        <w:rPr>
          <w:rStyle w:val="FontStyle59"/>
          <w:rFonts w:ascii="Times New Roman" w:hAnsi="Times New Roman" w:cs="Times New Roman"/>
          <w:b w:val="0"/>
          <w:bCs w:val="0"/>
          <w:i w:val="0"/>
          <w:iCs w:val="0"/>
          <w:color w:val="000000" w:themeColor="text1"/>
          <w:sz w:val="24"/>
          <w:szCs w:val="24"/>
          <w:lang w:eastAsia="en-US"/>
        </w:rPr>
        <w:t xml:space="preserve"> </w:t>
      </w:r>
      <w:r w:rsidR="008636BA" w:rsidRPr="004B50B0">
        <w:rPr>
          <w:rStyle w:val="FontStyle59"/>
          <w:rFonts w:ascii="Times New Roman" w:hAnsi="Times New Roman" w:cs="Times New Roman"/>
          <w:b w:val="0"/>
          <w:bCs w:val="0"/>
          <w:i w:val="0"/>
          <w:iCs w:val="0"/>
          <w:color w:val="000000" w:themeColor="text1"/>
          <w:sz w:val="24"/>
          <w:szCs w:val="24"/>
          <w:lang w:val="en-US" w:eastAsia="en-US"/>
        </w:rPr>
        <w:t>performance</w:t>
      </w:r>
      <w:r w:rsidR="008636BA" w:rsidRPr="004B50B0">
        <w:rPr>
          <w:rStyle w:val="FontStyle59"/>
          <w:rFonts w:ascii="Times New Roman" w:hAnsi="Times New Roman" w:cs="Times New Roman"/>
          <w:b w:val="0"/>
          <w:bCs w:val="0"/>
          <w:i w:val="0"/>
          <w:iCs w:val="0"/>
          <w:color w:val="000000" w:themeColor="text1"/>
          <w:sz w:val="24"/>
          <w:szCs w:val="24"/>
          <w:lang w:eastAsia="en-US"/>
        </w:rPr>
        <w:t xml:space="preserve">): </w:t>
      </w:r>
      <w:r w:rsidR="008636BA" w:rsidRPr="004B50B0">
        <w:rPr>
          <w:rStyle w:val="FontStyle62"/>
          <w:rFonts w:ascii="Times New Roman" w:hAnsi="Times New Roman" w:cs="Times New Roman"/>
          <w:b w:val="0"/>
          <w:bCs w:val="0"/>
          <w:color w:val="000000" w:themeColor="text1"/>
          <w:sz w:val="24"/>
          <w:szCs w:val="24"/>
          <w:lang w:eastAsia="en-US"/>
        </w:rPr>
        <w:t>Э</w:t>
      </w:r>
      <w:r w:rsidRPr="004B50B0">
        <w:rPr>
          <w:rStyle w:val="FontStyle62"/>
          <w:rFonts w:ascii="Times New Roman" w:hAnsi="Times New Roman" w:cs="Times New Roman"/>
          <w:b w:val="0"/>
          <w:bCs w:val="0"/>
          <w:color w:val="000000" w:themeColor="text1"/>
          <w:sz w:val="24"/>
          <w:szCs w:val="24"/>
          <w:lang w:eastAsia="en-US"/>
        </w:rPr>
        <w:t>нергетические показатели с использованием фактических данных по зданию и стандартного набора данных по использованию и климату (если они рассчитаны) или скорректированы с учетом отклоняющихся условий (если они измерены).</w:t>
      </w:r>
    </w:p>
    <w:p w14:paraId="5EBF8976" w14:textId="77777777" w:rsidR="006C3371" w:rsidRPr="004B50B0" w:rsidRDefault="006C3371" w:rsidP="008636BA">
      <w:pPr>
        <w:pStyle w:val="Style20"/>
        <w:widowControl/>
        <w:ind w:firstLine="567"/>
        <w:jc w:val="both"/>
        <w:rPr>
          <w:rStyle w:val="FontStyle62"/>
          <w:rFonts w:ascii="Times New Roman" w:hAnsi="Times New Roman" w:cs="Times New Roman"/>
          <w:b w:val="0"/>
          <w:bCs w:val="0"/>
          <w:color w:val="000000" w:themeColor="text1"/>
          <w:sz w:val="24"/>
          <w:szCs w:val="24"/>
          <w:lang w:eastAsia="en-US"/>
        </w:rPr>
      </w:pPr>
    </w:p>
    <w:p w14:paraId="31C9F5FF" w14:textId="77777777" w:rsidR="008636BA" w:rsidRPr="004B50B0" w:rsidRDefault="008636BA" w:rsidP="008636BA">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Примечания</w:t>
      </w:r>
    </w:p>
    <w:p w14:paraId="75095C8A" w14:textId="0B9B5CB9" w:rsidR="006C3371" w:rsidRPr="004B50B0" w:rsidRDefault="008636BA" w:rsidP="008636BA">
      <w:pPr>
        <w:pStyle w:val="Style20"/>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 xml:space="preserve">1 </w:t>
      </w:r>
      <w:r w:rsidR="006C3371" w:rsidRPr="004B50B0">
        <w:rPr>
          <w:rStyle w:val="FontStyle62"/>
          <w:rFonts w:ascii="Times New Roman" w:hAnsi="Times New Roman" w:cs="Times New Roman"/>
          <w:b w:val="0"/>
          <w:bCs w:val="0"/>
          <w:color w:val="000000" w:themeColor="text1"/>
          <w:sz w:val="20"/>
          <w:szCs w:val="20"/>
          <w:lang w:eastAsia="en-US"/>
        </w:rPr>
        <w:t>Представляет собой внутреннее годовое энергопотребление оцениваемого объекта при стандартных условиях. Это особенно актуально для сертификации стандартных энергетических характеристик.</w:t>
      </w:r>
    </w:p>
    <w:p w14:paraId="033010D3" w14:textId="7FFFD992" w:rsidR="006C3371" w:rsidRPr="004B50B0" w:rsidRDefault="008636BA" w:rsidP="008636BA">
      <w:pPr>
        <w:pStyle w:val="Style20"/>
        <w:widowControl/>
        <w:ind w:firstLine="567"/>
        <w:jc w:val="both"/>
        <w:rPr>
          <w:rStyle w:val="FontStyle64"/>
          <w:rFonts w:ascii="Times New Roman" w:hAnsi="Times New Roman" w:cs="Times New Roman"/>
          <w:b/>
          <w:bCs/>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2</w:t>
      </w:r>
      <w:r w:rsidR="006C3371" w:rsidRPr="004B50B0">
        <w:rPr>
          <w:rStyle w:val="FontStyle62"/>
          <w:rFonts w:ascii="Times New Roman" w:hAnsi="Times New Roman" w:cs="Times New Roman"/>
          <w:b w:val="0"/>
          <w:bCs w:val="0"/>
          <w:color w:val="000000" w:themeColor="text1"/>
          <w:sz w:val="20"/>
          <w:szCs w:val="20"/>
          <w:lang w:eastAsia="en-US"/>
        </w:rPr>
        <w:t xml:space="preserve"> В случае расчетной энергетической эффективности она также может быть названа </w:t>
      </w:r>
      <w:r w:rsidRPr="004B50B0">
        <w:rPr>
          <w:rStyle w:val="FontStyle62"/>
          <w:rFonts w:ascii="Times New Roman" w:hAnsi="Times New Roman" w:cs="Times New Roman"/>
          <w:b w:val="0"/>
          <w:bCs w:val="0"/>
          <w:color w:val="000000" w:themeColor="text1"/>
          <w:sz w:val="20"/>
          <w:szCs w:val="20"/>
          <w:lang w:eastAsia="en-US"/>
        </w:rPr>
        <w:t>«</w:t>
      </w:r>
      <w:proofErr w:type="spellStart"/>
      <w:r w:rsidR="006C3371" w:rsidRPr="004B50B0">
        <w:rPr>
          <w:rStyle w:val="FontStyle62"/>
          <w:rFonts w:ascii="Times New Roman" w:hAnsi="Times New Roman" w:cs="Times New Roman"/>
          <w:b w:val="0"/>
          <w:bCs w:val="0"/>
          <w:color w:val="000000" w:themeColor="text1"/>
          <w:sz w:val="20"/>
          <w:szCs w:val="20"/>
          <w:lang w:eastAsia="en-US"/>
        </w:rPr>
        <w:t>нергетической</w:t>
      </w:r>
      <w:proofErr w:type="spellEnd"/>
      <w:r w:rsidR="006C3371" w:rsidRPr="004B50B0">
        <w:rPr>
          <w:rStyle w:val="FontStyle62"/>
          <w:rFonts w:ascii="Times New Roman" w:hAnsi="Times New Roman" w:cs="Times New Roman"/>
          <w:b w:val="0"/>
          <w:bCs w:val="0"/>
          <w:color w:val="000000" w:themeColor="text1"/>
          <w:sz w:val="20"/>
          <w:szCs w:val="20"/>
          <w:lang w:eastAsia="en-US"/>
        </w:rPr>
        <w:t xml:space="preserve"> эффективностью объекта</w:t>
      </w:r>
      <w:r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eastAsia="en-US"/>
        </w:rPr>
        <w:t>.</w:t>
      </w:r>
    </w:p>
    <w:p w14:paraId="66021756" w14:textId="77777777" w:rsidR="006C3371" w:rsidRPr="004B50B0" w:rsidRDefault="006C3371" w:rsidP="008636BA">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p>
    <w:p w14:paraId="79463048" w14:textId="77777777" w:rsidR="006C3371" w:rsidRPr="004B50B0" w:rsidRDefault="006C3371" w:rsidP="008636BA">
      <w:pPr>
        <w:pStyle w:val="Style15"/>
        <w:widowControl/>
        <w:ind w:firstLine="567"/>
        <w:jc w:val="both"/>
        <w:rPr>
          <w:rStyle w:val="FontStyle62"/>
          <w:rFonts w:ascii="Times New Roman" w:hAnsi="Times New Roman" w:cs="Times New Roman"/>
          <w:b w:val="0"/>
          <w:bCs w:val="0"/>
          <w:color w:val="000000" w:themeColor="text1"/>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3.5.23]</w:t>
      </w:r>
    </w:p>
    <w:p w14:paraId="6F2FAF67" w14:textId="77777777" w:rsidR="008636BA" w:rsidRPr="004B50B0" w:rsidRDefault="008636BA" w:rsidP="008636BA">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
    <w:p w14:paraId="1D3E99CA" w14:textId="331341F2" w:rsidR="008636BA" w:rsidRPr="004B50B0" w:rsidRDefault="006C3371" w:rsidP="008636BA">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3.3.21</w:t>
      </w:r>
      <w:r w:rsidR="008636BA" w:rsidRPr="004B50B0">
        <w:rPr>
          <w:rStyle w:val="FontStyle59"/>
          <w:rFonts w:ascii="Times New Roman" w:hAnsi="Times New Roman" w:cs="Times New Roman"/>
          <w:i w:val="0"/>
          <w:iCs w:val="0"/>
          <w:color w:val="000000" w:themeColor="text1"/>
          <w:sz w:val="24"/>
          <w:szCs w:val="24"/>
          <w:lang w:eastAsia="en-US"/>
        </w:rPr>
        <w:t xml:space="preserve"> И</w:t>
      </w:r>
      <w:r w:rsidRPr="004B50B0">
        <w:rPr>
          <w:rStyle w:val="FontStyle59"/>
          <w:rFonts w:ascii="Times New Roman" w:hAnsi="Times New Roman" w:cs="Times New Roman"/>
          <w:i w:val="0"/>
          <w:iCs w:val="0"/>
          <w:color w:val="000000" w:themeColor="text1"/>
          <w:sz w:val="24"/>
          <w:szCs w:val="24"/>
          <w:lang w:eastAsia="en-US"/>
        </w:rPr>
        <w:t>ндивидуальная энергоэффективность</w:t>
      </w:r>
      <w:r w:rsidR="008636BA" w:rsidRPr="004B50B0">
        <w:rPr>
          <w:rStyle w:val="FontStyle59"/>
          <w:rFonts w:ascii="Times New Roman" w:hAnsi="Times New Roman" w:cs="Times New Roman"/>
          <w:b w:val="0"/>
          <w:bCs w:val="0"/>
          <w:i w:val="0"/>
          <w:iCs w:val="0"/>
          <w:color w:val="000000" w:themeColor="text1"/>
          <w:sz w:val="24"/>
          <w:szCs w:val="24"/>
          <w:lang w:eastAsia="en-US"/>
        </w:rPr>
        <w:t xml:space="preserve"> (</w:t>
      </w:r>
      <w:r w:rsidR="008636BA" w:rsidRPr="004B50B0">
        <w:rPr>
          <w:rStyle w:val="FontStyle59"/>
          <w:rFonts w:ascii="Times New Roman" w:hAnsi="Times New Roman" w:cs="Times New Roman"/>
          <w:b w:val="0"/>
          <w:bCs w:val="0"/>
          <w:i w:val="0"/>
          <w:iCs w:val="0"/>
          <w:color w:val="000000" w:themeColor="text1"/>
          <w:sz w:val="24"/>
          <w:szCs w:val="24"/>
          <w:lang w:val="en-US" w:eastAsia="en-US"/>
        </w:rPr>
        <w:t>tailored</w:t>
      </w:r>
      <w:r w:rsidR="008636BA" w:rsidRPr="004B50B0">
        <w:rPr>
          <w:rStyle w:val="FontStyle59"/>
          <w:rFonts w:ascii="Times New Roman" w:hAnsi="Times New Roman" w:cs="Times New Roman"/>
          <w:b w:val="0"/>
          <w:bCs w:val="0"/>
          <w:i w:val="0"/>
          <w:iCs w:val="0"/>
          <w:color w:val="000000" w:themeColor="text1"/>
          <w:sz w:val="24"/>
          <w:szCs w:val="24"/>
          <w:lang w:eastAsia="en-US"/>
        </w:rPr>
        <w:t xml:space="preserve"> </w:t>
      </w:r>
      <w:r w:rsidR="008636BA" w:rsidRPr="004B50B0">
        <w:rPr>
          <w:rStyle w:val="FontStyle59"/>
          <w:rFonts w:ascii="Times New Roman" w:hAnsi="Times New Roman" w:cs="Times New Roman"/>
          <w:b w:val="0"/>
          <w:bCs w:val="0"/>
          <w:i w:val="0"/>
          <w:iCs w:val="0"/>
          <w:color w:val="000000" w:themeColor="text1"/>
          <w:sz w:val="24"/>
          <w:szCs w:val="24"/>
          <w:lang w:val="en-US" w:eastAsia="en-US"/>
        </w:rPr>
        <w:t>energy</w:t>
      </w:r>
      <w:r w:rsidR="008636BA" w:rsidRPr="004B50B0">
        <w:rPr>
          <w:rStyle w:val="FontStyle59"/>
          <w:rFonts w:ascii="Times New Roman" w:hAnsi="Times New Roman" w:cs="Times New Roman"/>
          <w:b w:val="0"/>
          <w:bCs w:val="0"/>
          <w:i w:val="0"/>
          <w:iCs w:val="0"/>
          <w:color w:val="000000" w:themeColor="text1"/>
          <w:sz w:val="24"/>
          <w:szCs w:val="24"/>
          <w:lang w:eastAsia="en-US"/>
        </w:rPr>
        <w:t xml:space="preserve"> </w:t>
      </w:r>
      <w:r w:rsidR="008636BA" w:rsidRPr="004B50B0">
        <w:rPr>
          <w:rStyle w:val="FontStyle59"/>
          <w:rFonts w:ascii="Times New Roman" w:hAnsi="Times New Roman" w:cs="Times New Roman"/>
          <w:b w:val="0"/>
          <w:bCs w:val="0"/>
          <w:i w:val="0"/>
          <w:iCs w:val="0"/>
          <w:color w:val="000000" w:themeColor="text1"/>
          <w:sz w:val="24"/>
          <w:szCs w:val="24"/>
          <w:lang w:val="en-US" w:eastAsia="en-US"/>
        </w:rPr>
        <w:t>performance</w:t>
      </w:r>
      <w:r w:rsidR="008636BA" w:rsidRPr="004B50B0">
        <w:rPr>
          <w:rStyle w:val="FontStyle59"/>
          <w:rFonts w:ascii="Times New Roman" w:hAnsi="Times New Roman" w:cs="Times New Roman"/>
          <w:b w:val="0"/>
          <w:bCs w:val="0"/>
          <w:i w:val="0"/>
          <w:iCs w:val="0"/>
          <w:color w:val="000000" w:themeColor="text1"/>
          <w:sz w:val="24"/>
          <w:szCs w:val="24"/>
          <w:lang w:eastAsia="en-US"/>
        </w:rPr>
        <w:t xml:space="preserve">): </w:t>
      </w:r>
      <w:r w:rsidR="008636BA" w:rsidRPr="004B50B0">
        <w:rPr>
          <w:rStyle w:val="FontStyle62"/>
          <w:rFonts w:ascii="Times New Roman" w:hAnsi="Times New Roman" w:cs="Times New Roman"/>
          <w:b w:val="0"/>
          <w:bCs w:val="0"/>
          <w:color w:val="000000" w:themeColor="text1"/>
          <w:sz w:val="24"/>
          <w:szCs w:val="24"/>
          <w:lang w:eastAsia="en-US"/>
        </w:rPr>
        <w:t>Р</w:t>
      </w:r>
      <w:r w:rsidRPr="004B50B0">
        <w:rPr>
          <w:rStyle w:val="FontStyle62"/>
          <w:rFonts w:ascii="Times New Roman" w:hAnsi="Times New Roman" w:cs="Times New Roman"/>
          <w:b w:val="0"/>
          <w:bCs w:val="0"/>
          <w:color w:val="000000" w:themeColor="text1"/>
          <w:sz w:val="24"/>
          <w:szCs w:val="24"/>
          <w:lang w:eastAsia="en-US"/>
        </w:rPr>
        <w:t>асчет энергетических показателей с использованием фактических данных по зданию и фактических данных о климате и заполненности здания</w:t>
      </w:r>
      <w:r w:rsidR="008636BA" w:rsidRPr="004B50B0">
        <w:rPr>
          <w:rStyle w:val="FontStyle62"/>
          <w:rFonts w:ascii="Times New Roman" w:hAnsi="Times New Roman" w:cs="Times New Roman"/>
          <w:b w:val="0"/>
          <w:bCs w:val="0"/>
          <w:color w:val="000000" w:themeColor="text1"/>
          <w:sz w:val="24"/>
          <w:szCs w:val="24"/>
          <w:lang w:eastAsia="en-US"/>
        </w:rPr>
        <w:t>.</w:t>
      </w:r>
      <w:r w:rsidRPr="004B50B0">
        <w:rPr>
          <w:rStyle w:val="FontStyle62"/>
          <w:rFonts w:ascii="Times New Roman" w:hAnsi="Times New Roman" w:cs="Times New Roman"/>
          <w:b w:val="0"/>
          <w:bCs w:val="0"/>
          <w:color w:val="000000" w:themeColor="text1"/>
          <w:sz w:val="24"/>
          <w:szCs w:val="24"/>
          <w:lang w:eastAsia="en-US"/>
        </w:rPr>
        <w:t xml:space="preserve"> </w:t>
      </w:r>
    </w:p>
    <w:p w14:paraId="2F223DAE" w14:textId="77777777" w:rsidR="008636BA" w:rsidRPr="004B50B0" w:rsidRDefault="008636BA" w:rsidP="008636BA">
      <w:pPr>
        <w:pStyle w:val="Style10"/>
        <w:widowControl/>
        <w:ind w:firstLine="567"/>
        <w:jc w:val="both"/>
        <w:rPr>
          <w:rStyle w:val="FontStyle62"/>
          <w:rFonts w:ascii="Times New Roman" w:hAnsi="Times New Roman" w:cs="Times New Roman"/>
          <w:b w:val="0"/>
          <w:bCs w:val="0"/>
          <w:color w:val="000000" w:themeColor="text1"/>
          <w:sz w:val="24"/>
          <w:szCs w:val="24"/>
          <w:lang w:eastAsia="en-US"/>
        </w:rPr>
      </w:pPr>
    </w:p>
    <w:p w14:paraId="346549F0" w14:textId="059E90B6" w:rsidR="006C3371" w:rsidRPr="004B50B0" w:rsidRDefault="006C3371" w:rsidP="008636BA">
      <w:pPr>
        <w:pStyle w:val="Style10"/>
        <w:widowControl/>
        <w:ind w:firstLine="567"/>
        <w:jc w:val="both"/>
        <w:rPr>
          <w:rStyle w:val="FontStyle62"/>
          <w:rFonts w:ascii="Times New Roman" w:hAnsi="Times New Roman" w:cs="Times New Roman"/>
          <w:b w:val="0"/>
          <w:bCs w:val="0"/>
          <w:color w:val="000000" w:themeColor="text1"/>
          <w:spacing w:val="0"/>
          <w:sz w:val="20"/>
          <w:szCs w:val="20"/>
          <w:lang w:eastAsia="en-US"/>
        </w:rPr>
      </w:pPr>
      <w:r w:rsidRPr="004B50B0">
        <w:rPr>
          <w:rStyle w:val="FontStyle62"/>
          <w:rFonts w:ascii="Times New Roman" w:hAnsi="Times New Roman" w:cs="Times New Roman"/>
          <w:b w:val="0"/>
          <w:bCs w:val="0"/>
          <w:color w:val="000000" w:themeColor="text1"/>
          <w:sz w:val="20"/>
          <w:szCs w:val="20"/>
          <w:lang w:eastAsia="en-US"/>
        </w:rPr>
        <w:t>[</w:t>
      </w:r>
      <w:r w:rsidRPr="004B50B0">
        <w:rPr>
          <w:rStyle w:val="FontStyle62"/>
          <w:rFonts w:ascii="Times New Roman" w:hAnsi="Times New Roman" w:cs="Times New Roman"/>
          <w:b w:val="0"/>
          <w:bCs w:val="0"/>
          <w:color w:val="000000" w:themeColor="text1"/>
          <w:sz w:val="20"/>
          <w:szCs w:val="20"/>
          <w:lang w:val="kk-KZ" w:eastAsia="en-US"/>
        </w:rPr>
        <w:t>ИСТОЧНИК</w:t>
      </w:r>
      <w:r w:rsidRPr="004B50B0">
        <w:rPr>
          <w:rStyle w:val="FontStyle62"/>
          <w:rFonts w:ascii="Times New Roman" w:hAnsi="Times New Roman" w:cs="Times New Roman"/>
          <w:b w:val="0"/>
          <w:bCs w:val="0"/>
          <w:color w:val="000000" w:themeColor="text1"/>
          <w:sz w:val="20"/>
          <w:szCs w:val="20"/>
          <w:lang w:eastAsia="en-US"/>
        </w:rPr>
        <w:t xml:space="preserve">: </w:t>
      </w:r>
      <w:r w:rsidRPr="004B50B0">
        <w:rPr>
          <w:rStyle w:val="FontStyle62"/>
          <w:rFonts w:ascii="Times New Roman" w:hAnsi="Times New Roman" w:cs="Times New Roman"/>
          <w:b w:val="0"/>
          <w:bCs w:val="0"/>
          <w:color w:val="000000" w:themeColor="text1"/>
          <w:sz w:val="20"/>
          <w:szCs w:val="20"/>
          <w:lang w:val="en-US" w:eastAsia="en-US"/>
        </w:rPr>
        <w:t>ISO</w:t>
      </w:r>
      <w:r w:rsidRPr="004B50B0">
        <w:rPr>
          <w:rStyle w:val="FontStyle62"/>
          <w:rFonts w:ascii="Times New Roman" w:hAnsi="Times New Roman" w:cs="Times New Roman"/>
          <w:b w:val="0"/>
          <w:bCs w:val="0"/>
          <w:color w:val="000000" w:themeColor="text1"/>
          <w:sz w:val="20"/>
          <w:szCs w:val="20"/>
          <w:lang w:eastAsia="en-US"/>
        </w:rPr>
        <w:t xml:space="preserve"> </w:t>
      </w:r>
      <w:proofErr w:type="gramStart"/>
      <w:r w:rsidRPr="004B50B0">
        <w:rPr>
          <w:rStyle w:val="FontStyle62"/>
          <w:rFonts w:ascii="Times New Roman" w:hAnsi="Times New Roman" w:cs="Times New Roman"/>
          <w:b w:val="0"/>
          <w:bCs w:val="0"/>
          <w:color w:val="000000" w:themeColor="text1"/>
          <w:sz w:val="20"/>
          <w:szCs w:val="20"/>
          <w:lang w:eastAsia="en-US"/>
        </w:rPr>
        <w:t>52000-1</w:t>
      </w:r>
      <w:proofErr w:type="gramEnd"/>
      <w:r w:rsidRPr="004B50B0">
        <w:rPr>
          <w:rStyle w:val="FontStyle62"/>
          <w:rFonts w:ascii="Times New Roman" w:hAnsi="Times New Roman" w:cs="Times New Roman"/>
          <w:b w:val="0"/>
          <w:bCs w:val="0"/>
          <w:color w:val="000000" w:themeColor="text1"/>
          <w:sz w:val="20"/>
          <w:szCs w:val="20"/>
          <w:lang w:eastAsia="en-US"/>
        </w:rPr>
        <w:t>:2017, 3.5.24]</w:t>
      </w:r>
    </w:p>
    <w:p w14:paraId="2CD25547" w14:textId="77777777" w:rsidR="006C3371" w:rsidRDefault="006C3371" w:rsidP="006C3371">
      <w:pPr>
        <w:pStyle w:val="Style37"/>
        <w:widowControl/>
        <w:ind w:firstLine="720"/>
        <w:jc w:val="both"/>
        <w:rPr>
          <w:rStyle w:val="FontStyle56"/>
          <w:rFonts w:ascii="Times New Roman" w:hAnsi="Times New Roman" w:cs="Times New Roman"/>
          <w:color w:val="000000" w:themeColor="text1"/>
          <w:sz w:val="28"/>
          <w:szCs w:val="28"/>
          <w:lang w:eastAsia="en-US"/>
        </w:rPr>
      </w:pPr>
    </w:p>
    <w:p w14:paraId="43E9EA7E" w14:textId="77777777" w:rsidR="000521D0" w:rsidRDefault="000521D0" w:rsidP="006C3371">
      <w:pPr>
        <w:pStyle w:val="Style37"/>
        <w:widowControl/>
        <w:ind w:firstLine="720"/>
        <w:jc w:val="both"/>
        <w:rPr>
          <w:rStyle w:val="FontStyle56"/>
          <w:rFonts w:ascii="Times New Roman" w:hAnsi="Times New Roman" w:cs="Times New Roman"/>
          <w:color w:val="000000" w:themeColor="text1"/>
          <w:sz w:val="28"/>
          <w:szCs w:val="28"/>
          <w:lang w:eastAsia="en-US"/>
        </w:rPr>
      </w:pPr>
    </w:p>
    <w:p w14:paraId="47E04A4D" w14:textId="77777777" w:rsidR="000521D0" w:rsidRPr="004B50B0" w:rsidRDefault="000521D0" w:rsidP="006C3371">
      <w:pPr>
        <w:pStyle w:val="Style37"/>
        <w:widowControl/>
        <w:ind w:firstLine="720"/>
        <w:jc w:val="both"/>
        <w:rPr>
          <w:rStyle w:val="FontStyle56"/>
          <w:rFonts w:ascii="Times New Roman" w:hAnsi="Times New Roman" w:cs="Times New Roman"/>
          <w:color w:val="000000" w:themeColor="text1"/>
          <w:sz w:val="28"/>
          <w:szCs w:val="28"/>
          <w:lang w:eastAsia="en-US"/>
        </w:rPr>
      </w:pPr>
    </w:p>
    <w:p w14:paraId="1C1E5D83" w14:textId="61BDF5B2" w:rsidR="006C3371" w:rsidRPr="004B50B0" w:rsidRDefault="006C3371" w:rsidP="00F82722">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 xml:space="preserve">4 Символы и </w:t>
      </w:r>
      <w:r w:rsidR="000521D0">
        <w:rPr>
          <w:rStyle w:val="FontStyle56"/>
          <w:rFonts w:ascii="Times New Roman" w:hAnsi="Times New Roman" w:cs="Times New Roman"/>
          <w:b/>
          <w:bCs/>
          <w:color w:val="000000" w:themeColor="text1"/>
          <w:spacing w:val="0"/>
          <w:sz w:val="24"/>
          <w:szCs w:val="24"/>
          <w:lang w:eastAsia="en-US"/>
        </w:rPr>
        <w:t>сокращения</w:t>
      </w:r>
      <w:r w:rsidRPr="004B50B0">
        <w:rPr>
          <w:rStyle w:val="FontStyle56"/>
          <w:rFonts w:ascii="Times New Roman" w:hAnsi="Times New Roman" w:cs="Times New Roman"/>
          <w:b/>
          <w:bCs/>
          <w:color w:val="000000" w:themeColor="text1"/>
          <w:spacing w:val="0"/>
          <w:sz w:val="24"/>
          <w:szCs w:val="24"/>
          <w:lang w:eastAsia="en-US"/>
        </w:rPr>
        <w:t xml:space="preserve"> </w:t>
      </w:r>
    </w:p>
    <w:p w14:paraId="0340CB25" w14:textId="77777777" w:rsidR="00F82722" w:rsidRPr="004B50B0" w:rsidRDefault="00F82722" w:rsidP="00F82722">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p>
    <w:p w14:paraId="53F62076" w14:textId="77777777" w:rsidR="006C3371" w:rsidRPr="004B50B0" w:rsidRDefault="006C3371" w:rsidP="00F82722">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4.1 Символы</w:t>
      </w:r>
    </w:p>
    <w:p w14:paraId="24483FB6" w14:textId="5A84AA1E" w:rsidR="006C3371" w:rsidRPr="004B50B0" w:rsidRDefault="000521D0"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0521D0">
        <w:rPr>
          <w:rFonts w:ascii="Times New Roman" w:hAnsi="Times New Roman" w:cs="Times New Roman"/>
          <w:color w:val="000000" w:themeColor="text1"/>
          <w:lang w:eastAsia="en-US"/>
        </w:rPr>
        <w:t xml:space="preserve">В настоящем стандарте применяются символы по </w:t>
      </w:r>
      <w:r w:rsidR="006C3371" w:rsidRPr="004B50B0">
        <w:rPr>
          <w:rStyle w:val="FontStyle62"/>
          <w:rFonts w:ascii="Times New Roman" w:hAnsi="Times New Roman" w:cs="Times New Roman"/>
          <w:b w:val="0"/>
          <w:bCs w:val="0"/>
          <w:color w:val="000000" w:themeColor="text1"/>
          <w:spacing w:val="0"/>
          <w:sz w:val="24"/>
          <w:szCs w:val="24"/>
          <w:lang w:val="en-US" w:eastAsia="en-US"/>
        </w:rPr>
        <w:t>ISO</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proofErr w:type="gramStart"/>
      <w:r w:rsidR="006C3371" w:rsidRPr="004B50B0">
        <w:rPr>
          <w:rStyle w:val="FontStyle62"/>
          <w:rFonts w:ascii="Times New Roman" w:hAnsi="Times New Roman" w:cs="Times New Roman"/>
          <w:b w:val="0"/>
          <w:bCs w:val="0"/>
          <w:color w:val="000000" w:themeColor="text1"/>
          <w:spacing w:val="0"/>
          <w:sz w:val="24"/>
          <w:szCs w:val="24"/>
          <w:lang w:eastAsia="en-US"/>
        </w:rPr>
        <w:t>52000-1</w:t>
      </w:r>
      <w:proofErr w:type="gramEnd"/>
      <w:r w:rsidR="006C3371" w:rsidRPr="004B50B0">
        <w:rPr>
          <w:rStyle w:val="FontStyle62"/>
          <w:rFonts w:ascii="Times New Roman" w:hAnsi="Times New Roman" w:cs="Times New Roman"/>
          <w:b w:val="0"/>
          <w:bCs w:val="0"/>
          <w:color w:val="000000" w:themeColor="text1"/>
          <w:spacing w:val="0"/>
          <w:sz w:val="24"/>
          <w:szCs w:val="24"/>
          <w:lang w:eastAsia="en-US"/>
        </w:rPr>
        <w:t>:2017</w:t>
      </w:r>
      <w:r w:rsidR="001D0DD3">
        <w:rPr>
          <w:rStyle w:val="FontStyle62"/>
          <w:rFonts w:ascii="Times New Roman" w:hAnsi="Times New Roman" w:cs="Times New Roman"/>
          <w:b w:val="0"/>
          <w:bCs w:val="0"/>
          <w:color w:val="000000" w:themeColor="text1"/>
          <w:spacing w:val="0"/>
          <w:sz w:val="24"/>
          <w:szCs w:val="24"/>
          <w:lang w:eastAsia="en-US"/>
        </w:rPr>
        <w:t xml:space="preserve"> (</w:t>
      </w:r>
      <w:r>
        <w:rPr>
          <w:rStyle w:val="FontStyle62"/>
          <w:rFonts w:ascii="Times New Roman" w:hAnsi="Times New Roman" w:cs="Times New Roman"/>
          <w:b w:val="0"/>
          <w:bCs w:val="0"/>
          <w:color w:val="000000" w:themeColor="text1"/>
          <w:spacing w:val="0"/>
          <w:sz w:val="24"/>
          <w:szCs w:val="24"/>
          <w:lang w:eastAsia="en-US"/>
        </w:rPr>
        <w:t>раздел</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4</w:t>
      </w:r>
      <w:r w:rsidR="001D0DD3">
        <w:rPr>
          <w:rStyle w:val="FontStyle62"/>
          <w:rFonts w:ascii="Times New Roman" w:hAnsi="Times New Roman" w:cs="Times New Roman"/>
          <w:b w:val="0"/>
          <w:bCs w:val="0"/>
          <w:color w:val="000000" w:themeColor="text1"/>
          <w:spacing w:val="0"/>
          <w:sz w:val="24"/>
          <w:szCs w:val="24"/>
          <w:lang w:eastAsia="en-US"/>
        </w:rPr>
        <w:t>)</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и приложение </w:t>
      </w:r>
      <w:r w:rsidR="006C3371" w:rsidRPr="004B50B0">
        <w:rPr>
          <w:rStyle w:val="FontStyle62"/>
          <w:rFonts w:ascii="Times New Roman" w:hAnsi="Times New Roman" w:cs="Times New Roman"/>
          <w:b w:val="0"/>
          <w:bCs w:val="0"/>
          <w:color w:val="000000" w:themeColor="text1"/>
          <w:spacing w:val="0"/>
          <w:sz w:val="24"/>
          <w:szCs w:val="24"/>
          <w:lang w:val="en-US" w:eastAsia="en-US"/>
        </w:rPr>
        <w:t>C</w:t>
      </w:r>
      <w:r w:rsidR="006C3371" w:rsidRPr="004B50B0">
        <w:rPr>
          <w:rStyle w:val="FontStyle62"/>
          <w:rFonts w:ascii="Times New Roman" w:hAnsi="Times New Roman" w:cs="Times New Roman"/>
          <w:b w:val="0"/>
          <w:bCs w:val="0"/>
          <w:color w:val="000000" w:themeColor="text1"/>
          <w:spacing w:val="0"/>
          <w:sz w:val="24"/>
          <w:szCs w:val="24"/>
          <w:lang w:eastAsia="en-US"/>
        </w:rPr>
        <w:t>, а также следующие символы.</w:t>
      </w:r>
    </w:p>
    <w:p w14:paraId="02C0F1BA" w14:textId="77777777" w:rsidR="006C3371" w:rsidRPr="004B50B0" w:rsidRDefault="006C3371" w:rsidP="00F82722">
      <w:pPr>
        <w:pStyle w:val="Style15"/>
        <w:widowControl/>
        <w:ind w:firstLine="720"/>
        <w:jc w:val="both"/>
        <w:rPr>
          <w:rStyle w:val="FontStyle62"/>
          <w:rFonts w:ascii="Times New Roman" w:hAnsi="Times New Roman" w:cs="Times New Roman"/>
          <w:b w:val="0"/>
          <w:bCs w:val="0"/>
          <w:color w:val="000000" w:themeColor="text1"/>
          <w:sz w:val="28"/>
          <w:szCs w:val="28"/>
          <w:lang w:eastAsia="en-US"/>
        </w:rPr>
      </w:pPr>
    </w:p>
    <w:tbl>
      <w:tblPr>
        <w:tblW w:w="9710" w:type="dxa"/>
        <w:jc w:val="center"/>
        <w:tblLayout w:type="fixed"/>
        <w:tblCellMar>
          <w:left w:w="40" w:type="dxa"/>
          <w:right w:w="40" w:type="dxa"/>
        </w:tblCellMar>
        <w:tblLook w:val="0000" w:firstRow="0" w:lastRow="0" w:firstColumn="0" w:lastColumn="0" w:noHBand="0" w:noVBand="0"/>
      </w:tblPr>
      <w:tblGrid>
        <w:gridCol w:w="2030"/>
        <w:gridCol w:w="3605"/>
        <w:gridCol w:w="4075"/>
      </w:tblGrid>
      <w:tr w:rsidR="004B50B0" w:rsidRPr="004B50B0" w14:paraId="68294525" w14:textId="77777777" w:rsidTr="00CC263C">
        <w:trPr>
          <w:trHeight w:val="274"/>
          <w:jc w:val="center"/>
        </w:trPr>
        <w:tc>
          <w:tcPr>
            <w:tcW w:w="2030" w:type="dxa"/>
            <w:tcBorders>
              <w:top w:val="single" w:sz="6" w:space="0" w:color="auto"/>
              <w:left w:val="single" w:sz="6" w:space="0" w:color="auto"/>
              <w:bottom w:val="single" w:sz="6" w:space="0" w:color="auto"/>
              <w:right w:val="single" w:sz="6" w:space="0" w:color="auto"/>
            </w:tcBorders>
          </w:tcPr>
          <w:p w14:paraId="3F06206C"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r w:rsidRPr="004B50B0">
              <w:rPr>
                <w:rStyle w:val="FontStyle60"/>
                <w:rFonts w:ascii="Times New Roman" w:hAnsi="Times New Roman" w:cs="Times New Roman"/>
                <w:color w:val="000000" w:themeColor="text1"/>
                <w:sz w:val="20"/>
                <w:szCs w:val="20"/>
                <w:lang w:val="kk-KZ" w:eastAsia="en-US"/>
              </w:rPr>
              <w:t>Символ</w:t>
            </w:r>
          </w:p>
        </w:tc>
        <w:tc>
          <w:tcPr>
            <w:tcW w:w="3605" w:type="dxa"/>
            <w:tcBorders>
              <w:top w:val="single" w:sz="6" w:space="0" w:color="auto"/>
              <w:left w:val="single" w:sz="6" w:space="0" w:color="auto"/>
              <w:bottom w:val="single" w:sz="6" w:space="0" w:color="auto"/>
              <w:right w:val="single" w:sz="6" w:space="0" w:color="auto"/>
            </w:tcBorders>
          </w:tcPr>
          <w:p w14:paraId="69169D62"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proofErr w:type="spellStart"/>
            <w:r w:rsidRPr="004B50B0">
              <w:rPr>
                <w:rStyle w:val="FontStyle60"/>
                <w:rFonts w:ascii="Times New Roman" w:hAnsi="Times New Roman" w:cs="Times New Roman"/>
                <w:color w:val="000000" w:themeColor="text1"/>
                <w:sz w:val="20"/>
                <w:szCs w:val="20"/>
                <w:lang w:val="kk-KZ" w:eastAsia="en-US"/>
              </w:rPr>
              <w:t>Название</w:t>
            </w:r>
            <w:proofErr w:type="spellEnd"/>
            <w:r w:rsidRPr="004B50B0">
              <w:rPr>
                <w:rStyle w:val="FontStyle60"/>
                <w:rFonts w:ascii="Times New Roman" w:hAnsi="Times New Roman" w:cs="Times New Roman"/>
                <w:color w:val="000000" w:themeColor="text1"/>
                <w:sz w:val="20"/>
                <w:szCs w:val="20"/>
                <w:lang w:val="kk-KZ" w:eastAsia="en-US"/>
              </w:rPr>
              <w:t xml:space="preserve"> </w:t>
            </w:r>
            <w:proofErr w:type="spellStart"/>
            <w:r w:rsidRPr="004B50B0">
              <w:rPr>
                <w:rStyle w:val="FontStyle60"/>
                <w:rFonts w:ascii="Times New Roman" w:hAnsi="Times New Roman" w:cs="Times New Roman"/>
                <w:color w:val="000000" w:themeColor="text1"/>
                <w:sz w:val="20"/>
                <w:szCs w:val="20"/>
                <w:lang w:val="kk-KZ" w:eastAsia="en-US"/>
              </w:rPr>
              <w:t>измерения</w:t>
            </w:r>
            <w:proofErr w:type="spellEnd"/>
          </w:p>
        </w:tc>
        <w:tc>
          <w:tcPr>
            <w:tcW w:w="4075" w:type="dxa"/>
            <w:tcBorders>
              <w:top w:val="single" w:sz="6" w:space="0" w:color="auto"/>
              <w:left w:val="single" w:sz="6" w:space="0" w:color="auto"/>
              <w:bottom w:val="single" w:sz="6" w:space="0" w:color="auto"/>
              <w:right w:val="single" w:sz="6" w:space="0" w:color="auto"/>
            </w:tcBorders>
          </w:tcPr>
          <w:p w14:paraId="23A0BAC1"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r w:rsidRPr="004B50B0">
              <w:rPr>
                <w:rStyle w:val="FontStyle60"/>
                <w:rFonts w:ascii="Times New Roman" w:hAnsi="Times New Roman" w:cs="Times New Roman"/>
                <w:color w:val="000000" w:themeColor="text1"/>
                <w:sz w:val="20"/>
                <w:szCs w:val="20"/>
                <w:lang w:val="kk-KZ" w:eastAsia="en-US"/>
              </w:rPr>
              <w:t>Единица</w:t>
            </w:r>
          </w:p>
        </w:tc>
      </w:tr>
      <w:tr w:rsidR="004B50B0" w:rsidRPr="004B50B0" w14:paraId="25451F49" w14:textId="77777777" w:rsidTr="00CC263C">
        <w:trPr>
          <w:trHeight w:val="307"/>
          <w:jc w:val="center"/>
        </w:trPr>
        <w:tc>
          <w:tcPr>
            <w:tcW w:w="2030" w:type="dxa"/>
            <w:tcBorders>
              <w:top w:val="single" w:sz="6" w:space="0" w:color="auto"/>
              <w:left w:val="single" w:sz="6" w:space="0" w:color="auto"/>
              <w:bottom w:val="single" w:sz="6" w:space="0" w:color="auto"/>
              <w:right w:val="single" w:sz="6" w:space="0" w:color="auto"/>
            </w:tcBorders>
          </w:tcPr>
          <w:p w14:paraId="124E7DC7" w14:textId="77777777" w:rsidR="006C3371" w:rsidRPr="0090796E" w:rsidRDefault="006C3371" w:rsidP="00CC263C">
            <w:pPr>
              <w:pStyle w:val="Style11"/>
              <w:widowControl/>
              <w:jc w:val="center"/>
              <w:rPr>
                <w:rStyle w:val="FontStyle57"/>
                <w:rFonts w:ascii="Times New Roman" w:hAnsi="Times New Roman" w:cs="Times New Roman"/>
                <w:b w:val="0"/>
                <w:bCs w:val="0"/>
                <w:color w:val="000000" w:themeColor="text1"/>
                <w:sz w:val="20"/>
                <w:szCs w:val="20"/>
                <w:lang w:val="en-US" w:eastAsia="en-US"/>
              </w:rPr>
            </w:pPr>
            <w:r w:rsidRPr="0090796E">
              <w:rPr>
                <w:rStyle w:val="FontStyle57"/>
                <w:rFonts w:ascii="Times New Roman" w:hAnsi="Times New Roman" w:cs="Times New Roman"/>
                <w:b w:val="0"/>
                <w:bCs w:val="0"/>
                <w:color w:val="000000" w:themeColor="text1"/>
                <w:sz w:val="20"/>
                <w:szCs w:val="20"/>
                <w:lang w:val="en-US" w:eastAsia="en-US"/>
              </w:rPr>
              <w:t>I</w:t>
            </w:r>
          </w:p>
        </w:tc>
        <w:tc>
          <w:tcPr>
            <w:tcW w:w="3605" w:type="dxa"/>
            <w:tcBorders>
              <w:top w:val="single" w:sz="6" w:space="0" w:color="auto"/>
              <w:left w:val="single" w:sz="6" w:space="0" w:color="auto"/>
              <w:bottom w:val="single" w:sz="6" w:space="0" w:color="auto"/>
              <w:right w:val="single" w:sz="6" w:space="0" w:color="auto"/>
            </w:tcBorders>
          </w:tcPr>
          <w:p w14:paraId="683BECE5" w14:textId="77777777" w:rsidR="006C3371" w:rsidRPr="004B50B0" w:rsidRDefault="006C3371" w:rsidP="00CC263C">
            <w:pPr>
              <w:rPr>
                <w:color w:val="000000" w:themeColor="text1"/>
              </w:rPr>
            </w:pPr>
            <w:r w:rsidRPr="004B50B0">
              <w:rPr>
                <w:color w:val="000000" w:themeColor="text1"/>
              </w:rPr>
              <w:t>индикатор (общий символ)</w:t>
            </w:r>
          </w:p>
        </w:tc>
        <w:tc>
          <w:tcPr>
            <w:tcW w:w="4075" w:type="dxa"/>
            <w:tcBorders>
              <w:top w:val="single" w:sz="6" w:space="0" w:color="auto"/>
              <w:left w:val="single" w:sz="6" w:space="0" w:color="auto"/>
              <w:bottom w:val="single" w:sz="6" w:space="0" w:color="auto"/>
              <w:right w:val="single" w:sz="6" w:space="0" w:color="auto"/>
            </w:tcBorders>
          </w:tcPr>
          <w:p w14:paraId="5DFBF078" w14:textId="77777777" w:rsidR="006C3371" w:rsidRPr="004B50B0" w:rsidRDefault="006C3371" w:rsidP="00CC263C">
            <w:pPr>
              <w:pStyle w:val="Style41"/>
              <w:widowControl/>
              <w:jc w:val="center"/>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en-US" w:eastAsia="en-US"/>
              </w:rPr>
              <w:t>—</w:t>
            </w:r>
          </w:p>
        </w:tc>
      </w:tr>
      <w:tr w:rsidR="004B50B0" w:rsidRPr="004B50B0" w14:paraId="0EFFA5A0" w14:textId="77777777" w:rsidTr="00CC263C">
        <w:trPr>
          <w:trHeight w:val="307"/>
          <w:jc w:val="center"/>
        </w:trPr>
        <w:tc>
          <w:tcPr>
            <w:tcW w:w="2030" w:type="dxa"/>
            <w:tcBorders>
              <w:top w:val="single" w:sz="6" w:space="0" w:color="auto"/>
              <w:left w:val="single" w:sz="6" w:space="0" w:color="auto"/>
              <w:bottom w:val="single" w:sz="6" w:space="0" w:color="auto"/>
              <w:right w:val="single" w:sz="6" w:space="0" w:color="auto"/>
            </w:tcBorders>
          </w:tcPr>
          <w:p w14:paraId="67CDF860" w14:textId="77777777" w:rsidR="006C3371" w:rsidRPr="0090796E" w:rsidRDefault="006C3371" w:rsidP="00CC263C">
            <w:pPr>
              <w:pStyle w:val="Style11"/>
              <w:widowControl/>
              <w:jc w:val="center"/>
              <w:rPr>
                <w:rStyle w:val="FontStyle57"/>
                <w:rFonts w:ascii="Times New Roman" w:hAnsi="Times New Roman" w:cs="Times New Roman"/>
                <w:b w:val="0"/>
                <w:bCs w:val="0"/>
                <w:color w:val="000000" w:themeColor="text1"/>
                <w:sz w:val="20"/>
                <w:szCs w:val="20"/>
                <w:lang w:val="en-US" w:eastAsia="en-US"/>
              </w:rPr>
            </w:pPr>
            <w:r w:rsidRPr="0090796E">
              <w:rPr>
                <w:rStyle w:val="FontStyle57"/>
                <w:rFonts w:ascii="Times New Roman" w:hAnsi="Times New Roman" w:cs="Times New Roman"/>
                <w:b w:val="0"/>
                <w:bCs w:val="0"/>
                <w:color w:val="000000" w:themeColor="text1"/>
                <w:sz w:val="20"/>
                <w:szCs w:val="20"/>
                <w:lang w:val="en-US" w:eastAsia="en-US"/>
              </w:rPr>
              <w:t>n</w:t>
            </w:r>
          </w:p>
        </w:tc>
        <w:tc>
          <w:tcPr>
            <w:tcW w:w="3605" w:type="dxa"/>
            <w:tcBorders>
              <w:top w:val="single" w:sz="6" w:space="0" w:color="auto"/>
              <w:left w:val="single" w:sz="6" w:space="0" w:color="auto"/>
              <w:bottom w:val="single" w:sz="6" w:space="0" w:color="auto"/>
              <w:right w:val="single" w:sz="6" w:space="0" w:color="auto"/>
            </w:tcBorders>
          </w:tcPr>
          <w:p w14:paraId="63BE784E" w14:textId="77777777" w:rsidR="006C3371" w:rsidRPr="004B50B0" w:rsidRDefault="006C3371" w:rsidP="00CC263C">
            <w:pPr>
              <w:rPr>
                <w:color w:val="000000" w:themeColor="text1"/>
              </w:rPr>
            </w:pPr>
            <w:r w:rsidRPr="004B50B0">
              <w:rPr>
                <w:color w:val="000000" w:themeColor="text1"/>
              </w:rPr>
              <w:t>номер</w:t>
            </w:r>
          </w:p>
        </w:tc>
        <w:tc>
          <w:tcPr>
            <w:tcW w:w="4075" w:type="dxa"/>
            <w:tcBorders>
              <w:top w:val="single" w:sz="6" w:space="0" w:color="auto"/>
              <w:left w:val="single" w:sz="6" w:space="0" w:color="auto"/>
              <w:bottom w:val="single" w:sz="6" w:space="0" w:color="auto"/>
              <w:right w:val="single" w:sz="6" w:space="0" w:color="auto"/>
            </w:tcBorders>
          </w:tcPr>
          <w:p w14:paraId="1D1A24BA" w14:textId="77777777" w:rsidR="006C3371" w:rsidRPr="004B50B0" w:rsidRDefault="006C3371" w:rsidP="00CC263C">
            <w:pPr>
              <w:pStyle w:val="Style41"/>
              <w:widowControl/>
              <w:jc w:val="center"/>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en-US" w:eastAsia="en-US"/>
              </w:rPr>
              <w:t>—</w:t>
            </w:r>
          </w:p>
        </w:tc>
      </w:tr>
      <w:tr w:rsidR="004B50B0" w:rsidRPr="004B50B0" w14:paraId="44D192FC" w14:textId="77777777" w:rsidTr="00CC263C">
        <w:trPr>
          <w:trHeight w:val="302"/>
          <w:jc w:val="center"/>
        </w:trPr>
        <w:tc>
          <w:tcPr>
            <w:tcW w:w="2030" w:type="dxa"/>
            <w:tcBorders>
              <w:top w:val="single" w:sz="6" w:space="0" w:color="auto"/>
              <w:left w:val="single" w:sz="6" w:space="0" w:color="auto"/>
              <w:bottom w:val="single" w:sz="6" w:space="0" w:color="auto"/>
              <w:right w:val="single" w:sz="6" w:space="0" w:color="auto"/>
            </w:tcBorders>
          </w:tcPr>
          <w:p w14:paraId="0081AB7E" w14:textId="77777777" w:rsidR="006C3371" w:rsidRPr="0090796E" w:rsidRDefault="006C3371" w:rsidP="00CC263C">
            <w:pPr>
              <w:pStyle w:val="Style11"/>
              <w:widowControl/>
              <w:jc w:val="center"/>
              <w:rPr>
                <w:rStyle w:val="FontStyle57"/>
                <w:rFonts w:ascii="Times New Roman" w:hAnsi="Times New Roman" w:cs="Times New Roman"/>
                <w:b w:val="0"/>
                <w:bCs w:val="0"/>
                <w:color w:val="000000" w:themeColor="text1"/>
                <w:sz w:val="20"/>
                <w:szCs w:val="20"/>
                <w:lang w:val="en-US" w:eastAsia="en-US"/>
              </w:rPr>
            </w:pPr>
            <w:r w:rsidRPr="0090796E">
              <w:rPr>
                <w:rStyle w:val="FontStyle57"/>
                <w:rFonts w:ascii="Times New Roman" w:hAnsi="Times New Roman" w:cs="Times New Roman"/>
                <w:b w:val="0"/>
                <w:bCs w:val="0"/>
                <w:color w:val="000000" w:themeColor="text1"/>
                <w:sz w:val="20"/>
                <w:szCs w:val="20"/>
                <w:lang w:val="en-US" w:eastAsia="en-US"/>
              </w:rPr>
              <w:t>R</w:t>
            </w:r>
          </w:p>
        </w:tc>
        <w:tc>
          <w:tcPr>
            <w:tcW w:w="3605" w:type="dxa"/>
            <w:tcBorders>
              <w:top w:val="single" w:sz="6" w:space="0" w:color="auto"/>
              <w:left w:val="single" w:sz="6" w:space="0" w:color="auto"/>
              <w:bottom w:val="single" w:sz="6" w:space="0" w:color="auto"/>
              <w:right w:val="single" w:sz="6" w:space="0" w:color="auto"/>
            </w:tcBorders>
          </w:tcPr>
          <w:p w14:paraId="099CB560" w14:textId="77777777" w:rsidR="006C3371" w:rsidRPr="004B50B0" w:rsidRDefault="006C3371" w:rsidP="00CC263C">
            <w:pPr>
              <w:rPr>
                <w:color w:val="000000" w:themeColor="text1"/>
              </w:rPr>
            </w:pPr>
            <w:r w:rsidRPr="004B50B0">
              <w:rPr>
                <w:color w:val="000000" w:themeColor="text1"/>
              </w:rPr>
              <w:t>ссылка</w:t>
            </w:r>
          </w:p>
        </w:tc>
        <w:tc>
          <w:tcPr>
            <w:tcW w:w="4075" w:type="dxa"/>
            <w:tcBorders>
              <w:top w:val="single" w:sz="6" w:space="0" w:color="auto"/>
              <w:left w:val="single" w:sz="6" w:space="0" w:color="auto"/>
              <w:bottom w:val="single" w:sz="6" w:space="0" w:color="auto"/>
              <w:right w:val="single" w:sz="6" w:space="0" w:color="auto"/>
            </w:tcBorders>
          </w:tcPr>
          <w:p w14:paraId="5BE6EAFB" w14:textId="77777777" w:rsidR="006C3371" w:rsidRPr="004B50B0" w:rsidRDefault="006C3371" w:rsidP="00CC263C">
            <w:pPr>
              <w:jc w:val="center"/>
              <w:rPr>
                <w:color w:val="000000" w:themeColor="text1"/>
              </w:rPr>
            </w:pPr>
            <w:r w:rsidRPr="004B50B0">
              <w:rPr>
                <w:color w:val="000000" w:themeColor="text1"/>
              </w:rPr>
              <w:t>такой же, как и рассматриваемый индикатор EPB</w:t>
            </w:r>
          </w:p>
        </w:tc>
      </w:tr>
      <w:tr w:rsidR="004B50B0" w:rsidRPr="004B50B0" w14:paraId="01D6DFDB" w14:textId="77777777" w:rsidTr="00CC263C">
        <w:trPr>
          <w:trHeight w:val="302"/>
          <w:jc w:val="center"/>
        </w:trPr>
        <w:tc>
          <w:tcPr>
            <w:tcW w:w="2030" w:type="dxa"/>
            <w:tcBorders>
              <w:top w:val="single" w:sz="6" w:space="0" w:color="auto"/>
              <w:left w:val="single" w:sz="6" w:space="0" w:color="auto"/>
              <w:bottom w:val="single" w:sz="6" w:space="0" w:color="auto"/>
              <w:right w:val="single" w:sz="6" w:space="0" w:color="auto"/>
            </w:tcBorders>
          </w:tcPr>
          <w:p w14:paraId="3700B001" w14:textId="77777777" w:rsidR="006C3371" w:rsidRPr="0090796E" w:rsidRDefault="006C3371" w:rsidP="00CC263C">
            <w:pPr>
              <w:pStyle w:val="Style11"/>
              <w:widowControl/>
              <w:jc w:val="center"/>
              <w:rPr>
                <w:rStyle w:val="FontStyle57"/>
                <w:rFonts w:ascii="Times New Roman" w:hAnsi="Times New Roman" w:cs="Times New Roman"/>
                <w:b w:val="0"/>
                <w:bCs w:val="0"/>
                <w:color w:val="000000" w:themeColor="text1"/>
                <w:sz w:val="20"/>
                <w:szCs w:val="20"/>
                <w:lang w:val="en-US" w:eastAsia="en-US"/>
              </w:rPr>
            </w:pPr>
            <w:r w:rsidRPr="0090796E">
              <w:rPr>
                <w:rStyle w:val="FontStyle57"/>
                <w:rFonts w:ascii="Times New Roman" w:hAnsi="Times New Roman" w:cs="Times New Roman"/>
                <w:b w:val="0"/>
                <w:bCs w:val="0"/>
                <w:color w:val="000000" w:themeColor="text1"/>
                <w:sz w:val="20"/>
                <w:szCs w:val="20"/>
                <w:lang w:val="en-US" w:eastAsia="en-US"/>
              </w:rPr>
              <w:t>X</w:t>
            </w:r>
          </w:p>
        </w:tc>
        <w:tc>
          <w:tcPr>
            <w:tcW w:w="3605" w:type="dxa"/>
            <w:tcBorders>
              <w:top w:val="single" w:sz="6" w:space="0" w:color="auto"/>
              <w:left w:val="single" w:sz="6" w:space="0" w:color="auto"/>
              <w:bottom w:val="single" w:sz="6" w:space="0" w:color="auto"/>
              <w:right w:val="single" w:sz="6" w:space="0" w:color="auto"/>
            </w:tcBorders>
          </w:tcPr>
          <w:p w14:paraId="306CE3C4" w14:textId="77777777" w:rsidR="006C3371" w:rsidRPr="004B50B0" w:rsidRDefault="006C3371" w:rsidP="00CC263C">
            <w:pPr>
              <w:rPr>
                <w:color w:val="000000" w:themeColor="text1"/>
              </w:rPr>
            </w:pPr>
            <w:r w:rsidRPr="004B50B0">
              <w:rPr>
                <w:color w:val="000000" w:themeColor="text1"/>
              </w:rPr>
              <w:t>любая физическая величина</w:t>
            </w:r>
          </w:p>
        </w:tc>
        <w:tc>
          <w:tcPr>
            <w:tcW w:w="4075" w:type="dxa"/>
            <w:tcBorders>
              <w:top w:val="single" w:sz="6" w:space="0" w:color="auto"/>
              <w:left w:val="single" w:sz="6" w:space="0" w:color="auto"/>
              <w:bottom w:val="single" w:sz="6" w:space="0" w:color="auto"/>
              <w:right w:val="single" w:sz="6" w:space="0" w:color="auto"/>
            </w:tcBorders>
          </w:tcPr>
          <w:p w14:paraId="5C6AA207" w14:textId="77777777" w:rsidR="006C3371" w:rsidRPr="004B50B0" w:rsidRDefault="006C3371" w:rsidP="00CC263C">
            <w:pPr>
              <w:jc w:val="center"/>
              <w:rPr>
                <w:color w:val="000000" w:themeColor="text1"/>
              </w:rPr>
            </w:pPr>
            <w:r w:rsidRPr="004B50B0">
              <w:rPr>
                <w:color w:val="000000" w:themeColor="text1"/>
              </w:rPr>
              <w:t>любой (символ U от Unit)</w:t>
            </w:r>
          </w:p>
        </w:tc>
      </w:tr>
      <w:tr w:rsidR="004B50B0" w:rsidRPr="004B50B0" w14:paraId="58A29BFB" w14:textId="77777777" w:rsidTr="00CC263C">
        <w:trPr>
          <w:trHeight w:val="302"/>
          <w:jc w:val="center"/>
        </w:trPr>
        <w:tc>
          <w:tcPr>
            <w:tcW w:w="2030" w:type="dxa"/>
            <w:tcBorders>
              <w:top w:val="single" w:sz="6" w:space="0" w:color="auto"/>
              <w:left w:val="single" w:sz="6" w:space="0" w:color="auto"/>
              <w:bottom w:val="single" w:sz="6" w:space="0" w:color="auto"/>
              <w:right w:val="single" w:sz="6" w:space="0" w:color="auto"/>
            </w:tcBorders>
          </w:tcPr>
          <w:p w14:paraId="2B568AF5" w14:textId="77777777" w:rsidR="006C3371" w:rsidRPr="0090796E" w:rsidRDefault="006C3371" w:rsidP="00CC263C">
            <w:pPr>
              <w:pStyle w:val="Style11"/>
              <w:widowControl/>
              <w:jc w:val="center"/>
              <w:rPr>
                <w:rStyle w:val="FontStyle57"/>
                <w:rFonts w:ascii="Times New Roman" w:hAnsi="Times New Roman" w:cs="Times New Roman"/>
                <w:b w:val="0"/>
                <w:bCs w:val="0"/>
                <w:color w:val="000000" w:themeColor="text1"/>
                <w:sz w:val="20"/>
                <w:szCs w:val="20"/>
                <w:lang w:val="en-US" w:eastAsia="en-US"/>
              </w:rPr>
            </w:pPr>
            <w:r w:rsidRPr="0090796E">
              <w:rPr>
                <w:rStyle w:val="FontStyle57"/>
                <w:rFonts w:ascii="Times New Roman" w:hAnsi="Times New Roman" w:cs="Times New Roman"/>
                <w:b w:val="0"/>
                <w:bCs w:val="0"/>
                <w:color w:val="000000" w:themeColor="text1"/>
                <w:sz w:val="20"/>
                <w:szCs w:val="20"/>
                <w:lang w:val="en-US" w:eastAsia="en-US"/>
              </w:rPr>
              <w:t>ε</w:t>
            </w:r>
          </w:p>
        </w:tc>
        <w:tc>
          <w:tcPr>
            <w:tcW w:w="3605" w:type="dxa"/>
            <w:tcBorders>
              <w:top w:val="single" w:sz="6" w:space="0" w:color="auto"/>
              <w:left w:val="single" w:sz="6" w:space="0" w:color="auto"/>
              <w:bottom w:val="single" w:sz="6" w:space="0" w:color="auto"/>
              <w:right w:val="single" w:sz="6" w:space="0" w:color="auto"/>
            </w:tcBorders>
          </w:tcPr>
          <w:p w14:paraId="321DADE7" w14:textId="77777777" w:rsidR="006C3371" w:rsidRPr="004B50B0" w:rsidRDefault="006C3371" w:rsidP="00CC263C">
            <w:pPr>
              <w:rPr>
                <w:color w:val="000000" w:themeColor="text1"/>
              </w:rPr>
            </w:pPr>
            <w:r w:rsidRPr="004B50B0">
              <w:rPr>
                <w:color w:val="000000" w:themeColor="text1"/>
              </w:rPr>
              <w:t>коэффициент расхода</w:t>
            </w:r>
          </w:p>
        </w:tc>
        <w:tc>
          <w:tcPr>
            <w:tcW w:w="4075" w:type="dxa"/>
            <w:tcBorders>
              <w:top w:val="single" w:sz="6" w:space="0" w:color="auto"/>
              <w:left w:val="single" w:sz="6" w:space="0" w:color="auto"/>
              <w:bottom w:val="single" w:sz="6" w:space="0" w:color="auto"/>
              <w:right w:val="single" w:sz="6" w:space="0" w:color="auto"/>
            </w:tcBorders>
          </w:tcPr>
          <w:p w14:paraId="37A539AE" w14:textId="77777777" w:rsidR="006C3371" w:rsidRPr="004B50B0" w:rsidRDefault="006C3371" w:rsidP="00CC263C">
            <w:pPr>
              <w:pStyle w:val="Style41"/>
              <w:widowControl/>
              <w:jc w:val="center"/>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en-US" w:eastAsia="en-US"/>
              </w:rPr>
              <w:t>—</w:t>
            </w:r>
          </w:p>
        </w:tc>
      </w:tr>
      <w:tr w:rsidR="006C3371" w:rsidRPr="004B50B0" w14:paraId="5389B16C" w14:textId="77777777" w:rsidTr="00CC263C">
        <w:trPr>
          <w:trHeight w:val="322"/>
          <w:jc w:val="center"/>
        </w:trPr>
        <w:tc>
          <w:tcPr>
            <w:tcW w:w="2030" w:type="dxa"/>
            <w:tcBorders>
              <w:top w:val="single" w:sz="6" w:space="0" w:color="auto"/>
              <w:left w:val="single" w:sz="6" w:space="0" w:color="auto"/>
              <w:bottom w:val="single" w:sz="6" w:space="0" w:color="auto"/>
              <w:right w:val="single" w:sz="6" w:space="0" w:color="auto"/>
            </w:tcBorders>
          </w:tcPr>
          <w:p w14:paraId="7146C8DE" w14:textId="77777777" w:rsidR="006C3371" w:rsidRPr="0090796E" w:rsidRDefault="006C3371" w:rsidP="00CC263C">
            <w:pPr>
              <w:pStyle w:val="Style28"/>
              <w:widowControl/>
              <w:jc w:val="center"/>
              <w:rPr>
                <w:rFonts w:ascii="Times New Roman" w:hAnsi="Times New Roman" w:cs="Times New Roman"/>
                <w:i/>
                <w:color w:val="000000" w:themeColor="text1"/>
                <w:sz w:val="20"/>
                <w:szCs w:val="20"/>
              </w:rPr>
            </w:pPr>
            <w:r w:rsidRPr="0090796E">
              <w:rPr>
                <w:rFonts w:ascii="Times New Roman" w:hAnsi="Times New Roman" w:cs="Times New Roman"/>
                <w:i/>
                <w:color w:val="000000" w:themeColor="text1"/>
                <w:sz w:val="20"/>
                <w:szCs w:val="20"/>
              </w:rPr>
              <w:t>η</w:t>
            </w:r>
          </w:p>
        </w:tc>
        <w:tc>
          <w:tcPr>
            <w:tcW w:w="3605" w:type="dxa"/>
            <w:tcBorders>
              <w:top w:val="single" w:sz="6" w:space="0" w:color="auto"/>
              <w:left w:val="single" w:sz="6" w:space="0" w:color="auto"/>
              <w:bottom w:val="single" w:sz="6" w:space="0" w:color="auto"/>
              <w:right w:val="single" w:sz="6" w:space="0" w:color="auto"/>
            </w:tcBorders>
          </w:tcPr>
          <w:p w14:paraId="4394E0F0" w14:textId="77777777" w:rsidR="006C3371" w:rsidRPr="004B50B0" w:rsidRDefault="006C3371" w:rsidP="00CC263C">
            <w:pPr>
              <w:rPr>
                <w:color w:val="000000" w:themeColor="text1"/>
              </w:rPr>
            </w:pPr>
            <w:r w:rsidRPr="004B50B0">
              <w:rPr>
                <w:color w:val="000000" w:themeColor="text1"/>
              </w:rPr>
              <w:t>эффективность</w:t>
            </w:r>
          </w:p>
        </w:tc>
        <w:tc>
          <w:tcPr>
            <w:tcW w:w="4075" w:type="dxa"/>
            <w:tcBorders>
              <w:top w:val="single" w:sz="6" w:space="0" w:color="auto"/>
              <w:left w:val="single" w:sz="6" w:space="0" w:color="auto"/>
              <w:bottom w:val="single" w:sz="6" w:space="0" w:color="auto"/>
              <w:right w:val="single" w:sz="6" w:space="0" w:color="auto"/>
            </w:tcBorders>
          </w:tcPr>
          <w:p w14:paraId="41862D6E" w14:textId="77777777" w:rsidR="006C3371" w:rsidRPr="004B50B0" w:rsidRDefault="006C3371" w:rsidP="00CC263C">
            <w:pPr>
              <w:pStyle w:val="Style41"/>
              <w:widowControl/>
              <w:jc w:val="center"/>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en-US" w:eastAsia="en-US"/>
              </w:rPr>
              <w:t>—</w:t>
            </w:r>
          </w:p>
        </w:tc>
      </w:tr>
    </w:tbl>
    <w:p w14:paraId="64685B9E" w14:textId="77777777" w:rsidR="006C3371" w:rsidRPr="004B50B0" w:rsidRDefault="006C3371" w:rsidP="006C3371">
      <w:pPr>
        <w:pStyle w:val="Style37"/>
        <w:widowControl/>
        <w:ind w:firstLine="720"/>
        <w:jc w:val="both"/>
        <w:rPr>
          <w:rStyle w:val="FontStyle56"/>
          <w:rFonts w:ascii="Times New Roman" w:hAnsi="Times New Roman" w:cs="Times New Roman"/>
          <w:color w:val="000000" w:themeColor="text1"/>
          <w:sz w:val="28"/>
          <w:szCs w:val="28"/>
          <w:lang w:eastAsia="en-US"/>
        </w:rPr>
      </w:pPr>
    </w:p>
    <w:p w14:paraId="128F9F02" w14:textId="111C92DE" w:rsidR="006C3371" w:rsidRPr="004B50B0" w:rsidRDefault="006C3371" w:rsidP="0090796E">
      <w:pPr>
        <w:pStyle w:val="Style37"/>
        <w:widowControl/>
        <w:ind w:firstLine="567"/>
        <w:jc w:val="both"/>
        <w:rPr>
          <w:rStyle w:val="FontStyle56"/>
          <w:rFonts w:ascii="Times New Roman" w:hAnsi="Times New Roman" w:cs="Times New Roman"/>
          <w:b/>
          <w:bCs/>
          <w:color w:val="000000" w:themeColor="text1"/>
          <w:spacing w:val="0"/>
          <w:sz w:val="24"/>
          <w:szCs w:val="24"/>
          <w:lang w:val="kk-KZ" w:eastAsia="en-US"/>
        </w:rPr>
      </w:pPr>
      <w:r w:rsidRPr="004B50B0">
        <w:rPr>
          <w:rStyle w:val="FontStyle56"/>
          <w:rFonts w:ascii="Times New Roman" w:hAnsi="Times New Roman" w:cs="Times New Roman"/>
          <w:b/>
          <w:bCs/>
          <w:color w:val="000000" w:themeColor="text1"/>
          <w:spacing w:val="0"/>
          <w:sz w:val="24"/>
          <w:szCs w:val="24"/>
          <w:lang w:val="en-US" w:eastAsia="en-US"/>
        </w:rPr>
        <w:t xml:space="preserve">4.2 </w:t>
      </w:r>
      <w:proofErr w:type="spellStart"/>
      <w:r w:rsidR="000521D0">
        <w:rPr>
          <w:rStyle w:val="FontStyle56"/>
          <w:rFonts w:ascii="Times New Roman" w:hAnsi="Times New Roman" w:cs="Times New Roman"/>
          <w:b/>
          <w:bCs/>
          <w:color w:val="000000" w:themeColor="text1"/>
          <w:spacing w:val="0"/>
          <w:sz w:val="24"/>
          <w:szCs w:val="24"/>
          <w:lang w:val="kk-KZ" w:eastAsia="en-US"/>
        </w:rPr>
        <w:t>Сокращения</w:t>
      </w:r>
      <w:proofErr w:type="spellEnd"/>
    </w:p>
    <w:p w14:paraId="2AD3C4B4" w14:textId="374CE0CD" w:rsidR="006C3371" w:rsidRPr="004B50B0" w:rsidRDefault="0090796E" w:rsidP="0090796E">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0521D0">
        <w:rPr>
          <w:rFonts w:ascii="Times New Roman" w:hAnsi="Times New Roman" w:cs="Times New Roman"/>
          <w:color w:val="000000" w:themeColor="text1"/>
          <w:lang w:eastAsia="en-US"/>
        </w:rPr>
        <w:t xml:space="preserve">В настоящем стандарте применяются </w:t>
      </w:r>
      <w:r>
        <w:rPr>
          <w:rStyle w:val="FontStyle62"/>
          <w:rFonts w:ascii="Times New Roman" w:hAnsi="Times New Roman" w:cs="Times New Roman"/>
          <w:b w:val="0"/>
          <w:bCs w:val="0"/>
          <w:color w:val="000000" w:themeColor="text1"/>
          <w:spacing w:val="0"/>
          <w:sz w:val="24"/>
          <w:szCs w:val="24"/>
          <w:lang w:eastAsia="en-US"/>
        </w:rPr>
        <w:t>сокращения по</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val="en-US" w:eastAsia="en-US"/>
        </w:rPr>
        <w:t>ISO</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proofErr w:type="gramStart"/>
      <w:r w:rsidR="006C3371" w:rsidRPr="004B50B0">
        <w:rPr>
          <w:rStyle w:val="FontStyle62"/>
          <w:rFonts w:ascii="Times New Roman" w:hAnsi="Times New Roman" w:cs="Times New Roman"/>
          <w:b w:val="0"/>
          <w:bCs w:val="0"/>
          <w:color w:val="000000" w:themeColor="text1"/>
          <w:spacing w:val="0"/>
          <w:sz w:val="24"/>
          <w:szCs w:val="24"/>
          <w:lang w:eastAsia="en-US"/>
        </w:rPr>
        <w:t>52000-1</w:t>
      </w:r>
      <w:proofErr w:type="gramEnd"/>
      <w:r w:rsidR="006C3371" w:rsidRPr="004B50B0">
        <w:rPr>
          <w:rStyle w:val="FontStyle62"/>
          <w:rFonts w:ascii="Times New Roman" w:hAnsi="Times New Roman" w:cs="Times New Roman"/>
          <w:b w:val="0"/>
          <w:bCs w:val="0"/>
          <w:color w:val="000000" w:themeColor="text1"/>
          <w:spacing w:val="0"/>
          <w:sz w:val="24"/>
          <w:szCs w:val="24"/>
          <w:lang w:eastAsia="en-US"/>
        </w:rPr>
        <w:t>:2017</w:t>
      </w:r>
      <w:r w:rsidR="001D0DD3">
        <w:rPr>
          <w:rStyle w:val="FontStyle62"/>
          <w:rFonts w:ascii="Times New Roman" w:hAnsi="Times New Roman" w:cs="Times New Roman"/>
          <w:b w:val="0"/>
          <w:bCs w:val="0"/>
          <w:color w:val="000000" w:themeColor="text1"/>
          <w:spacing w:val="0"/>
          <w:sz w:val="24"/>
          <w:szCs w:val="24"/>
          <w:lang w:eastAsia="en-US"/>
        </w:rPr>
        <w:t xml:space="preserve"> (</w:t>
      </w:r>
      <w:r>
        <w:rPr>
          <w:rStyle w:val="FontStyle62"/>
          <w:rFonts w:ascii="Times New Roman" w:hAnsi="Times New Roman" w:cs="Times New Roman"/>
          <w:b w:val="0"/>
          <w:bCs w:val="0"/>
          <w:color w:val="000000" w:themeColor="text1"/>
          <w:spacing w:val="0"/>
          <w:sz w:val="24"/>
          <w:szCs w:val="24"/>
          <w:lang w:eastAsia="en-US"/>
        </w:rPr>
        <w:t>раздел</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4</w:t>
      </w:r>
      <w:r w:rsidR="001D0DD3">
        <w:rPr>
          <w:rStyle w:val="FontStyle62"/>
          <w:rFonts w:ascii="Times New Roman" w:hAnsi="Times New Roman" w:cs="Times New Roman"/>
          <w:b w:val="0"/>
          <w:bCs w:val="0"/>
          <w:color w:val="000000" w:themeColor="text1"/>
          <w:spacing w:val="0"/>
          <w:sz w:val="24"/>
          <w:szCs w:val="24"/>
          <w:lang w:eastAsia="en-US"/>
        </w:rPr>
        <w:t>)</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и приложение </w:t>
      </w:r>
      <w:r w:rsidR="006C3371" w:rsidRPr="004B50B0">
        <w:rPr>
          <w:rStyle w:val="FontStyle62"/>
          <w:rFonts w:ascii="Times New Roman" w:hAnsi="Times New Roman" w:cs="Times New Roman"/>
          <w:b w:val="0"/>
          <w:bCs w:val="0"/>
          <w:color w:val="000000" w:themeColor="text1"/>
          <w:spacing w:val="0"/>
          <w:sz w:val="24"/>
          <w:szCs w:val="24"/>
          <w:lang w:val="en-US" w:eastAsia="en-US"/>
        </w:rPr>
        <w:t>C</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а также следующие </w:t>
      </w:r>
      <w:r>
        <w:rPr>
          <w:rStyle w:val="FontStyle62"/>
          <w:rFonts w:ascii="Times New Roman" w:hAnsi="Times New Roman" w:cs="Times New Roman"/>
          <w:b w:val="0"/>
          <w:bCs w:val="0"/>
          <w:color w:val="000000" w:themeColor="text1"/>
          <w:spacing w:val="0"/>
          <w:sz w:val="24"/>
          <w:szCs w:val="24"/>
          <w:lang w:eastAsia="en-US"/>
        </w:rPr>
        <w:t>сокращения</w:t>
      </w:r>
      <w:r w:rsidR="006C3371" w:rsidRPr="004B50B0">
        <w:rPr>
          <w:rStyle w:val="FontStyle62"/>
          <w:rFonts w:ascii="Times New Roman" w:hAnsi="Times New Roman" w:cs="Times New Roman"/>
          <w:b w:val="0"/>
          <w:bCs w:val="0"/>
          <w:color w:val="000000" w:themeColor="text1"/>
          <w:spacing w:val="0"/>
          <w:sz w:val="24"/>
          <w:szCs w:val="24"/>
          <w:lang w:eastAsia="en-US"/>
        </w:rPr>
        <w:t>.</w:t>
      </w:r>
    </w:p>
    <w:tbl>
      <w:tblPr>
        <w:tblW w:w="0" w:type="auto"/>
        <w:jc w:val="center"/>
        <w:tblLayout w:type="fixed"/>
        <w:tblCellMar>
          <w:left w:w="40" w:type="dxa"/>
          <w:right w:w="40" w:type="dxa"/>
        </w:tblCellMar>
        <w:tblLook w:val="0000" w:firstRow="0" w:lastRow="0" w:firstColumn="0" w:lastColumn="0" w:noHBand="0" w:noVBand="0"/>
      </w:tblPr>
      <w:tblGrid>
        <w:gridCol w:w="1781"/>
        <w:gridCol w:w="3096"/>
      </w:tblGrid>
      <w:tr w:rsidR="004B50B0" w:rsidRPr="004B50B0" w14:paraId="32A2EFAC" w14:textId="77777777" w:rsidTr="00CC263C">
        <w:trPr>
          <w:trHeight w:val="317"/>
          <w:jc w:val="center"/>
        </w:trPr>
        <w:tc>
          <w:tcPr>
            <w:tcW w:w="1781" w:type="dxa"/>
            <w:tcBorders>
              <w:top w:val="single" w:sz="6" w:space="0" w:color="auto"/>
              <w:left w:val="single" w:sz="6" w:space="0" w:color="auto"/>
              <w:bottom w:val="single" w:sz="6" w:space="0" w:color="auto"/>
              <w:right w:val="single" w:sz="6" w:space="0" w:color="auto"/>
            </w:tcBorders>
          </w:tcPr>
          <w:p w14:paraId="192DF0FB" w14:textId="77777777" w:rsidR="006C3371" w:rsidRPr="0090796E" w:rsidRDefault="006C3371" w:rsidP="00CC263C">
            <w:pPr>
              <w:pStyle w:val="Style24"/>
              <w:widowControl/>
              <w:jc w:val="both"/>
              <w:rPr>
                <w:rStyle w:val="FontStyle62"/>
                <w:rFonts w:ascii="Times New Roman" w:hAnsi="Times New Roman" w:cs="Times New Roman"/>
                <w:b w:val="0"/>
                <w:bCs w:val="0"/>
                <w:color w:val="000000" w:themeColor="text1"/>
                <w:sz w:val="24"/>
                <w:szCs w:val="24"/>
                <w:lang w:val="en-US" w:eastAsia="en-US"/>
              </w:rPr>
            </w:pPr>
            <w:r w:rsidRPr="0090796E">
              <w:rPr>
                <w:rStyle w:val="FontStyle62"/>
                <w:rFonts w:ascii="Times New Roman" w:hAnsi="Times New Roman" w:cs="Times New Roman"/>
                <w:b w:val="0"/>
                <w:bCs w:val="0"/>
                <w:color w:val="000000" w:themeColor="text1"/>
                <w:sz w:val="24"/>
                <w:szCs w:val="24"/>
                <w:lang w:val="en-US" w:eastAsia="en-US"/>
              </w:rPr>
              <w:t>r</w:t>
            </w:r>
          </w:p>
        </w:tc>
        <w:tc>
          <w:tcPr>
            <w:tcW w:w="3096" w:type="dxa"/>
            <w:tcBorders>
              <w:top w:val="single" w:sz="6" w:space="0" w:color="auto"/>
              <w:left w:val="single" w:sz="6" w:space="0" w:color="auto"/>
              <w:bottom w:val="single" w:sz="6" w:space="0" w:color="auto"/>
              <w:right w:val="single" w:sz="6" w:space="0" w:color="auto"/>
            </w:tcBorders>
          </w:tcPr>
          <w:p w14:paraId="12827A85" w14:textId="77777777" w:rsidR="006C3371" w:rsidRPr="0090796E" w:rsidRDefault="006C3371" w:rsidP="00CC263C">
            <w:pPr>
              <w:rPr>
                <w:color w:val="000000" w:themeColor="text1"/>
              </w:rPr>
            </w:pPr>
            <w:r w:rsidRPr="0090796E">
              <w:rPr>
                <w:color w:val="000000" w:themeColor="text1"/>
              </w:rPr>
              <w:t>постановление</w:t>
            </w:r>
          </w:p>
        </w:tc>
      </w:tr>
      <w:tr w:rsidR="004B50B0" w:rsidRPr="004B50B0" w14:paraId="60BE5B69" w14:textId="77777777" w:rsidTr="00CC263C">
        <w:trPr>
          <w:trHeight w:val="312"/>
          <w:jc w:val="center"/>
        </w:trPr>
        <w:tc>
          <w:tcPr>
            <w:tcW w:w="1781" w:type="dxa"/>
            <w:tcBorders>
              <w:top w:val="single" w:sz="6" w:space="0" w:color="auto"/>
              <w:left w:val="single" w:sz="6" w:space="0" w:color="auto"/>
              <w:bottom w:val="single" w:sz="6" w:space="0" w:color="auto"/>
              <w:right w:val="single" w:sz="6" w:space="0" w:color="auto"/>
            </w:tcBorders>
          </w:tcPr>
          <w:p w14:paraId="2FD16B88" w14:textId="77777777" w:rsidR="006C3371" w:rsidRPr="0090796E" w:rsidRDefault="006C3371" w:rsidP="00CC263C">
            <w:pPr>
              <w:pStyle w:val="Style24"/>
              <w:widowControl/>
              <w:jc w:val="both"/>
              <w:rPr>
                <w:rStyle w:val="FontStyle62"/>
                <w:rFonts w:ascii="Times New Roman" w:hAnsi="Times New Roman" w:cs="Times New Roman"/>
                <w:b w:val="0"/>
                <w:bCs w:val="0"/>
                <w:color w:val="000000" w:themeColor="text1"/>
                <w:sz w:val="24"/>
                <w:szCs w:val="24"/>
                <w:lang w:val="en-US" w:eastAsia="en-US"/>
              </w:rPr>
            </w:pPr>
            <w:r w:rsidRPr="0090796E">
              <w:rPr>
                <w:rStyle w:val="FontStyle62"/>
                <w:rFonts w:ascii="Times New Roman" w:hAnsi="Times New Roman" w:cs="Times New Roman"/>
                <w:b w:val="0"/>
                <w:bCs w:val="0"/>
                <w:color w:val="000000" w:themeColor="text1"/>
                <w:sz w:val="24"/>
                <w:szCs w:val="24"/>
                <w:lang w:val="en-US" w:eastAsia="en-US"/>
              </w:rPr>
              <w:t>ref</w:t>
            </w:r>
          </w:p>
        </w:tc>
        <w:tc>
          <w:tcPr>
            <w:tcW w:w="3096" w:type="dxa"/>
            <w:tcBorders>
              <w:top w:val="single" w:sz="6" w:space="0" w:color="auto"/>
              <w:left w:val="single" w:sz="6" w:space="0" w:color="auto"/>
              <w:bottom w:val="single" w:sz="6" w:space="0" w:color="auto"/>
              <w:right w:val="single" w:sz="6" w:space="0" w:color="auto"/>
            </w:tcBorders>
          </w:tcPr>
          <w:p w14:paraId="10171647" w14:textId="77777777" w:rsidR="006C3371" w:rsidRPr="0090796E" w:rsidRDefault="006C3371" w:rsidP="00CC263C">
            <w:pPr>
              <w:rPr>
                <w:color w:val="000000" w:themeColor="text1"/>
              </w:rPr>
            </w:pPr>
            <w:r w:rsidRPr="0090796E">
              <w:rPr>
                <w:color w:val="000000" w:themeColor="text1"/>
              </w:rPr>
              <w:t>ссылка</w:t>
            </w:r>
          </w:p>
        </w:tc>
      </w:tr>
      <w:tr w:rsidR="006C3371" w:rsidRPr="004B50B0" w14:paraId="7ED37E93" w14:textId="77777777" w:rsidTr="00CC263C">
        <w:trPr>
          <w:trHeight w:val="346"/>
          <w:jc w:val="center"/>
        </w:trPr>
        <w:tc>
          <w:tcPr>
            <w:tcW w:w="1781" w:type="dxa"/>
            <w:tcBorders>
              <w:top w:val="single" w:sz="6" w:space="0" w:color="auto"/>
              <w:left w:val="single" w:sz="6" w:space="0" w:color="auto"/>
              <w:bottom w:val="single" w:sz="6" w:space="0" w:color="auto"/>
              <w:right w:val="single" w:sz="6" w:space="0" w:color="auto"/>
            </w:tcBorders>
          </w:tcPr>
          <w:p w14:paraId="01C5BF23" w14:textId="77777777" w:rsidR="006C3371" w:rsidRPr="0090796E" w:rsidRDefault="006C3371" w:rsidP="00CC263C">
            <w:pPr>
              <w:pStyle w:val="Style24"/>
              <w:widowControl/>
              <w:jc w:val="both"/>
              <w:rPr>
                <w:rStyle w:val="FontStyle62"/>
                <w:rFonts w:ascii="Times New Roman" w:hAnsi="Times New Roman" w:cs="Times New Roman"/>
                <w:b w:val="0"/>
                <w:bCs w:val="0"/>
                <w:color w:val="000000" w:themeColor="text1"/>
                <w:sz w:val="24"/>
                <w:szCs w:val="24"/>
                <w:lang w:val="en-US" w:eastAsia="en-US"/>
              </w:rPr>
            </w:pPr>
            <w:r w:rsidRPr="0090796E">
              <w:rPr>
                <w:rStyle w:val="FontStyle62"/>
                <w:rFonts w:ascii="Times New Roman" w:hAnsi="Times New Roman" w:cs="Times New Roman"/>
                <w:b w:val="0"/>
                <w:bCs w:val="0"/>
                <w:color w:val="000000" w:themeColor="text1"/>
                <w:sz w:val="24"/>
                <w:szCs w:val="24"/>
                <w:lang w:val="en-US" w:eastAsia="en-US"/>
              </w:rPr>
              <w:t>s</w:t>
            </w:r>
          </w:p>
        </w:tc>
        <w:tc>
          <w:tcPr>
            <w:tcW w:w="3096" w:type="dxa"/>
            <w:tcBorders>
              <w:top w:val="single" w:sz="6" w:space="0" w:color="auto"/>
              <w:left w:val="single" w:sz="6" w:space="0" w:color="auto"/>
              <w:bottom w:val="single" w:sz="6" w:space="0" w:color="auto"/>
              <w:right w:val="single" w:sz="6" w:space="0" w:color="auto"/>
            </w:tcBorders>
          </w:tcPr>
          <w:p w14:paraId="1A425C16" w14:textId="77777777" w:rsidR="006C3371" w:rsidRPr="0090796E" w:rsidRDefault="006C3371" w:rsidP="00CC263C">
            <w:pPr>
              <w:rPr>
                <w:color w:val="000000" w:themeColor="text1"/>
              </w:rPr>
            </w:pPr>
            <w:r w:rsidRPr="0090796E">
              <w:rPr>
                <w:color w:val="000000" w:themeColor="text1"/>
              </w:rPr>
              <w:t>акции</w:t>
            </w:r>
          </w:p>
        </w:tc>
      </w:tr>
    </w:tbl>
    <w:p w14:paraId="12ABC24B" w14:textId="77777777" w:rsidR="006C3371" w:rsidRPr="004B50B0" w:rsidRDefault="006C3371" w:rsidP="006C3371">
      <w:pPr>
        <w:jc w:val="both"/>
        <w:rPr>
          <w:rStyle w:val="FontStyle62"/>
          <w:color w:val="000000" w:themeColor="text1"/>
          <w:sz w:val="24"/>
          <w:szCs w:val="24"/>
          <w:lang w:eastAsia="en-US"/>
        </w:rPr>
      </w:pPr>
    </w:p>
    <w:p w14:paraId="62497882" w14:textId="30355866" w:rsidR="006C3371" w:rsidRPr="004B50B0" w:rsidRDefault="006C3371" w:rsidP="00F82722">
      <w:pPr>
        <w:pStyle w:val="Style16"/>
        <w:widowControl/>
        <w:ind w:firstLine="567"/>
        <w:jc w:val="both"/>
        <w:rPr>
          <w:rStyle w:val="FontStyle56"/>
          <w:rFonts w:ascii="Times New Roman" w:hAnsi="Times New Roman" w:cs="Times New Roman"/>
          <w:b/>
          <w:bCs/>
          <w:color w:val="000000" w:themeColor="text1"/>
          <w:spacing w:val="0"/>
          <w:sz w:val="24"/>
          <w:szCs w:val="24"/>
          <w:lang w:val="kk-KZ" w:eastAsia="en-US"/>
        </w:rPr>
      </w:pPr>
      <w:bookmarkStart w:id="4" w:name="bookmark9"/>
      <w:r w:rsidRPr="004B50B0">
        <w:rPr>
          <w:rStyle w:val="FontStyle56"/>
          <w:rFonts w:ascii="Times New Roman" w:hAnsi="Times New Roman" w:cs="Times New Roman"/>
          <w:b/>
          <w:bCs/>
          <w:color w:val="000000" w:themeColor="text1"/>
          <w:spacing w:val="0"/>
          <w:sz w:val="24"/>
          <w:szCs w:val="24"/>
          <w:lang w:val="en-US" w:eastAsia="en-US"/>
        </w:rPr>
        <w:t>5</w:t>
      </w:r>
      <w:bookmarkEnd w:id="4"/>
      <w:r w:rsidRPr="004B50B0">
        <w:rPr>
          <w:rStyle w:val="FontStyle56"/>
          <w:rFonts w:ascii="Times New Roman" w:hAnsi="Times New Roman" w:cs="Times New Roman"/>
          <w:b/>
          <w:bCs/>
          <w:color w:val="000000" w:themeColor="text1"/>
          <w:spacing w:val="0"/>
          <w:sz w:val="24"/>
          <w:szCs w:val="24"/>
          <w:lang w:val="en-US" w:eastAsia="en-US"/>
        </w:rPr>
        <w:t xml:space="preserve"> </w:t>
      </w:r>
      <w:proofErr w:type="spellStart"/>
      <w:r w:rsidRPr="004B50B0">
        <w:rPr>
          <w:rStyle w:val="FontStyle56"/>
          <w:rFonts w:ascii="Times New Roman" w:hAnsi="Times New Roman" w:cs="Times New Roman"/>
          <w:b/>
          <w:bCs/>
          <w:color w:val="000000" w:themeColor="text1"/>
          <w:spacing w:val="0"/>
          <w:sz w:val="24"/>
          <w:szCs w:val="24"/>
          <w:lang w:val="kk-KZ" w:eastAsia="en-US"/>
        </w:rPr>
        <w:t>Описание</w:t>
      </w:r>
      <w:proofErr w:type="spellEnd"/>
      <w:r w:rsidRPr="004B50B0">
        <w:rPr>
          <w:rStyle w:val="FontStyle56"/>
          <w:rFonts w:ascii="Times New Roman" w:hAnsi="Times New Roman" w:cs="Times New Roman"/>
          <w:b/>
          <w:bCs/>
          <w:color w:val="000000" w:themeColor="text1"/>
          <w:spacing w:val="0"/>
          <w:sz w:val="24"/>
          <w:szCs w:val="24"/>
          <w:lang w:val="kk-KZ" w:eastAsia="en-US"/>
        </w:rPr>
        <w:t xml:space="preserve"> </w:t>
      </w:r>
      <w:r w:rsidR="0090796E">
        <w:rPr>
          <w:rStyle w:val="FontStyle56"/>
          <w:rFonts w:ascii="Times New Roman" w:hAnsi="Times New Roman" w:cs="Times New Roman"/>
          <w:b/>
          <w:bCs/>
          <w:color w:val="000000" w:themeColor="text1"/>
          <w:spacing w:val="0"/>
          <w:sz w:val="24"/>
          <w:szCs w:val="24"/>
          <w:lang w:val="kk-KZ" w:eastAsia="en-US"/>
        </w:rPr>
        <w:t>стандарта</w:t>
      </w:r>
    </w:p>
    <w:p w14:paraId="7A0A8839" w14:textId="77777777" w:rsidR="00F82722" w:rsidRPr="004B50B0" w:rsidRDefault="00F82722" w:rsidP="00F82722">
      <w:pPr>
        <w:pStyle w:val="Style16"/>
        <w:widowControl/>
        <w:ind w:firstLine="567"/>
        <w:jc w:val="both"/>
        <w:rPr>
          <w:rStyle w:val="FontStyle56"/>
          <w:rFonts w:ascii="Times New Roman" w:hAnsi="Times New Roman" w:cs="Times New Roman"/>
          <w:b/>
          <w:bCs/>
          <w:color w:val="000000" w:themeColor="text1"/>
          <w:spacing w:val="0"/>
          <w:sz w:val="24"/>
          <w:szCs w:val="24"/>
          <w:lang w:val="kk-KZ" w:eastAsia="en-US"/>
        </w:rPr>
      </w:pPr>
    </w:p>
    <w:p w14:paraId="37A0F515" w14:textId="3600A33C" w:rsidR="006C3371" w:rsidRPr="004B50B0" w:rsidRDefault="006C3371" w:rsidP="00F82722">
      <w:pPr>
        <w:pStyle w:val="Style39"/>
        <w:widowControl/>
        <w:ind w:firstLine="567"/>
        <w:jc w:val="both"/>
        <w:rPr>
          <w:rStyle w:val="FontStyle56"/>
          <w:rFonts w:ascii="Times New Roman" w:hAnsi="Times New Roman" w:cs="Times New Roman"/>
          <w:b/>
          <w:bCs/>
          <w:color w:val="000000" w:themeColor="text1"/>
          <w:spacing w:val="0"/>
          <w:sz w:val="24"/>
          <w:szCs w:val="24"/>
          <w:lang w:val="kk-KZ" w:eastAsia="en-US"/>
        </w:rPr>
      </w:pPr>
      <w:bookmarkStart w:id="5" w:name="bookmark10"/>
      <w:r w:rsidRPr="004B50B0">
        <w:rPr>
          <w:rStyle w:val="FontStyle56"/>
          <w:rFonts w:ascii="Times New Roman" w:hAnsi="Times New Roman" w:cs="Times New Roman"/>
          <w:b/>
          <w:bCs/>
          <w:color w:val="000000" w:themeColor="text1"/>
          <w:spacing w:val="0"/>
          <w:sz w:val="24"/>
          <w:szCs w:val="24"/>
          <w:lang w:val="en-US" w:eastAsia="en-US"/>
        </w:rPr>
        <w:t>5</w:t>
      </w:r>
      <w:bookmarkEnd w:id="5"/>
      <w:r w:rsidRPr="004B50B0">
        <w:rPr>
          <w:rStyle w:val="FontStyle56"/>
          <w:rFonts w:ascii="Times New Roman" w:hAnsi="Times New Roman" w:cs="Times New Roman"/>
          <w:b/>
          <w:bCs/>
          <w:color w:val="000000" w:themeColor="text1"/>
          <w:spacing w:val="0"/>
          <w:sz w:val="24"/>
          <w:szCs w:val="24"/>
          <w:lang w:val="en-US" w:eastAsia="en-US"/>
        </w:rPr>
        <w:t xml:space="preserve">.1 </w:t>
      </w:r>
      <w:proofErr w:type="spellStart"/>
      <w:r w:rsidRPr="004B50B0">
        <w:rPr>
          <w:rStyle w:val="FontStyle56"/>
          <w:rFonts w:ascii="Times New Roman" w:hAnsi="Times New Roman" w:cs="Times New Roman"/>
          <w:b/>
          <w:bCs/>
          <w:color w:val="000000" w:themeColor="text1"/>
          <w:spacing w:val="0"/>
          <w:sz w:val="24"/>
          <w:szCs w:val="24"/>
          <w:lang w:val="kk-KZ" w:eastAsia="en-US"/>
        </w:rPr>
        <w:t>Краткий</w:t>
      </w:r>
      <w:proofErr w:type="spellEnd"/>
      <w:r w:rsidRPr="004B50B0">
        <w:rPr>
          <w:rStyle w:val="FontStyle56"/>
          <w:rFonts w:ascii="Times New Roman" w:hAnsi="Times New Roman" w:cs="Times New Roman"/>
          <w:b/>
          <w:bCs/>
          <w:color w:val="000000" w:themeColor="text1"/>
          <w:spacing w:val="0"/>
          <w:sz w:val="24"/>
          <w:szCs w:val="24"/>
          <w:lang w:val="kk-KZ" w:eastAsia="en-US"/>
        </w:rPr>
        <w:t xml:space="preserve"> </w:t>
      </w:r>
      <w:proofErr w:type="spellStart"/>
      <w:r w:rsidRPr="004B50B0">
        <w:rPr>
          <w:rStyle w:val="FontStyle56"/>
          <w:rFonts w:ascii="Times New Roman" w:hAnsi="Times New Roman" w:cs="Times New Roman"/>
          <w:b/>
          <w:bCs/>
          <w:color w:val="000000" w:themeColor="text1"/>
          <w:spacing w:val="0"/>
          <w:sz w:val="24"/>
          <w:szCs w:val="24"/>
          <w:lang w:val="kk-KZ" w:eastAsia="en-US"/>
        </w:rPr>
        <w:t>обзор</w:t>
      </w:r>
      <w:proofErr w:type="spellEnd"/>
      <w:r w:rsidRPr="004B50B0">
        <w:rPr>
          <w:rStyle w:val="FontStyle56"/>
          <w:rFonts w:ascii="Times New Roman" w:hAnsi="Times New Roman" w:cs="Times New Roman"/>
          <w:b/>
          <w:bCs/>
          <w:color w:val="000000" w:themeColor="text1"/>
          <w:spacing w:val="0"/>
          <w:sz w:val="24"/>
          <w:szCs w:val="24"/>
          <w:lang w:val="kk-KZ" w:eastAsia="en-US"/>
        </w:rPr>
        <w:t xml:space="preserve"> </w:t>
      </w:r>
      <w:r w:rsidR="0090796E">
        <w:rPr>
          <w:rStyle w:val="FontStyle56"/>
          <w:rFonts w:ascii="Times New Roman" w:hAnsi="Times New Roman" w:cs="Times New Roman"/>
          <w:b/>
          <w:bCs/>
          <w:color w:val="000000" w:themeColor="text1"/>
          <w:spacing w:val="0"/>
          <w:sz w:val="24"/>
          <w:szCs w:val="24"/>
          <w:lang w:val="kk-KZ" w:eastAsia="en-US"/>
        </w:rPr>
        <w:t>стандарта</w:t>
      </w:r>
    </w:p>
    <w:p w14:paraId="34E70903" w14:textId="3D4C6C7E"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Методы оценки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предоставляют большое количество промежуточных и конечных количественных результатов, которые здесь называются индикаторами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w:t>
      </w:r>
      <w:proofErr w:type="spellStart"/>
      <w:r w:rsidR="0090796E">
        <w:rPr>
          <w:rStyle w:val="FontStyle62"/>
          <w:rFonts w:ascii="Times New Roman" w:hAnsi="Times New Roman" w:cs="Times New Roman"/>
          <w:b w:val="0"/>
          <w:bCs w:val="0"/>
          <w:color w:val="000000" w:themeColor="text1"/>
          <w:spacing w:val="0"/>
          <w:sz w:val="24"/>
          <w:szCs w:val="24"/>
          <w:lang w:eastAsia="en-US"/>
        </w:rPr>
        <w:t>Натосящий</w:t>
      </w:r>
      <w:proofErr w:type="spellEnd"/>
      <w:r w:rsidR="0090796E">
        <w:rPr>
          <w:rStyle w:val="FontStyle62"/>
          <w:rFonts w:ascii="Times New Roman" w:hAnsi="Times New Roman" w:cs="Times New Roman"/>
          <w:b w:val="0"/>
          <w:bCs w:val="0"/>
          <w:color w:val="000000" w:themeColor="text1"/>
          <w:spacing w:val="0"/>
          <w:sz w:val="24"/>
          <w:szCs w:val="24"/>
          <w:lang w:eastAsia="en-US"/>
        </w:rPr>
        <w:t xml:space="preserve"> стандарт</w:t>
      </w:r>
      <w:r w:rsidRPr="004B50B0">
        <w:rPr>
          <w:rStyle w:val="FontStyle62"/>
          <w:rFonts w:ascii="Times New Roman" w:hAnsi="Times New Roman" w:cs="Times New Roman"/>
          <w:b w:val="0"/>
          <w:bCs w:val="0"/>
          <w:color w:val="000000" w:themeColor="text1"/>
          <w:spacing w:val="0"/>
          <w:sz w:val="24"/>
          <w:szCs w:val="24"/>
          <w:lang w:eastAsia="en-US"/>
        </w:rPr>
        <w:t xml:space="preserve"> </w:t>
      </w:r>
      <w:r w:rsidR="0090796E">
        <w:rPr>
          <w:rStyle w:val="FontStyle62"/>
          <w:rFonts w:ascii="Times New Roman" w:hAnsi="Times New Roman" w:cs="Times New Roman"/>
          <w:b w:val="0"/>
          <w:bCs w:val="0"/>
          <w:color w:val="000000" w:themeColor="text1"/>
          <w:spacing w:val="0"/>
          <w:sz w:val="24"/>
          <w:szCs w:val="24"/>
          <w:lang w:eastAsia="en-US"/>
        </w:rPr>
        <w:t xml:space="preserve">дает возможность </w:t>
      </w:r>
      <w:r w:rsidRPr="004B50B0">
        <w:rPr>
          <w:rStyle w:val="FontStyle62"/>
          <w:rFonts w:ascii="Times New Roman" w:hAnsi="Times New Roman" w:cs="Times New Roman"/>
          <w:b w:val="0"/>
          <w:bCs w:val="0"/>
          <w:color w:val="000000" w:themeColor="text1"/>
          <w:spacing w:val="0"/>
          <w:sz w:val="24"/>
          <w:szCs w:val="24"/>
          <w:lang w:eastAsia="en-US"/>
        </w:rPr>
        <w:t>пользователям разумно использовать эти показатели (иногда после некоторой дополнительной математической обработки первичных числовых результатов). Пользователями могут быть как государственные органы, так и частные субъекты.</w:t>
      </w:r>
    </w:p>
    <w:p w14:paraId="1E517E86" w14:textId="77777777" w:rsidR="006C3371" w:rsidRPr="004B50B0" w:rsidRDefault="006C3371" w:rsidP="00F82722">
      <w:pPr>
        <w:pStyle w:val="Style31"/>
        <w:widowControl/>
        <w:ind w:firstLine="567"/>
        <w:jc w:val="both"/>
        <w:rPr>
          <w:rStyle w:val="FontStyle63"/>
          <w:rFonts w:ascii="Times New Roman" w:hAnsi="Times New Roman" w:cs="Times New Roman"/>
          <w:color w:val="000000" w:themeColor="text1"/>
          <w:sz w:val="24"/>
          <w:szCs w:val="24"/>
          <w:lang w:eastAsia="en-US"/>
        </w:rPr>
      </w:pPr>
      <w:r w:rsidRPr="004B50B0">
        <w:rPr>
          <w:rStyle w:val="FontStyle63"/>
          <w:rFonts w:ascii="Times New Roman" w:hAnsi="Times New Roman" w:cs="Times New Roman"/>
          <w:color w:val="000000" w:themeColor="text1"/>
          <w:sz w:val="24"/>
          <w:szCs w:val="24"/>
          <w:lang w:eastAsia="en-US"/>
        </w:rPr>
        <w:t xml:space="preserve">В обязанности компетентных органов (регуляторов) входит принятие всех различных решений, связанных с требованиями к государственным </w:t>
      </w:r>
      <w:r w:rsidRPr="004B50B0">
        <w:rPr>
          <w:rStyle w:val="FontStyle63"/>
          <w:rFonts w:ascii="Times New Roman" w:hAnsi="Times New Roman" w:cs="Times New Roman"/>
          <w:color w:val="000000" w:themeColor="text1"/>
          <w:sz w:val="24"/>
          <w:szCs w:val="24"/>
          <w:lang w:val="en-US" w:eastAsia="en-US"/>
        </w:rPr>
        <w:t>EPB</w:t>
      </w:r>
      <w:r w:rsidRPr="004B50B0">
        <w:rPr>
          <w:rStyle w:val="FontStyle63"/>
          <w:rFonts w:ascii="Times New Roman" w:hAnsi="Times New Roman" w:cs="Times New Roman"/>
          <w:color w:val="000000" w:themeColor="text1"/>
          <w:sz w:val="24"/>
          <w:szCs w:val="24"/>
          <w:lang w:eastAsia="en-US"/>
        </w:rPr>
        <w:t xml:space="preserve">, рейтингами, сертификатами и </w:t>
      </w:r>
      <w:proofErr w:type="gramStart"/>
      <w:r w:rsidRPr="004B50B0">
        <w:rPr>
          <w:rStyle w:val="FontStyle63"/>
          <w:rFonts w:ascii="Times New Roman" w:hAnsi="Times New Roman" w:cs="Times New Roman"/>
          <w:color w:val="000000" w:themeColor="text1"/>
          <w:sz w:val="24"/>
          <w:szCs w:val="24"/>
          <w:lang w:eastAsia="en-US"/>
        </w:rPr>
        <w:t>т.д.</w:t>
      </w:r>
      <w:proofErr w:type="gramEnd"/>
    </w:p>
    <w:p w14:paraId="376FAAA1" w14:textId="51A63D51"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В </w:t>
      </w:r>
      <w:r w:rsidR="0090796E">
        <w:rPr>
          <w:rStyle w:val="FontStyle62"/>
          <w:rFonts w:ascii="Times New Roman" w:hAnsi="Times New Roman" w:cs="Times New Roman"/>
          <w:b w:val="0"/>
          <w:bCs w:val="0"/>
          <w:color w:val="000000" w:themeColor="text1"/>
          <w:spacing w:val="0"/>
          <w:sz w:val="24"/>
          <w:szCs w:val="24"/>
          <w:lang w:eastAsia="en-US"/>
        </w:rPr>
        <w:t>настоящем стандарте</w:t>
      </w:r>
      <w:r w:rsidRPr="004B50B0">
        <w:rPr>
          <w:rStyle w:val="FontStyle62"/>
          <w:rFonts w:ascii="Times New Roman" w:hAnsi="Times New Roman" w:cs="Times New Roman"/>
          <w:b w:val="0"/>
          <w:bCs w:val="0"/>
          <w:color w:val="000000" w:themeColor="text1"/>
          <w:spacing w:val="0"/>
          <w:sz w:val="24"/>
          <w:szCs w:val="24"/>
          <w:lang w:eastAsia="en-US"/>
        </w:rPr>
        <w:t xml:space="preserve"> </w:t>
      </w:r>
      <w:r w:rsidR="0090796E">
        <w:rPr>
          <w:rStyle w:val="FontStyle62"/>
          <w:rFonts w:ascii="Times New Roman" w:hAnsi="Times New Roman" w:cs="Times New Roman"/>
          <w:b w:val="0"/>
          <w:bCs w:val="0"/>
          <w:color w:val="000000" w:themeColor="text1"/>
          <w:spacing w:val="0"/>
          <w:sz w:val="24"/>
          <w:szCs w:val="24"/>
          <w:lang w:eastAsia="en-US"/>
        </w:rPr>
        <w:t>приведены</w:t>
      </w:r>
      <w:r w:rsidRPr="004B50B0">
        <w:rPr>
          <w:rStyle w:val="FontStyle62"/>
          <w:rFonts w:ascii="Times New Roman" w:hAnsi="Times New Roman" w:cs="Times New Roman"/>
          <w:b w:val="0"/>
          <w:bCs w:val="0"/>
          <w:color w:val="000000" w:themeColor="text1"/>
          <w:spacing w:val="0"/>
          <w:sz w:val="24"/>
          <w:szCs w:val="24"/>
          <w:lang w:eastAsia="en-US"/>
        </w:rPr>
        <w:t xml:space="preserve"> различные понятия и их взаимная связь (</w:t>
      </w:r>
      <w:hyperlink w:anchor="bookmark12" w:history="1">
        <w:r w:rsidR="0090796E">
          <w:rPr>
            <w:rStyle w:val="FontStyle62"/>
            <w:rFonts w:ascii="Times New Roman" w:hAnsi="Times New Roman" w:cs="Times New Roman"/>
            <w:b w:val="0"/>
            <w:bCs w:val="0"/>
            <w:color w:val="000000" w:themeColor="text1"/>
            <w:spacing w:val="0"/>
            <w:sz w:val="24"/>
            <w:szCs w:val="24"/>
            <w:lang w:eastAsia="en-US"/>
          </w:rPr>
          <w:t>разделы</w:t>
        </w:r>
        <w:r w:rsidRPr="004B50B0">
          <w:rPr>
            <w:rStyle w:val="FontStyle62"/>
            <w:rFonts w:ascii="Times New Roman" w:hAnsi="Times New Roman" w:cs="Times New Roman"/>
            <w:b w:val="0"/>
            <w:bCs w:val="0"/>
            <w:color w:val="000000" w:themeColor="text1"/>
            <w:spacing w:val="0"/>
            <w:sz w:val="24"/>
            <w:szCs w:val="24"/>
            <w:lang w:eastAsia="en-US"/>
          </w:rPr>
          <w:t xml:space="preserve"> 6</w:t>
        </w:r>
      </w:hyperlink>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kk-KZ" w:eastAsia="en-US"/>
        </w:rPr>
        <w:t>и</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14" w:history="1">
        <w:r w:rsidRPr="004B50B0">
          <w:rPr>
            <w:rStyle w:val="FontStyle62"/>
            <w:rFonts w:ascii="Times New Roman" w:hAnsi="Times New Roman" w:cs="Times New Roman"/>
            <w:b w:val="0"/>
            <w:bCs w:val="0"/>
            <w:color w:val="000000" w:themeColor="text1"/>
            <w:spacing w:val="0"/>
            <w:sz w:val="24"/>
            <w:szCs w:val="24"/>
            <w:lang w:eastAsia="en-US"/>
          </w:rPr>
          <w:t>7</w:t>
        </w:r>
      </w:hyperlink>
      <w:r w:rsidRPr="004B50B0">
        <w:rPr>
          <w:rStyle w:val="FontStyle62"/>
          <w:rFonts w:ascii="Times New Roman" w:hAnsi="Times New Roman" w:cs="Times New Roman"/>
          <w:b w:val="0"/>
          <w:bCs w:val="0"/>
          <w:color w:val="000000" w:themeColor="text1"/>
          <w:spacing w:val="0"/>
          <w:sz w:val="24"/>
          <w:szCs w:val="24"/>
          <w:lang w:eastAsia="en-US"/>
        </w:rPr>
        <w:t xml:space="preserve">). </w:t>
      </w:r>
      <w:r w:rsidR="0090796E">
        <w:rPr>
          <w:rStyle w:val="FontStyle62"/>
          <w:rFonts w:ascii="Times New Roman" w:hAnsi="Times New Roman" w:cs="Times New Roman"/>
          <w:b w:val="0"/>
          <w:bCs w:val="0"/>
          <w:color w:val="000000" w:themeColor="text1"/>
          <w:spacing w:val="0"/>
          <w:sz w:val="24"/>
          <w:szCs w:val="24"/>
          <w:lang w:eastAsia="en-US"/>
        </w:rPr>
        <w:t xml:space="preserve">Также </w:t>
      </w:r>
      <w:r w:rsidRPr="004B50B0">
        <w:rPr>
          <w:rStyle w:val="FontStyle62"/>
          <w:rFonts w:ascii="Times New Roman" w:hAnsi="Times New Roman" w:cs="Times New Roman"/>
          <w:b w:val="0"/>
          <w:bCs w:val="0"/>
          <w:color w:val="000000" w:themeColor="text1"/>
          <w:spacing w:val="0"/>
          <w:sz w:val="24"/>
          <w:szCs w:val="24"/>
          <w:lang w:eastAsia="en-US"/>
        </w:rPr>
        <w:t>в нем рассматриваются два основных вида использования этих числовых значений, а именно:</w:t>
      </w:r>
    </w:p>
    <w:p w14:paraId="51F1B50F" w14:textId="19CCDF89"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Установление требований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28" w:history="1">
        <w:proofErr w:type="spellStart"/>
        <w:r w:rsidR="0090796E">
          <w:rPr>
            <w:rStyle w:val="FontStyle62"/>
            <w:rFonts w:ascii="Times New Roman" w:hAnsi="Times New Roman" w:cs="Times New Roman"/>
            <w:b w:val="0"/>
            <w:bCs w:val="0"/>
            <w:color w:val="000000" w:themeColor="text1"/>
            <w:spacing w:val="0"/>
            <w:sz w:val="24"/>
            <w:szCs w:val="24"/>
            <w:lang w:val="kk-KZ" w:eastAsia="en-US"/>
          </w:rPr>
          <w:t>раздел</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9</w:t>
        </w:r>
      </w:hyperlink>
      <w:r w:rsidRPr="004B50B0">
        <w:rPr>
          <w:rStyle w:val="FontStyle62"/>
          <w:rFonts w:ascii="Times New Roman" w:hAnsi="Times New Roman" w:cs="Times New Roman"/>
          <w:b w:val="0"/>
          <w:bCs w:val="0"/>
          <w:color w:val="000000" w:themeColor="text1"/>
          <w:spacing w:val="0"/>
          <w:sz w:val="24"/>
          <w:szCs w:val="24"/>
          <w:lang w:eastAsia="en-US"/>
        </w:rPr>
        <w:t>);</w:t>
      </w:r>
    </w:p>
    <w:p w14:paraId="40BBE0BB" w14:textId="7E54D5C3"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kk-KZ" w:eastAsia="en-US"/>
        </w:rPr>
        <w:t xml:space="preserve">Рейтинг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val="kk-KZ"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w:t>
      </w:r>
      <w:hyperlink w:anchor="bookmark37" w:history="1">
        <w:proofErr w:type="spellStart"/>
        <w:r w:rsidR="0090796E">
          <w:rPr>
            <w:rStyle w:val="FontStyle62"/>
            <w:rFonts w:ascii="Times New Roman" w:hAnsi="Times New Roman" w:cs="Times New Roman"/>
            <w:b w:val="0"/>
            <w:bCs w:val="0"/>
            <w:color w:val="000000" w:themeColor="text1"/>
            <w:spacing w:val="0"/>
            <w:sz w:val="24"/>
            <w:szCs w:val="24"/>
            <w:lang w:val="kk-KZ" w:eastAsia="en-US"/>
          </w:rPr>
          <w:t>раздел</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10</w:t>
        </w:r>
      </w:hyperlink>
      <w:r w:rsidRPr="004B50B0">
        <w:rPr>
          <w:rStyle w:val="FontStyle62"/>
          <w:rFonts w:ascii="Times New Roman" w:hAnsi="Times New Roman" w:cs="Times New Roman"/>
          <w:b w:val="0"/>
          <w:bCs w:val="0"/>
          <w:color w:val="000000" w:themeColor="text1"/>
          <w:spacing w:val="0"/>
          <w:sz w:val="24"/>
          <w:szCs w:val="24"/>
          <w:lang w:eastAsia="en-US"/>
        </w:rPr>
        <w:t>).</w:t>
      </w:r>
    </w:p>
    <w:p w14:paraId="02A94F70" w14:textId="6E93334A"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Для обоих видов использования необходимы интеллектуальные предельные или эталонные значения. Часто бывает лучше, чтобы эти значения были переменными, соответствующими характеристикам каждого отдельного проекта. Методы установления таких переменных значений обсуждаются в </w:t>
      </w:r>
      <w:hyperlink w:anchor="bookmark24" w:history="1">
        <w:proofErr w:type="spellStart"/>
        <w:r w:rsidR="0090796E">
          <w:rPr>
            <w:rStyle w:val="FontStyle62"/>
            <w:rFonts w:ascii="Times New Roman" w:hAnsi="Times New Roman" w:cs="Times New Roman"/>
            <w:b w:val="0"/>
            <w:bCs w:val="0"/>
            <w:color w:val="000000" w:themeColor="text1"/>
            <w:spacing w:val="0"/>
            <w:sz w:val="24"/>
            <w:szCs w:val="24"/>
            <w:lang w:val="kk-KZ" w:eastAsia="en-US"/>
          </w:rPr>
          <w:t>разделе</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8</w:t>
        </w:r>
      </w:hyperlink>
      <w:r w:rsidRPr="004B50B0">
        <w:rPr>
          <w:rStyle w:val="FontStyle62"/>
          <w:rFonts w:ascii="Times New Roman" w:hAnsi="Times New Roman" w:cs="Times New Roman"/>
          <w:b w:val="0"/>
          <w:bCs w:val="0"/>
          <w:color w:val="000000" w:themeColor="text1"/>
          <w:spacing w:val="0"/>
          <w:sz w:val="24"/>
          <w:szCs w:val="24"/>
          <w:lang w:eastAsia="en-US"/>
        </w:rPr>
        <w:t xml:space="preserve">. </w:t>
      </w:r>
      <w:r w:rsidR="0090796E">
        <w:rPr>
          <w:rStyle w:val="FontStyle62"/>
          <w:rFonts w:ascii="Times New Roman" w:hAnsi="Times New Roman" w:cs="Times New Roman"/>
          <w:b w:val="0"/>
          <w:bCs w:val="0"/>
          <w:color w:val="000000" w:themeColor="text1"/>
          <w:spacing w:val="0"/>
          <w:sz w:val="24"/>
          <w:szCs w:val="24"/>
          <w:lang w:eastAsia="en-US"/>
        </w:rPr>
        <w:t>Л</w:t>
      </w:r>
      <w:r w:rsidRPr="004B50B0">
        <w:rPr>
          <w:rStyle w:val="FontStyle62"/>
          <w:rFonts w:ascii="Times New Roman" w:hAnsi="Times New Roman" w:cs="Times New Roman"/>
          <w:b w:val="0"/>
          <w:bCs w:val="0"/>
          <w:color w:val="000000" w:themeColor="text1"/>
          <w:spacing w:val="0"/>
          <w:sz w:val="24"/>
          <w:szCs w:val="24"/>
          <w:lang w:eastAsia="en-US"/>
        </w:rPr>
        <w:t>юбые результаты и дополнительная информация могут быть задокументированы в сертификате энергетической эффективности, возможно, дополненном дополнительным отчетом, который рассматривается в</w:t>
      </w:r>
      <w:r w:rsidRPr="004B50B0">
        <w:rPr>
          <w:rStyle w:val="FontStyle62"/>
          <w:rFonts w:ascii="Times New Roman" w:hAnsi="Times New Roman" w:cs="Times New Roman"/>
          <w:b w:val="0"/>
          <w:bCs w:val="0"/>
          <w:color w:val="000000" w:themeColor="text1"/>
          <w:spacing w:val="0"/>
          <w:sz w:val="24"/>
          <w:szCs w:val="24"/>
          <w:lang w:val="kk-KZ" w:eastAsia="en-US"/>
        </w:rPr>
        <w:t xml:space="preserve"> </w:t>
      </w:r>
      <w:hyperlink w:anchor="bookmark43" w:history="1">
        <w:proofErr w:type="spellStart"/>
        <w:r w:rsidR="0090796E">
          <w:rPr>
            <w:rStyle w:val="FontStyle62"/>
            <w:rFonts w:ascii="Times New Roman" w:hAnsi="Times New Roman" w:cs="Times New Roman"/>
            <w:b w:val="0"/>
            <w:bCs w:val="0"/>
            <w:color w:val="000000" w:themeColor="text1"/>
            <w:spacing w:val="0"/>
            <w:sz w:val="24"/>
            <w:szCs w:val="24"/>
            <w:lang w:val="kk-KZ" w:eastAsia="en-US"/>
          </w:rPr>
          <w:t>разделе</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11</w:t>
        </w:r>
      </w:hyperlink>
      <w:r w:rsidRPr="004B50B0">
        <w:rPr>
          <w:rStyle w:val="FontStyle62"/>
          <w:rFonts w:ascii="Times New Roman" w:hAnsi="Times New Roman" w:cs="Times New Roman"/>
          <w:b w:val="0"/>
          <w:bCs w:val="0"/>
          <w:color w:val="000000" w:themeColor="text1"/>
          <w:spacing w:val="0"/>
          <w:sz w:val="24"/>
          <w:szCs w:val="24"/>
          <w:lang w:eastAsia="en-US"/>
        </w:rPr>
        <w:t>.</w:t>
      </w:r>
    </w:p>
    <w:p w14:paraId="34592593" w14:textId="3E0CDBF8" w:rsidR="006C3371" w:rsidRPr="004B50B0" w:rsidRDefault="00000000"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hyperlink w:anchor="bookmark50" w:history="1">
        <w:proofErr w:type="spellStart"/>
        <w:r w:rsidR="001D0DD3">
          <w:rPr>
            <w:rStyle w:val="FontStyle62"/>
            <w:rFonts w:ascii="Times New Roman" w:hAnsi="Times New Roman" w:cs="Times New Roman"/>
            <w:b w:val="0"/>
            <w:bCs w:val="0"/>
            <w:color w:val="000000" w:themeColor="text1"/>
            <w:spacing w:val="0"/>
            <w:sz w:val="24"/>
            <w:szCs w:val="24"/>
            <w:lang w:val="kk-KZ" w:eastAsia="en-US"/>
          </w:rPr>
          <w:t>Р</w:t>
        </w:r>
        <w:r w:rsidR="0090796E">
          <w:rPr>
            <w:rStyle w:val="FontStyle62"/>
            <w:rFonts w:ascii="Times New Roman" w:hAnsi="Times New Roman" w:cs="Times New Roman"/>
            <w:b w:val="0"/>
            <w:bCs w:val="0"/>
            <w:color w:val="000000" w:themeColor="text1"/>
            <w:spacing w:val="0"/>
            <w:sz w:val="24"/>
            <w:szCs w:val="24"/>
            <w:lang w:val="kk-KZ" w:eastAsia="en-US"/>
          </w:rPr>
          <w:t>азделы</w:t>
        </w:r>
        <w:proofErr w:type="spellEnd"/>
        <w:r w:rsidR="006C3371" w:rsidRPr="004B50B0">
          <w:rPr>
            <w:rStyle w:val="FontStyle62"/>
            <w:rFonts w:ascii="Times New Roman" w:hAnsi="Times New Roman" w:cs="Times New Roman"/>
            <w:b w:val="0"/>
            <w:bCs w:val="0"/>
            <w:color w:val="000000" w:themeColor="text1"/>
            <w:spacing w:val="0"/>
            <w:sz w:val="24"/>
            <w:szCs w:val="24"/>
            <w:lang w:eastAsia="en-US"/>
          </w:rPr>
          <w:t xml:space="preserve"> 12</w:t>
        </w:r>
      </w:hyperlink>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val="kk-KZ" w:eastAsia="en-US"/>
        </w:rPr>
        <w:t>и</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51" w:history="1">
        <w:r w:rsidR="006C3371" w:rsidRPr="004B50B0">
          <w:rPr>
            <w:rStyle w:val="FontStyle62"/>
            <w:rFonts w:ascii="Times New Roman" w:hAnsi="Times New Roman" w:cs="Times New Roman"/>
            <w:b w:val="0"/>
            <w:bCs w:val="0"/>
            <w:color w:val="000000" w:themeColor="text1"/>
            <w:spacing w:val="0"/>
            <w:sz w:val="24"/>
            <w:szCs w:val="24"/>
            <w:lang w:eastAsia="en-US"/>
          </w:rPr>
          <w:t>13</w:t>
        </w:r>
      </w:hyperlink>
      <w:r w:rsidR="006C3371" w:rsidRPr="004B50B0">
        <w:rPr>
          <w:rStyle w:val="FontStyle62"/>
          <w:rFonts w:ascii="Times New Roman" w:hAnsi="Times New Roman" w:cs="Times New Roman"/>
          <w:b w:val="0"/>
          <w:bCs w:val="0"/>
          <w:color w:val="000000" w:themeColor="text1"/>
          <w:spacing w:val="0"/>
          <w:sz w:val="24"/>
          <w:szCs w:val="24"/>
          <w:lang w:eastAsia="en-US"/>
        </w:rPr>
        <w:t xml:space="preserve"> относятся к контролю качества применения процедур, представленных в </w:t>
      </w:r>
      <w:r w:rsidR="0090796E">
        <w:rPr>
          <w:rStyle w:val="FontStyle62"/>
          <w:rFonts w:ascii="Times New Roman" w:hAnsi="Times New Roman" w:cs="Times New Roman"/>
          <w:b w:val="0"/>
          <w:bCs w:val="0"/>
          <w:color w:val="000000" w:themeColor="text1"/>
          <w:spacing w:val="0"/>
          <w:sz w:val="24"/>
          <w:szCs w:val="24"/>
          <w:lang w:eastAsia="en-US"/>
        </w:rPr>
        <w:t>настоящем стандарте</w:t>
      </w:r>
      <w:r w:rsidR="006C3371" w:rsidRPr="004B50B0">
        <w:rPr>
          <w:rStyle w:val="FontStyle62"/>
          <w:rFonts w:ascii="Times New Roman" w:hAnsi="Times New Roman" w:cs="Times New Roman"/>
          <w:b w:val="0"/>
          <w:bCs w:val="0"/>
          <w:color w:val="000000" w:themeColor="text1"/>
          <w:spacing w:val="0"/>
          <w:sz w:val="24"/>
          <w:szCs w:val="24"/>
          <w:lang w:eastAsia="en-US"/>
        </w:rPr>
        <w:t>.</w:t>
      </w:r>
    </w:p>
    <w:p w14:paraId="5B03407C" w14:textId="77777777" w:rsidR="006C3371" w:rsidRPr="004B50B0" w:rsidRDefault="006C3371" w:rsidP="00F82722">
      <w:pPr>
        <w:pStyle w:val="Style20"/>
        <w:widowControl/>
        <w:ind w:firstLine="567"/>
        <w:jc w:val="both"/>
        <w:rPr>
          <w:rStyle w:val="FontStyle64"/>
          <w:rFonts w:ascii="Times New Roman" w:hAnsi="Times New Roman" w:cs="Times New Roman"/>
          <w:color w:val="000000" w:themeColor="text1"/>
          <w:sz w:val="24"/>
          <w:szCs w:val="24"/>
          <w:lang w:eastAsia="en-US"/>
        </w:rPr>
      </w:pPr>
    </w:p>
    <w:p w14:paraId="26CDBBDA" w14:textId="0509DAA7" w:rsidR="006C3371" w:rsidRPr="004B50B0" w:rsidRDefault="00F82722" w:rsidP="00F82722">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Примечание –</w:t>
      </w:r>
      <w:r w:rsidR="006C3371" w:rsidRPr="004B50B0">
        <w:rPr>
          <w:rStyle w:val="FontStyle64"/>
          <w:rFonts w:ascii="Times New Roman" w:hAnsi="Times New Roman" w:cs="Times New Roman"/>
          <w:color w:val="000000" w:themeColor="text1"/>
          <w:sz w:val="20"/>
          <w:szCs w:val="20"/>
          <w:lang w:eastAsia="en-US"/>
        </w:rPr>
        <w:t xml:space="preserve"> Настоящий </w:t>
      </w:r>
      <w:r w:rsidR="0090796E">
        <w:rPr>
          <w:rStyle w:val="FontStyle64"/>
          <w:rFonts w:ascii="Times New Roman" w:hAnsi="Times New Roman" w:cs="Times New Roman"/>
          <w:color w:val="000000" w:themeColor="text1"/>
          <w:sz w:val="20"/>
          <w:szCs w:val="20"/>
          <w:lang w:eastAsia="en-US"/>
        </w:rPr>
        <w:t>стандарт</w:t>
      </w:r>
      <w:r w:rsidR="006C3371" w:rsidRPr="004B50B0">
        <w:rPr>
          <w:rStyle w:val="FontStyle64"/>
          <w:rFonts w:ascii="Times New Roman" w:hAnsi="Times New Roman" w:cs="Times New Roman"/>
          <w:color w:val="000000" w:themeColor="text1"/>
          <w:sz w:val="20"/>
          <w:szCs w:val="20"/>
          <w:lang w:eastAsia="en-US"/>
        </w:rPr>
        <w:t xml:space="preserve">, таким образом, касается того, что можно назвать </w:t>
      </w:r>
      <w:r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eastAsia="en-US"/>
        </w:rPr>
        <w:t>пост-обработкой</w:t>
      </w:r>
      <w:r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eastAsia="en-US"/>
        </w:rPr>
        <w:t xml:space="preserve"> результатов методов оценки </w:t>
      </w:r>
      <w:r w:rsidR="006C3371" w:rsidRPr="004B50B0">
        <w:rPr>
          <w:rStyle w:val="FontStyle64"/>
          <w:rFonts w:ascii="Times New Roman" w:hAnsi="Times New Roman" w:cs="Times New Roman"/>
          <w:color w:val="000000" w:themeColor="text1"/>
          <w:sz w:val="20"/>
          <w:szCs w:val="20"/>
          <w:lang w:val="en-US" w:eastAsia="en-US"/>
        </w:rPr>
        <w:t>EPB</w:t>
      </w:r>
      <w:r w:rsidR="006C3371" w:rsidRPr="004B50B0">
        <w:rPr>
          <w:rStyle w:val="FontStyle64"/>
          <w:rFonts w:ascii="Times New Roman" w:hAnsi="Times New Roman" w:cs="Times New Roman"/>
          <w:color w:val="000000" w:themeColor="text1"/>
          <w:sz w:val="20"/>
          <w:szCs w:val="20"/>
          <w:lang w:eastAsia="en-US"/>
        </w:rPr>
        <w:t>.</w:t>
      </w:r>
    </w:p>
    <w:p w14:paraId="3DAC55C4" w14:textId="77777777" w:rsidR="006C3371" w:rsidRDefault="006C3371" w:rsidP="00F82722">
      <w:pPr>
        <w:pStyle w:val="Style39"/>
        <w:widowControl/>
        <w:ind w:firstLine="567"/>
        <w:jc w:val="both"/>
        <w:rPr>
          <w:rStyle w:val="FontStyle56"/>
          <w:rFonts w:ascii="Times New Roman" w:hAnsi="Times New Roman" w:cs="Times New Roman"/>
          <w:color w:val="000000" w:themeColor="text1"/>
          <w:spacing w:val="0"/>
          <w:sz w:val="24"/>
          <w:szCs w:val="24"/>
          <w:lang w:eastAsia="en-US"/>
        </w:rPr>
      </w:pPr>
    </w:p>
    <w:p w14:paraId="01B4A219" w14:textId="77777777" w:rsidR="001D0DD3" w:rsidRPr="004B50B0" w:rsidRDefault="001D0DD3" w:rsidP="00F82722">
      <w:pPr>
        <w:pStyle w:val="Style39"/>
        <w:widowControl/>
        <w:ind w:firstLine="567"/>
        <w:jc w:val="both"/>
        <w:rPr>
          <w:rStyle w:val="FontStyle56"/>
          <w:rFonts w:ascii="Times New Roman" w:hAnsi="Times New Roman" w:cs="Times New Roman"/>
          <w:color w:val="000000" w:themeColor="text1"/>
          <w:spacing w:val="0"/>
          <w:sz w:val="24"/>
          <w:szCs w:val="24"/>
          <w:lang w:eastAsia="en-US"/>
        </w:rPr>
      </w:pPr>
    </w:p>
    <w:p w14:paraId="17630331" w14:textId="77777777" w:rsidR="006C3371" w:rsidRPr="004B50B0" w:rsidRDefault="006C3371" w:rsidP="00F82722">
      <w:pPr>
        <w:pStyle w:val="Style39"/>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lastRenderedPageBreak/>
        <w:t>5.2 Критерии выбора между возможными вариантами</w:t>
      </w:r>
    </w:p>
    <w:p w14:paraId="4C7E311D" w14:textId="00E31242" w:rsidR="006C3371" w:rsidRPr="004B50B0" w:rsidRDefault="00000000"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hyperlink w:anchor="bookmark24" w:history="1">
        <w:proofErr w:type="spellStart"/>
        <w:r w:rsidR="0090796E">
          <w:rPr>
            <w:rStyle w:val="FontStyle62"/>
            <w:rFonts w:ascii="Times New Roman" w:hAnsi="Times New Roman" w:cs="Times New Roman"/>
            <w:b w:val="0"/>
            <w:bCs w:val="0"/>
            <w:color w:val="000000" w:themeColor="text1"/>
            <w:spacing w:val="0"/>
            <w:sz w:val="24"/>
            <w:szCs w:val="24"/>
            <w:lang w:val="kk-KZ" w:eastAsia="en-US"/>
          </w:rPr>
          <w:t>Разделы</w:t>
        </w:r>
        <w:proofErr w:type="spellEnd"/>
        <w:r w:rsidR="006C3371" w:rsidRPr="004B50B0">
          <w:rPr>
            <w:rStyle w:val="FontStyle62"/>
            <w:rFonts w:ascii="Times New Roman" w:hAnsi="Times New Roman" w:cs="Times New Roman"/>
            <w:b w:val="0"/>
            <w:bCs w:val="0"/>
            <w:color w:val="000000" w:themeColor="text1"/>
            <w:spacing w:val="0"/>
            <w:sz w:val="24"/>
            <w:szCs w:val="24"/>
            <w:lang w:val="kk-KZ" w:eastAsia="en-US"/>
          </w:rPr>
          <w:t xml:space="preserve"> от</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8</w:t>
        </w:r>
      </w:hyperlink>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val="kk-KZ" w:eastAsia="en-US"/>
        </w:rPr>
        <w:t>до</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43" w:history="1">
        <w:r w:rsidR="006C3371" w:rsidRPr="004B50B0">
          <w:rPr>
            <w:rStyle w:val="FontStyle62"/>
            <w:rFonts w:ascii="Times New Roman" w:hAnsi="Times New Roman" w:cs="Times New Roman"/>
            <w:b w:val="0"/>
            <w:bCs w:val="0"/>
            <w:color w:val="000000" w:themeColor="text1"/>
            <w:spacing w:val="0"/>
            <w:sz w:val="24"/>
            <w:szCs w:val="24"/>
            <w:lang w:eastAsia="en-US"/>
          </w:rPr>
          <w:t>11</w:t>
        </w:r>
      </w:hyperlink>
      <w:r w:rsidR="006C3371" w:rsidRPr="004B50B0">
        <w:rPr>
          <w:rStyle w:val="FontStyle62"/>
          <w:rFonts w:ascii="Times New Roman" w:hAnsi="Times New Roman" w:cs="Times New Roman"/>
          <w:b w:val="0"/>
          <w:bCs w:val="0"/>
          <w:color w:val="000000" w:themeColor="text1"/>
          <w:spacing w:val="0"/>
          <w:sz w:val="24"/>
          <w:szCs w:val="24"/>
          <w:lang w:eastAsia="en-US"/>
        </w:rPr>
        <w:t xml:space="preserve"> содержат краткие предложения по выбору между альтернативными вариантами или комбинациями вариантов.</w:t>
      </w:r>
    </w:p>
    <w:p w14:paraId="202EF5DC"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449AC7F9" w14:textId="6AD632E8" w:rsidR="006C3371" w:rsidRPr="004B50B0" w:rsidRDefault="00F82722" w:rsidP="00F82722">
      <w:pPr>
        <w:pStyle w:val="Style15"/>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Примечание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Более подробные предложения, такие как обоснование вариантов, преимущества и недостатки различных вариантов, приведены в соответствующих пунктах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w:t>
      </w:r>
      <w:proofErr w:type="gramStart"/>
      <w:r w:rsidR="006C3371" w:rsidRPr="004B50B0">
        <w:rPr>
          <w:rStyle w:val="FontStyle64"/>
          <w:rFonts w:ascii="Times New Roman" w:hAnsi="Times New Roman" w:cs="Times New Roman"/>
          <w:color w:val="000000" w:themeColor="text1"/>
          <w:sz w:val="20"/>
          <w:szCs w:val="20"/>
          <w:lang w:eastAsia="en-US"/>
        </w:rPr>
        <w:t>52003-2</w:t>
      </w:r>
      <w:proofErr w:type="gramEnd"/>
      <w:r w:rsidR="006C3371" w:rsidRPr="004B50B0">
        <w:rPr>
          <w:rStyle w:val="FontStyle64"/>
          <w:rFonts w:ascii="Times New Roman" w:hAnsi="Times New Roman" w:cs="Times New Roman"/>
          <w:color w:val="000000" w:themeColor="text1"/>
          <w:sz w:val="20"/>
          <w:szCs w:val="20"/>
          <w:lang w:eastAsia="en-US"/>
        </w:rPr>
        <w:t>:2017.</w:t>
      </w:r>
    </w:p>
    <w:p w14:paraId="00F66724" w14:textId="77777777" w:rsidR="006C3371" w:rsidRPr="004B50B0" w:rsidRDefault="006C3371" w:rsidP="00F82722">
      <w:pPr>
        <w:pStyle w:val="Style39"/>
        <w:widowControl/>
        <w:ind w:firstLine="567"/>
        <w:jc w:val="both"/>
        <w:rPr>
          <w:rStyle w:val="FontStyle56"/>
          <w:rFonts w:ascii="Times New Roman" w:hAnsi="Times New Roman" w:cs="Times New Roman"/>
          <w:color w:val="000000" w:themeColor="text1"/>
          <w:spacing w:val="0"/>
          <w:sz w:val="24"/>
          <w:szCs w:val="24"/>
          <w:lang w:eastAsia="en-US"/>
        </w:rPr>
      </w:pPr>
    </w:p>
    <w:p w14:paraId="07DF6EBA" w14:textId="77777777" w:rsidR="006C3371" w:rsidRPr="004B50B0" w:rsidRDefault="006C3371" w:rsidP="00F82722">
      <w:pPr>
        <w:pStyle w:val="Style39"/>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5.3 Входные и выходные данные новых методик расчета</w:t>
      </w:r>
    </w:p>
    <w:p w14:paraId="21A79437" w14:textId="7AAC454F" w:rsidR="006C3371" w:rsidRPr="004B50B0" w:rsidRDefault="006C3371" w:rsidP="00F82722">
      <w:pPr>
        <w:pStyle w:val="Style9"/>
        <w:widowControl/>
        <w:ind w:firstLine="567"/>
        <w:jc w:val="both"/>
        <w:rPr>
          <w:rStyle w:val="FontStyle59"/>
          <w:rFonts w:ascii="Times New Roman" w:hAnsi="Times New Roman" w:cs="Times New Roman"/>
          <w:i w:val="0"/>
          <w:iCs w:val="0"/>
          <w:color w:val="000000" w:themeColor="text1"/>
          <w:sz w:val="24"/>
          <w:szCs w:val="24"/>
          <w:lang w:val="kk-KZ" w:eastAsia="en-US"/>
        </w:rPr>
      </w:pPr>
      <w:r w:rsidRPr="004B50B0">
        <w:rPr>
          <w:rStyle w:val="FontStyle59"/>
          <w:rFonts w:ascii="Times New Roman" w:hAnsi="Times New Roman" w:cs="Times New Roman"/>
          <w:i w:val="0"/>
          <w:iCs w:val="0"/>
          <w:color w:val="000000" w:themeColor="text1"/>
          <w:sz w:val="24"/>
          <w:szCs w:val="24"/>
          <w:lang w:eastAsia="en-US"/>
        </w:rPr>
        <w:t xml:space="preserve">5.3.1 </w:t>
      </w:r>
      <w:proofErr w:type="spellStart"/>
      <w:r w:rsidRPr="004B50B0">
        <w:rPr>
          <w:rStyle w:val="FontStyle59"/>
          <w:rFonts w:ascii="Times New Roman" w:hAnsi="Times New Roman" w:cs="Times New Roman"/>
          <w:i w:val="0"/>
          <w:iCs w:val="0"/>
          <w:color w:val="000000" w:themeColor="text1"/>
          <w:sz w:val="24"/>
          <w:szCs w:val="24"/>
          <w:lang w:val="kk-KZ" w:eastAsia="en-US"/>
        </w:rPr>
        <w:t>Общ</w:t>
      </w:r>
      <w:r w:rsidR="0090796E">
        <w:rPr>
          <w:rStyle w:val="FontStyle59"/>
          <w:rFonts w:ascii="Times New Roman" w:hAnsi="Times New Roman" w:cs="Times New Roman"/>
          <w:i w:val="0"/>
          <w:iCs w:val="0"/>
          <w:color w:val="000000" w:themeColor="text1"/>
          <w:sz w:val="24"/>
          <w:szCs w:val="24"/>
          <w:lang w:val="kk-KZ" w:eastAsia="en-US"/>
        </w:rPr>
        <w:t>ие</w:t>
      </w:r>
      <w:proofErr w:type="spellEnd"/>
      <w:r w:rsidR="0090796E">
        <w:rPr>
          <w:rStyle w:val="FontStyle59"/>
          <w:rFonts w:ascii="Times New Roman" w:hAnsi="Times New Roman" w:cs="Times New Roman"/>
          <w:i w:val="0"/>
          <w:iCs w:val="0"/>
          <w:color w:val="000000" w:themeColor="text1"/>
          <w:sz w:val="24"/>
          <w:szCs w:val="24"/>
          <w:lang w:val="kk-KZ" w:eastAsia="en-US"/>
        </w:rPr>
        <w:t xml:space="preserve"> </w:t>
      </w:r>
      <w:proofErr w:type="spellStart"/>
      <w:r w:rsidR="0090796E">
        <w:rPr>
          <w:rStyle w:val="FontStyle59"/>
          <w:rFonts w:ascii="Times New Roman" w:hAnsi="Times New Roman" w:cs="Times New Roman"/>
          <w:i w:val="0"/>
          <w:iCs w:val="0"/>
          <w:color w:val="000000" w:themeColor="text1"/>
          <w:sz w:val="24"/>
          <w:szCs w:val="24"/>
          <w:lang w:val="kk-KZ" w:eastAsia="en-US"/>
        </w:rPr>
        <w:t>положения</w:t>
      </w:r>
      <w:proofErr w:type="spellEnd"/>
    </w:p>
    <w:p w14:paraId="34EDBB44" w14:textId="6AA62288" w:rsidR="006C3371" w:rsidRPr="004B50B0" w:rsidRDefault="0090796E"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Pr>
          <w:rStyle w:val="FontStyle62"/>
          <w:rFonts w:ascii="Times New Roman" w:hAnsi="Times New Roman" w:cs="Times New Roman"/>
          <w:b w:val="0"/>
          <w:bCs w:val="0"/>
          <w:color w:val="000000" w:themeColor="text1"/>
          <w:spacing w:val="0"/>
          <w:sz w:val="24"/>
          <w:szCs w:val="24"/>
          <w:lang w:eastAsia="en-US"/>
        </w:rPr>
        <w:t>Настоящий стандарт</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обеспечивает ориентацию и понимание в отношении установления требований (</w:t>
      </w:r>
      <w:r w:rsidR="006C3371" w:rsidRPr="004B50B0">
        <w:rPr>
          <w:rStyle w:val="FontStyle62"/>
          <w:rFonts w:ascii="Times New Roman" w:hAnsi="Times New Roman" w:cs="Times New Roman"/>
          <w:b w:val="0"/>
          <w:bCs w:val="0"/>
          <w:color w:val="000000" w:themeColor="text1"/>
          <w:spacing w:val="0"/>
          <w:sz w:val="24"/>
          <w:szCs w:val="24"/>
          <w:lang w:val="kk-KZ" w:eastAsia="en-US"/>
        </w:rPr>
        <w:t>см.</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26" w:history="1">
        <w:r w:rsidR="006C3371" w:rsidRPr="004B50B0">
          <w:rPr>
            <w:rStyle w:val="FontStyle62"/>
            <w:rFonts w:ascii="Times New Roman" w:hAnsi="Times New Roman" w:cs="Times New Roman"/>
            <w:b w:val="0"/>
            <w:bCs w:val="0"/>
            <w:color w:val="000000" w:themeColor="text1"/>
            <w:spacing w:val="0"/>
            <w:sz w:val="24"/>
            <w:szCs w:val="24"/>
            <w:lang w:eastAsia="en-US"/>
          </w:rPr>
          <w:t>8.2</w:t>
        </w:r>
      </w:hyperlink>
      <w:r w:rsidR="006C3371" w:rsidRPr="004B50B0">
        <w:rPr>
          <w:rStyle w:val="FontStyle62"/>
          <w:rFonts w:ascii="Times New Roman" w:hAnsi="Times New Roman" w:cs="Times New Roman"/>
          <w:b w:val="0"/>
          <w:bCs w:val="0"/>
          <w:color w:val="000000" w:themeColor="text1"/>
          <w:spacing w:val="0"/>
          <w:sz w:val="24"/>
          <w:szCs w:val="24"/>
          <w:lang w:eastAsia="en-US"/>
        </w:rPr>
        <w:t>) и установления рейтингов (</w:t>
      </w:r>
      <w:r w:rsidR="006C3371" w:rsidRPr="004B50B0">
        <w:rPr>
          <w:rStyle w:val="FontStyle62"/>
          <w:rFonts w:ascii="Times New Roman" w:hAnsi="Times New Roman" w:cs="Times New Roman"/>
          <w:b w:val="0"/>
          <w:bCs w:val="0"/>
          <w:color w:val="000000" w:themeColor="text1"/>
          <w:spacing w:val="0"/>
          <w:sz w:val="24"/>
          <w:szCs w:val="24"/>
          <w:lang w:val="kk-KZ" w:eastAsia="en-US"/>
        </w:rPr>
        <w:t>см.</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37" w:history="1">
        <w:proofErr w:type="spellStart"/>
        <w:r>
          <w:rPr>
            <w:rStyle w:val="FontStyle62"/>
            <w:rFonts w:ascii="Times New Roman" w:hAnsi="Times New Roman" w:cs="Times New Roman"/>
            <w:b w:val="0"/>
            <w:bCs w:val="0"/>
            <w:color w:val="000000" w:themeColor="text1"/>
            <w:spacing w:val="0"/>
            <w:sz w:val="24"/>
            <w:szCs w:val="24"/>
            <w:lang w:val="kk-KZ" w:eastAsia="en-US"/>
          </w:rPr>
          <w:t>раздел</w:t>
        </w:r>
        <w:proofErr w:type="spellEnd"/>
        <w:r w:rsidR="006C3371" w:rsidRPr="004B50B0">
          <w:rPr>
            <w:rStyle w:val="FontStyle62"/>
            <w:rFonts w:ascii="Times New Roman" w:hAnsi="Times New Roman" w:cs="Times New Roman"/>
            <w:b w:val="0"/>
            <w:bCs w:val="0"/>
            <w:color w:val="000000" w:themeColor="text1"/>
            <w:spacing w:val="0"/>
            <w:sz w:val="24"/>
            <w:szCs w:val="24"/>
            <w:lang w:eastAsia="en-US"/>
          </w:rPr>
          <w:t xml:space="preserve"> 10</w:t>
        </w:r>
      </w:hyperlink>
      <w:r w:rsidR="006C3371" w:rsidRPr="004B50B0">
        <w:rPr>
          <w:rStyle w:val="FontStyle62"/>
          <w:rFonts w:ascii="Times New Roman" w:hAnsi="Times New Roman" w:cs="Times New Roman"/>
          <w:b w:val="0"/>
          <w:bCs w:val="0"/>
          <w:color w:val="000000" w:themeColor="text1"/>
          <w:spacing w:val="0"/>
          <w:sz w:val="24"/>
          <w:szCs w:val="24"/>
          <w:lang w:eastAsia="en-US"/>
        </w:rPr>
        <w:t xml:space="preserve">). Эти две цели могут потребовать создания дополнительных расчетных схем (в частности, для специальных требований и </w:t>
      </w:r>
      <w:proofErr w:type="gramStart"/>
      <w:r w:rsidR="006C3371" w:rsidRPr="004B50B0">
        <w:rPr>
          <w:rStyle w:val="FontStyle62"/>
          <w:rFonts w:ascii="Times New Roman" w:hAnsi="Times New Roman" w:cs="Times New Roman"/>
          <w:b w:val="0"/>
          <w:bCs w:val="0"/>
          <w:color w:val="000000" w:themeColor="text1"/>
          <w:spacing w:val="0"/>
          <w:sz w:val="24"/>
          <w:szCs w:val="24"/>
          <w:lang w:eastAsia="en-US"/>
        </w:rPr>
        <w:t xml:space="preserve">ссылок, </w:t>
      </w:r>
      <w:r w:rsidR="006C3371" w:rsidRPr="004B50B0">
        <w:rPr>
          <w:rStyle w:val="FontStyle62"/>
          <w:rFonts w:ascii="Times New Roman" w:hAnsi="Times New Roman" w:cs="Times New Roman"/>
          <w:b w:val="0"/>
          <w:bCs w:val="0"/>
          <w:color w:val="000000" w:themeColor="text1"/>
          <w:spacing w:val="0"/>
          <w:sz w:val="24"/>
          <w:szCs w:val="24"/>
          <w:lang w:val="kk-KZ" w:eastAsia="en-US"/>
        </w:rPr>
        <w:t xml:space="preserve"> см.</w:t>
      </w:r>
      <w:proofErr w:type="gramEnd"/>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24" w:history="1">
        <w:proofErr w:type="spellStart"/>
        <w:r>
          <w:rPr>
            <w:rStyle w:val="FontStyle62"/>
            <w:rFonts w:ascii="Times New Roman" w:hAnsi="Times New Roman" w:cs="Times New Roman"/>
            <w:b w:val="0"/>
            <w:bCs w:val="0"/>
            <w:color w:val="000000" w:themeColor="text1"/>
            <w:spacing w:val="0"/>
            <w:sz w:val="24"/>
            <w:szCs w:val="24"/>
            <w:lang w:val="kk-KZ" w:eastAsia="en-US"/>
          </w:rPr>
          <w:t>раздел</w:t>
        </w:r>
        <w:proofErr w:type="spellEnd"/>
        <w:r w:rsidR="006C3371" w:rsidRPr="004B50B0">
          <w:rPr>
            <w:rStyle w:val="FontStyle62"/>
            <w:rFonts w:ascii="Times New Roman" w:hAnsi="Times New Roman" w:cs="Times New Roman"/>
            <w:b w:val="0"/>
            <w:bCs w:val="0"/>
            <w:color w:val="000000" w:themeColor="text1"/>
            <w:spacing w:val="0"/>
            <w:sz w:val="24"/>
            <w:szCs w:val="24"/>
            <w:lang w:eastAsia="en-US"/>
          </w:rPr>
          <w:t xml:space="preserve"> 8</w:t>
        </w:r>
      </w:hyperlink>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Pr>
          <w:rStyle w:val="FontStyle62"/>
          <w:rFonts w:ascii="Times New Roman" w:hAnsi="Times New Roman" w:cs="Times New Roman"/>
          <w:b w:val="0"/>
          <w:bCs w:val="0"/>
          <w:color w:val="000000" w:themeColor="text1"/>
          <w:spacing w:val="0"/>
          <w:sz w:val="24"/>
          <w:szCs w:val="24"/>
          <w:lang w:eastAsia="en-US"/>
        </w:rPr>
        <w:t>В</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отличие от других стандартов </w:t>
      </w:r>
      <w:r w:rsidR="006C3371" w:rsidRPr="004B50B0">
        <w:rPr>
          <w:rStyle w:val="FontStyle62"/>
          <w:rFonts w:ascii="Times New Roman" w:hAnsi="Times New Roman" w:cs="Times New Roman"/>
          <w:b w:val="0"/>
          <w:bCs w:val="0"/>
          <w:color w:val="000000" w:themeColor="text1"/>
          <w:spacing w:val="0"/>
          <w:sz w:val="24"/>
          <w:szCs w:val="24"/>
          <w:lang w:val="en-US" w:eastAsia="en-US"/>
        </w:rPr>
        <w:t>EPB</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Pr>
          <w:rStyle w:val="FontStyle62"/>
          <w:rFonts w:ascii="Times New Roman" w:hAnsi="Times New Roman" w:cs="Times New Roman"/>
          <w:b w:val="0"/>
          <w:bCs w:val="0"/>
          <w:color w:val="000000" w:themeColor="text1"/>
          <w:spacing w:val="0"/>
          <w:sz w:val="24"/>
          <w:szCs w:val="24"/>
          <w:lang w:eastAsia="en-US"/>
        </w:rPr>
        <w:t>Настоящий стандарт</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не предоставляет легко применимого набора методов и уравнений, поскольку компетентные государственные органы или частные субъекты обязаны принимать различные соответствующие решения в зависимости от конкретной цели (целей) и контекста. Если конкретные методики разработаны с полной и практической детализацией, спецификаторы должны систематически сообщать все входные и выходные данные расчетов (например, формулу или условное контрольное здание).</w:t>
      </w:r>
    </w:p>
    <w:p w14:paraId="1F35E128" w14:textId="77777777" w:rsidR="006C3371" w:rsidRPr="004B50B0" w:rsidRDefault="006C3371" w:rsidP="00F82722">
      <w:pPr>
        <w:pStyle w:val="Style9"/>
        <w:widowControl/>
        <w:ind w:firstLine="567"/>
        <w:jc w:val="both"/>
        <w:rPr>
          <w:rStyle w:val="FontStyle59"/>
          <w:rFonts w:ascii="Times New Roman" w:hAnsi="Times New Roman" w:cs="Times New Roman"/>
          <w:i w:val="0"/>
          <w:iCs w:val="0"/>
          <w:color w:val="000000" w:themeColor="text1"/>
          <w:sz w:val="24"/>
          <w:szCs w:val="24"/>
          <w:lang w:val="kk-KZ" w:eastAsia="en-US"/>
        </w:rPr>
      </w:pPr>
      <w:r w:rsidRPr="004B50B0">
        <w:rPr>
          <w:rStyle w:val="FontStyle59"/>
          <w:rFonts w:ascii="Times New Roman" w:hAnsi="Times New Roman" w:cs="Times New Roman"/>
          <w:i w:val="0"/>
          <w:iCs w:val="0"/>
          <w:color w:val="000000" w:themeColor="text1"/>
          <w:sz w:val="24"/>
          <w:szCs w:val="24"/>
          <w:lang w:eastAsia="en-US"/>
        </w:rPr>
        <w:t xml:space="preserve">5.3.2 </w:t>
      </w:r>
      <w:proofErr w:type="spellStart"/>
      <w:r w:rsidRPr="004B50B0">
        <w:rPr>
          <w:rStyle w:val="FontStyle59"/>
          <w:rFonts w:ascii="Times New Roman" w:hAnsi="Times New Roman" w:cs="Times New Roman"/>
          <w:i w:val="0"/>
          <w:iCs w:val="0"/>
          <w:color w:val="000000" w:themeColor="text1"/>
          <w:sz w:val="24"/>
          <w:szCs w:val="24"/>
          <w:lang w:val="kk-KZ" w:eastAsia="en-US"/>
        </w:rPr>
        <w:t>Входные</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данные</w:t>
      </w:r>
      <w:proofErr w:type="spellEnd"/>
    </w:p>
    <w:p w14:paraId="710B7543" w14:textId="77777777" w:rsidR="006C3371" w:rsidRPr="004B50B0" w:rsidRDefault="006C3371" w:rsidP="00F82722">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Входные данные должны быть представлены таким же образом, как и во всех стандартах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(см. принцип 6.3 каждого из этих стандартов).</w:t>
      </w:r>
    </w:p>
    <w:p w14:paraId="5F9E7699" w14:textId="77777777" w:rsidR="006C3371" w:rsidRPr="004B50B0" w:rsidRDefault="006C3371" w:rsidP="00F82722">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Вероятно, необходимы как минимум следующие исходные данные:</w:t>
      </w:r>
    </w:p>
    <w:p w14:paraId="5D38B95A" w14:textId="77777777" w:rsidR="006C3371" w:rsidRPr="004B50B0" w:rsidRDefault="006C3371" w:rsidP="00F82722">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Общие данные об оцениваемом объекте и применении (см. </w:t>
      </w:r>
      <w:r w:rsidRPr="004B50B0">
        <w:rPr>
          <w:rStyle w:val="FontStyle62"/>
          <w:rFonts w:ascii="Times New Roman" w:hAnsi="Times New Roman" w:cs="Times New Roman"/>
          <w:b w:val="0"/>
          <w:bCs w:val="0"/>
          <w:color w:val="000000" w:themeColor="text1"/>
          <w:spacing w:val="0"/>
          <w:sz w:val="24"/>
          <w:szCs w:val="24"/>
          <w:lang w:val="en-US" w:eastAsia="en-US"/>
        </w:rPr>
        <w:t>ISO</w:t>
      </w:r>
      <w:r w:rsidRPr="004B50B0">
        <w:rPr>
          <w:rStyle w:val="FontStyle62"/>
          <w:rFonts w:ascii="Times New Roman" w:hAnsi="Times New Roman" w:cs="Times New Roman"/>
          <w:b w:val="0"/>
          <w:bCs w:val="0"/>
          <w:color w:val="000000" w:themeColor="text1"/>
          <w:spacing w:val="0"/>
          <w:sz w:val="24"/>
          <w:szCs w:val="24"/>
          <w:lang w:eastAsia="en-US"/>
        </w:rPr>
        <w:t xml:space="preserve"> </w:t>
      </w:r>
      <w:proofErr w:type="gramStart"/>
      <w:r w:rsidRPr="004B50B0">
        <w:rPr>
          <w:rStyle w:val="FontStyle62"/>
          <w:rFonts w:ascii="Times New Roman" w:hAnsi="Times New Roman" w:cs="Times New Roman"/>
          <w:b w:val="0"/>
          <w:bCs w:val="0"/>
          <w:color w:val="000000" w:themeColor="text1"/>
          <w:spacing w:val="0"/>
          <w:sz w:val="24"/>
          <w:szCs w:val="24"/>
          <w:lang w:eastAsia="en-US"/>
        </w:rPr>
        <w:t>52000-1</w:t>
      </w:r>
      <w:proofErr w:type="gramEnd"/>
      <w:r w:rsidRPr="004B50B0">
        <w:rPr>
          <w:rStyle w:val="FontStyle62"/>
          <w:rFonts w:ascii="Times New Roman" w:hAnsi="Times New Roman" w:cs="Times New Roman"/>
          <w:b w:val="0"/>
          <w:bCs w:val="0"/>
          <w:color w:val="000000" w:themeColor="text1"/>
          <w:spacing w:val="0"/>
          <w:sz w:val="24"/>
          <w:szCs w:val="24"/>
          <w:lang w:eastAsia="en-US"/>
        </w:rPr>
        <w:t>:2017, 6.3.2), как основная информация о контексте конкретного проекта (случая), например:</w:t>
      </w:r>
    </w:p>
    <w:p w14:paraId="642B8F81" w14:textId="77777777" w:rsidR="006C3371" w:rsidRPr="004B50B0" w:rsidRDefault="006C3371" w:rsidP="00F82722">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тип объекта (например, все здание, комплекс зданий, единица здания, часть здания или элемент здания; строительный каркас или техническая система здания; новое или существующее здание, построенное или находящееся на стадии использования; реконструкция существующих зданий, пристройки к существующим зданиям);</w:t>
      </w:r>
    </w:p>
    <w:p w14:paraId="762D3196" w14:textId="77777777" w:rsidR="006C3371" w:rsidRPr="004B50B0" w:rsidRDefault="006C3371" w:rsidP="00F82722">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категория здания (например, жилое, офисное);</w:t>
      </w:r>
    </w:p>
    <w:p w14:paraId="3ED42CA5" w14:textId="77777777" w:rsidR="006C3371" w:rsidRPr="004B50B0" w:rsidRDefault="006C3371" w:rsidP="00F82722">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тип заявки (например, для проверки соответствия требованиям энергетической эффективности, энергетическая сертификация, для получения разрешения на строительство, для получения разрешения на использование, энергоаудит (индивидуальный), обследование энергетических характеристик);</w:t>
      </w:r>
    </w:p>
    <w:p w14:paraId="6CC1982C" w14:textId="77777777" w:rsidR="006C3371" w:rsidRPr="004B50B0" w:rsidRDefault="006C3371" w:rsidP="00F82722">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тип оценки (например, расчетная проектная; расчетная построенная; измеренная фактическая, измеренная стандартная (с поправкой на климат и использование).</w:t>
      </w:r>
    </w:p>
    <w:p w14:paraId="59F7AED8" w14:textId="77777777" w:rsidR="006C3371" w:rsidRPr="004B50B0" w:rsidRDefault="006C3371" w:rsidP="00F82722">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Детали из оценки энергоэффективности для адаптации к индивидуальным характеристикам проекта:</w:t>
      </w:r>
    </w:p>
    <w:p w14:paraId="0DFB6CD0" w14:textId="77777777" w:rsidR="006C3371" w:rsidRPr="004B50B0" w:rsidRDefault="006C3371" w:rsidP="00F82722">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характеристики оцениваемого объекта: эталонный размер, площадь тепловой оболочки, ориентация окон и </w:t>
      </w:r>
      <w:proofErr w:type="gramStart"/>
      <w:r w:rsidRPr="004B50B0">
        <w:rPr>
          <w:rStyle w:val="FontStyle62"/>
          <w:rFonts w:ascii="Times New Roman" w:hAnsi="Times New Roman" w:cs="Times New Roman"/>
          <w:b w:val="0"/>
          <w:bCs w:val="0"/>
          <w:color w:val="000000" w:themeColor="text1"/>
          <w:spacing w:val="0"/>
          <w:sz w:val="24"/>
          <w:szCs w:val="24"/>
          <w:lang w:eastAsia="en-US"/>
        </w:rPr>
        <w:t>т.д.</w:t>
      </w:r>
      <w:proofErr w:type="gramEnd"/>
      <w:r w:rsidRPr="004B50B0">
        <w:rPr>
          <w:rStyle w:val="FontStyle62"/>
          <w:rFonts w:ascii="Times New Roman" w:hAnsi="Times New Roman" w:cs="Times New Roman"/>
          <w:b w:val="0"/>
          <w:bCs w:val="0"/>
          <w:color w:val="000000" w:themeColor="text1"/>
          <w:spacing w:val="0"/>
          <w:sz w:val="24"/>
          <w:szCs w:val="24"/>
          <w:lang w:eastAsia="en-US"/>
        </w:rPr>
        <w:t>;</w:t>
      </w:r>
    </w:p>
    <w:p w14:paraId="018A20F6" w14:textId="77777777" w:rsidR="006C3371" w:rsidRPr="004B50B0" w:rsidRDefault="006C3371" w:rsidP="00F82722">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скорость вентиляционного потока, освещенность в помещении и </w:t>
      </w:r>
      <w:proofErr w:type="gramStart"/>
      <w:r w:rsidRPr="004B50B0">
        <w:rPr>
          <w:rStyle w:val="FontStyle62"/>
          <w:rFonts w:ascii="Times New Roman" w:hAnsi="Times New Roman" w:cs="Times New Roman"/>
          <w:b w:val="0"/>
          <w:bCs w:val="0"/>
          <w:color w:val="000000" w:themeColor="text1"/>
          <w:spacing w:val="0"/>
          <w:sz w:val="24"/>
          <w:szCs w:val="24"/>
          <w:lang w:eastAsia="en-US"/>
        </w:rPr>
        <w:t>т.д.</w:t>
      </w:r>
      <w:proofErr w:type="gramEnd"/>
      <w:r w:rsidRPr="004B50B0">
        <w:rPr>
          <w:rStyle w:val="FontStyle62"/>
          <w:rFonts w:ascii="Times New Roman" w:hAnsi="Times New Roman" w:cs="Times New Roman"/>
          <w:b w:val="0"/>
          <w:bCs w:val="0"/>
          <w:color w:val="000000" w:themeColor="text1"/>
          <w:spacing w:val="0"/>
          <w:sz w:val="24"/>
          <w:szCs w:val="24"/>
          <w:lang w:eastAsia="en-US"/>
        </w:rPr>
        <w:t>;</w:t>
      </w:r>
    </w:p>
    <w:p w14:paraId="2B1F3617" w14:textId="77777777" w:rsidR="006C3371" w:rsidRPr="004B50B0" w:rsidRDefault="006C3371" w:rsidP="00F82722">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общие энергетические характеристики.</w:t>
      </w:r>
    </w:p>
    <w:p w14:paraId="676AD716" w14:textId="77777777" w:rsidR="006C3371" w:rsidRPr="004B50B0" w:rsidRDefault="006C3371" w:rsidP="00F82722">
      <w:pPr>
        <w:pStyle w:val="Style10"/>
        <w:widowControl/>
        <w:ind w:firstLine="567"/>
        <w:jc w:val="both"/>
        <w:rPr>
          <w:rStyle w:val="FontStyle59"/>
          <w:rFonts w:ascii="Times New Roman" w:hAnsi="Times New Roman" w:cs="Times New Roman"/>
          <w:i w:val="0"/>
          <w:iCs w:val="0"/>
          <w:color w:val="000000" w:themeColor="text1"/>
          <w:sz w:val="24"/>
          <w:szCs w:val="24"/>
          <w:lang w:val="kk-KZ" w:eastAsia="en-US"/>
        </w:rPr>
      </w:pPr>
      <w:r w:rsidRPr="004B50B0">
        <w:rPr>
          <w:rStyle w:val="FontStyle59"/>
          <w:rFonts w:ascii="Times New Roman" w:hAnsi="Times New Roman" w:cs="Times New Roman"/>
          <w:i w:val="0"/>
          <w:iCs w:val="0"/>
          <w:color w:val="000000" w:themeColor="text1"/>
          <w:sz w:val="24"/>
          <w:szCs w:val="24"/>
          <w:lang w:eastAsia="en-US"/>
        </w:rPr>
        <w:t xml:space="preserve">5.3.3 </w:t>
      </w:r>
      <w:proofErr w:type="spellStart"/>
      <w:r w:rsidRPr="004B50B0">
        <w:rPr>
          <w:rStyle w:val="FontStyle59"/>
          <w:rFonts w:ascii="Times New Roman" w:hAnsi="Times New Roman" w:cs="Times New Roman"/>
          <w:i w:val="0"/>
          <w:iCs w:val="0"/>
          <w:color w:val="000000" w:themeColor="text1"/>
          <w:sz w:val="24"/>
          <w:szCs w:val="24"/>
          <w:lang w:val="kk-KZ" w:eastAsia="en-US"/>
        </w:rPr>
        <w:t>Выходные</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данные</w:t>
      </w:r>
      <w:proofErr w:type="spellEnd"/>
    </w:p>
    <w:p w14:paraId="08CA5E52"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Выходные данные также должны быть представлены таким же образом, как и во всех стандартах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(см. принцип 6.1 каждого из этих стандартов). Возможными примерами таких новых выходных данных являются: новое соотношение (</w:t>
      </w:r>
      <w:r w:rsidRPr="004B50B0">
        <w:rPr>
          <w:rStyle w:val="FontStyle62"/>
          <w:rFonts w:ascii="Times New Roman" w:hAnsi="Times New Roman" w:cs="Times New Roman"/>
          <w:b w:val="0"/>
          <w:bCs w:val="0"/>
          <w:color w:val="000000" w:themeColor="text1"/>
          <w:spacing w:val="0"/>
          <w:sz w:val="24"/>
          <w:szCs w:val="24"/>
          <w:lang w:val="kk-KZ" w:eastAsia="en-US"/>
        </w:rPr>
        <w:t>см.</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22" w:history="1">
        <w:r w:rsidRPr="004B50B0">
          <w:rPr>
            <w:rStyle w:val="FontStyle62"/>
            <w:rFonts w:ascii="Times New Roman" w:hAnsi="Times New Roman" w:cs="Times New Roman"/>
            <w:b w:val="0"/>
            <w:bCs w:val="0"/>
            <w:color w:val="000000" w:themeColor="text1"/>
            <w:spacing w:val="0"/>
            <w:sz w:val="24"/>
            <w:szCs w:val="24"/>
            <w:lang w:eastAsia="en-US"/>
          </w:rPr>
          <w:t>7.4</w:t>
        </w:r>
      </w:hyperlink>
      <w:r w:rsidRPr="004B50B0">
        <w:rPr>
          <w:rStyle w:val="FontStyle62"/>
          <w:rFonts w:ascii="Times New Roman" w:hAnsi="Times New Roman" w:cs="Times New Roman"/>
          <w:b w:val="0"/>
          <w:bCs w:val="0"/>
          <w:color w:val="000000" w:themeColor="text1"/>
          <w:spacing w:val="0"/>
          <w:sz w:val="24"/>
          <w:szCs w:val="24"/>
          <w:lang w:eastAsia="en-US"/>
        </w:rPr>
        <w:t>), или результат (с собственным символом) формулы или условного эталонного строительного подхода.</w:t>
      </w:r>
    </w:p>
    <w:p w14:paraId="56911A33"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17A6E907" w14:textId="66959F33" w:rsidR="006C3371" w:rsidRPr="004B50B0" w:rsidRDefault="00F82722" w:rsidP="00F82722">
      <w:pPr>
        <w:pStyle w:val="Style15"/>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lastRenderedPageBreak/>
        <w:t>Примечание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Более подробную информацию о способах представления входных и выходных данных можно найти в </w:t>
      </w:r>
      <w:r w:rsidR="006C3371" w:rsidRPr="004B50B0">
        <w:rPr>
          <w:rStyle w:val="FontStyle64"/>
          <w:rFonts w:ascii="Times New Roman" w:hAnsi="Times New Roman" w:cs="Times New Roman"/>
          <w:color w:val="000000" w:themeColor="text1"/>
          <w:sz w:val="20"/>
          <w:szCs w:val="20"/>
          <w:lang w:val="en-US" w:eastAsia="en-US"/>
        </w:rPr>
        <w:t>CEN</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TS</w:t>
      </w:r>
      <w:r w:rsidR="006C3371" w:rsidRPr="004B50B0">
        <w:rPr>
          <w:rStyle w:val="FontStyle64"/>
          <w:rFonts w:ascii="Times New Roman" w:hAnsi="Times New Roman" w:cs="Times New Roman"/>
          <w:color w:val="000000" w:themeColor="text1"/>
          <w:sz w:val="20"/>
          <w:szCs w:val="20"/>
          <w:lang w:eastAsia="en-US"/>
        </w:rPr>
        <w:t xml:space="preserve"> 16628</w:t>
      </w:r>
      <w:r w:rsidR="001D0DD3">
        <w:rPr>
          <w:rStyle w:val="FontStyle64"/>
          <w:rFonts w:ascii="Times New Roman" w:hAnsi="Times New Roman" w:cs="Times New Roman"/>
          <w:color w:val="000000" w:themeColor="text1"/>
          <w:sz w:val="20"/>
          <w:szCs w:val="20"/>
          <w:vertAlign w:val="superscript"/>
          <w:lang w:eastAsia="en-US"/>
        </w:rPr>
        <w:t xml:space="preserve"> </w:t>
      </w:r>
      <w:r w:rsidR="006C3371" w:rsidRPr="004B50B0">
        <w:rPr>
          <w:rStyle w:val="FontStyle64"/>
          <w:rFonts w:ascii="Times New Roman" w:hAnsi="Times New Roman" w:cs="Times New Roman"/>
          <w:color w:val="000000" w:themeColor="text1"/>
          <w:sz w:val="20"/>
          <w:szCs w:val="20"/>
          <w:lang w:val="kk-KZ" w:eastAsia="en-US"/>
        </w:rPr>
        <w:t>и</w:t>
      </w:r>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CEN</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TS</w:t>
      </w:r>
      <w:r w:rsidR="006C3371" w:rsidRPr="004B50B0">
        <w:rPr>
          <w:rStyle w:val="FontStyle64"/>
          <w:rFonts w:ascii="Times New Roman" w:hAnsi="Times New Roman" w:cs="Times New Roman"/>
          <w:color w:val="000000" w:themeColor="text1"/>
          <w:sz w:val="20"/>
          <w:szCs w:val="20"/>
          <w:lang w:eastAsia="en-US"/>
        </w:rPr>
        <w:t xml:space="preserve"> 16629, которые являются основой для шаблона всех стандартов </w:t>
      </w:r>
      <w:r w:rsidR="006C3371" w:rsidRPr="004B50B0">
        <w:rPr>
          <w:rStyle w:val="FontStyle64"/>
          <w:rFonts w:ascii="Times New Roman" w:hAnsi="Times New Roman" w:cs="Times New Roman"/>
          <w:color w:val="000000" w:themeColor="text1"/>
          <w:sz w:val="20"/>
          <w:szCs w:val="20"/>
          <w:lang w:val="en-US" w:eastAsia="en-US"/>
        </w:rPr>
        <w:t>EPB</w:t>
      </w:r>
      <w:r w:rsidR="006C3371" w:rsidRPr="004B50B0">
        <w:rPr>
          <w:rStyle w:val="FontStyle64"/>
          <w:rFonts w:ascii="Times New Roman" w:hAnsi="Times New Roman" w:cs="Times New Roman"/>
          <w:color w:val="000000" w:themeColor="text1"/>
          <w:sz w:val="20"/>
          <w:szCs w:val="20"/>
          <w:lang w:eastAsia="en-US"/>
        </w:rPr>
        <w:t>.</w:t>
      </w:r>
    </w:p>
    <w:p w14:paraId="7946647E" w14:textId="77777777" w:rsidR="006C3371" w:rsidRPr="004B50B0" w:rsidRDefault="006C3371" w:rsidP="00F82722">
      <w:pPr>
        <w:pStyle w:val="Style16"/>
        <w:widowControl/>
        <w:ind w:firstLine="567"/>
        <w:jc w:val="both"/>
        <w:rPr>
          <w:rStyle w:val="FontStyle56"/>
          <w:rFonts w:ascii="Times New Roman" w:hAnsi="Times New Roman" w:cs="Times New Roman"/>
          <w:color w:val="000000" w:themeColor="text1"/>
          <w:spacing w:val="0"/>
          <w:sz w:val="24"/>
          <w:szCs w:val="24"/>
          <w:lang w:eastAsia="en-US"/>
        </w:rPr>
      </w:pPr>
      <w:bookmarkStart w:id="6" w:name="bookmark12"/>
    </w:p>
    <w:p w14:paraId="1C8A2365" w14:textId="77777777" w:rsidR="006C3371" w:rsidRPr="004B50B0" w:rsidRDefault="006C3371" w:rsidP="00F82722">
      <w:pPr>
        <w:pStyle w:val="Style16"/>
        <w:widowControl/>
        <w:ind w:firstLine="567"/>
        <w:jc w:val="both"/>
        <w:rPr>
          <w:rStyle w:val="FontStyle59"/>
          <w:rFonts w:ascii="Times New Roman" w:hAnsi="Times New Roman" w:cs="Times New Roman"/>
          <w:i w:val="0"/>
          <w:iCs w:val="0"/>
          <w:color w:val="000000" w:themeColor="text1"/>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6</w:t>
      </w:r>
      <w:bookmarkEnd w:id="6"/>
      <w:r w:rsidRPr="004B50B0">
        <w:rPr>
          <w:rStyle w:val="FontStyle56"/>
          <w:rFonts w:ascii="Times New Roman" w:hAnsi="Times New Roman" w:cs="Times New Roman"/>
          <w:b/>
          <w:bCs/>
          <w:color w:val="000000" w:themeColor="text1"/>
          <w:spacing w:val="0"/>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eastAsia="en-US"/>
        </w:rPr>
        <w:t>Взаимосвязь между характеристиками, показателями, требованиями, рейтингами и сертификатами ЭПБ</w:t>
      </w:r>
    </w:p>
    <w:p w14:paraId="6159A5BD" w14:textId="77777777" w:rsidR="003F36FD" w:rsidRPr="004B50B0" w:rsidRDefault="003F36FD" w:rsidP="00F82722">
      <w:pPr>
        <w:pStyle w:val="Style16"/>
        <w:widowControl/>
        <w:ind w:firstLine="567"/>
        <w:jc w:val="both"/>
        <w:rPr>
          <w:rStyle w:val="FontStyle56"/>
          <w:rFonts w:ascii="Times New Roman" w:hAnsi="Times New Roman" w:cs="Times New Roman"/>
          <w:color w:val="000000" w:themeColor="text1"/>
          <w:spacing w:val="0"/>
          <w:sz w:val="24"/>
          <w:szCs w:val="24"/>
          <w:lang w:eastAsia="en-US"/>
        </w:rPr>
      </w:pPr>
    </w:p>
    <w:p w14:paraId="7A7CA9A3" w14:textId="77777777" w:rsidR="006C3371" w:rsidRPr="004B50B0" w:rsidRDefault="006C3371" w:rsidP="00F82722">
      <w:pPr>
        <w:pStyle w:val="Style16"/>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Проводится различие между характеристикой здания, для которой оценивается энергоэффективность, и числовым показателем, который для нее используется. Это связано с тем, что может существовать более одного возможного показателя для количественной оценки определенной характеристики.</w:t>
      </w:r>
    </w:p>
    <w:p w14:paraId="7B0B19FF" w14:textId="77777777" w:rsidR="003F36FD" w:rsidRPr="004B50B0" w:rsidRDefault="003F36FD" w:rsidP="00F82722">
      <w:pPr>
        <w:pStyle w:val="Style16"/>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1B84CB27" w14:textId="2EA76E1B" w:rsidR="006C3371" w:rsidRPr="004B50B0" w:rsidRDefault="003F36FD" w:rsidP="00F82722">
      <w:pPr>
        <w:pStyle w:val="Style16"/>
        <w:widowControl/>
        <w:ind w:firstLine="567"/>
        <w:jc w:val="both"/>
        <w:rPr>
          <w:rStyle w:val="FontStyle62"/>
          <w:rFonts w:ascii="Times New Roman" w:hAnsi="Times New Roman" w:cs="Times New Roman"/>
          <w:b w:val="0"/>
          <w:bCs w:val="0"/>
          <w:color w:val="000000" w:themeColor="text1"/>
          <w:spacing w:val="0"/>
          <w:sz w:val="20"/>
          <w:szCs w:val="20"/>
          <w:lang w:eastAsia="en-US"/>
        </w:rPr>
      </w:pPr>
      <w:r w:rsidRPr="004B50B0">
        <w:rPr>
          <w:rStyle w:val="FontStyle62"/>
          <w:rFonts w:ascii="Times New Roman" w:hAnsi="Times New Roman" w:cs="Times New Roman"/>
          <w:i/>
          <w:iCs/>
          <w:color w:val="000000" w:themeColor="text1"/>
          <w:spacing w:val="0"/>
          <w:sz w:val="20"/>
          <w:szCs w:val="20"/>
          <w:lang w:eastAsia="en-US"/>
        </w:rPr>
        <w:t>Пример –</w:t>
      </w:r>
      <w:r w:rsidRPr="004B50B0">
        <w:rPr>
          <w:rStyle w:val="FontStyle62"/>
          <w:rFonts w:ascii="Times New Roman" w:hAnsi="Times New Roman" w:cs="Times New Roman"/>
          <w:b w:val="0"/>
          <w:bCs w:val="0"/>
          <w:color w:val="000000" w:themeColor="text1"/>
          <w:spacing w:val="0"/>
          <w:sz w:val="20"/>
          <w:szCs w:val="20"/>
          <w:lang w:eastAsia="en-US"/>
        </w:rPr>
        <w:t xml:space="preserve">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Теплоизоляция ограждающего элемента может характеризоваться температурным коэффициентом, теплопередачей, термическим сопротивлением и </w:t>
      </w:r>
      <w:proofErr w:type="gramStart"/>
      <w:r w:rsidR="006C3371" w:rsidRPr="004B50B0">
        <w:rPr>
          <w:rStyle w:val="FontStyle62"/>
          <w:rFonts w:ascii="Times New Roman" w:hAnsi="Times New Roman" w:cs="Times New Roman"/>
          <w:b w:val="0"/>
          <w:bCs w:val="0"/>
          <w:color w:val="000000" w:themeColor="text1"/>
          <w:spacing w:val="0"/>
          <w:sz w:val="20"/>
          <w:szCs w:val="20"/>
          <w:lang w:eastAsia="en-US"/>
        </w:rPr>
        <w:t>т.д.</w:t>
      </w:r>
      <w:proofErr w:type="gramEnd"/>
    </w:p>
    <w:p w14:paraId="09CC564E" w14:textId="77777777" w:rsidR="003F36FD" w:rsidRPr="004B50B0" w:rsidRDefault="003F36FD" w:rsidP="00F82722">
      <w:pPr>
        <w:pStyle w:val="Style16"/>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5072513D"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Также проводится различие между показателем энергетической эффективности и рейтингом энергетической эффективности. Это связано с важным заблуждением, что показатель сам по себе, даже если он нормализован (например, энергопотребление в </w:t>
      </w:r>
      <w:proofErr w:type="spellStart"/>
      <w:r w:rsidRPr="004B50B0">
        <w:rPr>
          <w:rStyle w:val="FontStyle62"/>
          <w:rFonts w:ascii="Times New Roman" w:hAnsi="Times New Roman" w:cs="Times New Roman"/>
          <w:b w:val="0"/>
          <w:bCs w:val="0"/>
          <w:color w:val="000000" w:themeColor="text1"/>
          <w:spacing w:val="0"/>
          <w:sz w:val="24"/>
          <w:szCs w:val="24"/>
          <w:lang w:eastAsia="en-US"/>
        </w:rPr>
        <w:t>кВтч</w:t>
      </w:r>
      <w:proofErr w:type="spellEnd"/>
      <w:r w:rsidRPr="004B50B0">
        <w:rPr>
          <w:rStyle w:val="FontStyle62"/>
          <w:rFonts w:ascii="Times New Roman" w:hAnsi="Times New Roman" w:cs="Times New Roman"/>
          <w:b w:val="0"/>
          <w:bCs w:val="0"/>
          <w:color w:val="000000" w:themeColor="text1"/>
          <w:spacing w:val="0"/>
          <w:sz w:val="24"/>
          <w:szCs w:val="24"/>
          <w:lang w:eastAsia="en-US"/>
        </w:rPr>
        <w:t>/м</w:t>
      </w:r>
      <w:r w:rsidRPr="004B50B0">
        <w:rPr>
          <w:rStyle w:val="FontStyle62"/>
          <w:rFonts w:ascii="Times New Roman" w:hAnsi="Times New Roman" w:cs="Times New Roman"/>
          <w:b w:val="0"/>
          <w:bCs w:val="0"/>
          <w:color w:val="000000" w:themeColor="text1"/>
          <w:spacing w:val="0"/>
          <w:sz w:val="24"/>
          <w:szCs w:val="24"/>
          <w:vertAlign w:val="superscript"/>
          <w:lang w:eastAsia="en-US"/>
        </w:rPr>
        <w:t>2</w:t>
      </w:r>
      <w:r w:rsidRPr="004B50B0">
        <w:rPr>
          <w:rStyle w:val="FontStyle62"/>
          <w:rFonts w:ascii="Times New Roman" w:hAnsi="Times New Roman" w:cs="Times New Roman"/>
          <w:b w:val="0"/>
          <w:bCs w:val="0"/>
          <w:color w:val="000000" w:themeColor="text1"/>
          <w:spacing w:val="0"/>
          <w:sz w:val="24"/>
          <w:szCs w:val="24"/>
          <w:lang w:eastAsia="en-US"/>
        </w:rPr>
        <w:t xml:space="preserve">), обычно является надлежащим показателем для оценки энергоэффективности (см. обсуждение по вопросу соответствия в </w:t>
      </w:r>
      <w:hyperlink w:anchor="bookmark24" w:history="1">
        <w:r w:rsidRPr="004B50B0">
          <w:rPr>
            <w:rStyle w:val="FontStyle62"/>
            <w:rFonts w:ascii="Times New Roman" w:hAnsi="Times New Roman" w:cs="Times New Roman"/>
            <w:b w:val="0"/>
            <w:bCs w:val="0"/>
            <w:color w:val="000000" w:themeColor="text1"/>
            <w:spacing w:val="0"/>
            <w:sz w:val="24"/>
            <w:szCs w:val="24"/>
            <w:lang w:val="kk-KZ" w:eastAsia="en-US"/>
          </w:rPr>
          <w:t>Пункте</w:t>
        </w:r>
        <w:r w:rsidRPr="004B50B0">
          <w:rPr>
            <w:rStyle w:val="FontStyle62"/>
            <w:rFonts w:ascii="Times New Roman" w:hAnsi="Times New Roman" w:cs="Times New Roman"/>
            <w:b w:val="0"/>
            <w:bCs w:val="0"/>
            <w:color w:val="000000" w:themeColor="text1"/>
            <w:spacing w:val="0"/>
            <w:sz w:val="24"/>
            <w:szCs w:val="24"/>
            <w:lang w:eastAsia="en-US"/>
          </w:rPr>
          <w:t xml:space="preserve"> 8</w:t>
        </w:r>
      </w:hyperlink>
      <w:r w:rsidRPr="004B50B0">
        <w:rPr>
          <w:rStyle w:val="FontStyle62"/>
          <w:rFonts w:ascii="Times New Roman" w:hAnsi="Times New Roman" w:cs="Times New Roman"/>
          <w:b w:val="0"/>
          <w:bCs w:val="0"/>
          <w:color w:val="000000" w:themeColor="text1"/>
          <w:spacing w:val="0"/>
          <w:sz w:val="24"/>
          <w:szCs w:val="24"/>
          <w:lang w:eastAsia="en-US"/>
        </w:rPr>
        <w:t>).</w:t>
      </w:r>
    </w:p>
    <w:p w14:paraId="4CA3623B"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Энергетические характеристики могут быть рассмотрены для почти бесконечного числа аспектов здания, начиная от здания в целом (включая все его технические системы) до любой из его технических (под)систем в отдельности, до каркаса (в целом или частично), до отдельных элементов. Когда речь идет о здании в целом, это называется общей энергетической характеристикой. Когда это касается какого-либо аспекта, это называется частичной энергетической характеристикой (</w:t>
      </w:r>
      <w:r w:rsidRPr="004B50B0">
        <w:rPr>
          <w:rStyle w:val="FontStyle62"/>
          <w:rFonts w:ascii="Times New Roman" w:hAnsi="Times New Roman" w:cs="Times New Roman"/>
          <w:b w:val="0"/>
          <w:bCs w:val="0"/>
          <w:color w:val="000000" w:themeColor="text1"/>
          <w:spacing w:val="0"/>
          <w:sz w:val="24"/>
          <w:szCs w:val="24"/>
          <w:lang w:val="kk-KZ" w:eastAsia="en-US"/>
        </w:rPr>
        <w:t>см.</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6" w:history="1">
        <w:r w:rsidRPr="004B50B0">
          <w:rPr>
            <w:rStyle w:val="FontStyle62"/>
            <w:rFonts w:ascii="Times New Roman" w:hAnsi="Times New Roman" w:cs="Times New Roman"/>
            <w:b w:val="0"/>
            <w:bCs w:val="0"/>
            <w:color w:val="000000" w:themeColor="text1"/>
            <w:spacing w:val="0"/>
            <w:sz w:val="24"/>
            <w:szCs w:val="24"/>
            <w:lang w:eastAsia="en-US"/>
          </w:rPr>
          <w:t>3.3.9</w:t>
        </w:r>
      </w:hyperlink>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kk-KZ" w:eastAsia="en-US"/>
        </w:rPr>
        <w:t>и</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7" w:history="1">
        <w:r w:rsidRPr="004B50B0">
          <w:rPr>
            <w:rStyle w:val="FontStyle62"/>
            <w:rFonts w:ascii="Times New Roman" w:hAnsi="Times New Roman" w:cs="Times New Roman"/>
            <w:b w:val="0"/>
            <w:bCs w:val="0"/>
            <w:color w:val="000000" w:themeColor="text1"/>
            <w:spacing w:val="0"/>
            <w:sz w:val="24"/>
            <w:szCs w:val="24"/>
            <w:lang w:eastAsia="en-US"/>
          </w:rPr>
          <w:t>3.3.17</w:t>
        </w:r>
      </w:hyperlink>
      <w:r w:rsidRPr="004B50B0">
        <w:rPr>
          <w:rStyle w:val="FontStyle62"/>
          <w:rFonts w:ascii="Times New Roman" w:hAnsi="Times New Roman" w:cs="Times New Roman"/>
          <w:b w:val="0"/>
          <w:bCs w:val="0"/>
          <w:color w:val="000000" w:themeColor="text1"/>
          <w:spacing w:val="0"/>
          <w:sz w:val="24"/>
          <w:szCs w:val="24"/>
          <w:lang w:eastAsia="en-US"/>
        </w:rPr>
        <w:t>).</w:t>
      </w:r>
    </w:p>
    <w:p w14:paraId="32FC5FCE"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Энергетическая эффективность каждого аспекта (</w:t>
      </w:r>
      <w:proofErr w:type="gramStart"/>
      <w:r w:rsidRPr="004B50B0">
        <w:rPr>
          <w:rStyle w:val="FontStyle62"/>
          <w:rFonts w:ascii="Times New Roman" w:hAnsi="Times New Roman" w:cs="Times New Roman"/>
          <w:b w:val="0"/>
          <w:bCs w:val="0"/>
          <w:color w:val="000000" w:themeColor="text1"/>
          <w:spacing w:val="0"/>
          <w:sz w:val="24"/>
          <w:szCs w:val="24"/>
          <w:lang w:eastAsia="en-US"/>
        </w:rPr>
        <w:t>т.е.</w:t>
      </w:r>
      <w:proofErr w:type="gramEnd"/>
      <w:r w:rsidRPr="004B50B0">
        <w:rPr>
          <w:rStyle w:val="FontStyle62"/>
          <w:rFonts w:ascii="Times New Roman" w:hAnsi="Times New Roman" w:cs="Times New Roman"/>
          <w:b w:val="0"/>
          <w:bCs w:val="0"/>
          <w:color w:val="000000" w:themeColor="text1"/>
          <w:spacing w:val="0"/>
          <w:sz w:val="24"/>
          <w:szCs w:val="24"/>
          <w:lang w:eastAsia="en-US"/>
        </w:rPr>
        <w:t xml:space="preserve"> каждого признака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может быть определена одним или несколькими числовыми показателями, которые могут быть рассчитаны и/или измерены. Такие показатели энергоэффективности могут быть использованы для различных целей. В зависимости от цели следует тщательно выбирать соответствующий показатель (и, если применимо, соответствующее требование и/или оценку). Поэтому очень важно сначала четко и ясно определить цель (цели), которая преследуется (преследуются).</w:t>
      </w:r>
    </w:p>
    <w:p w14:paraId="16F42AAB"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Показатели могут использоваться в контексте государственной политики или в частном контексте. Ниже перечислены некоторые из основных целей, которые могут преследоваться:</w:t>
      </w:r>
    </w:p>
    <w:p w14:paraId="3015AAE1"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для государственных органов:</w:t>
      </w:r>
    </w:p>
    <w:p w14:paraId="4A493B86"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установление требований к энергоэффективности в контексте строительных норм;</w:t>
      </w:r>
    </w:p>
    <w:p w14:paraId="767D6FF3"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предоставление информации и прозрачности с помощью рейтинга (и, таким образом, стимулирование частных субъектов к внедрению мер по энергоэффективности);</w:t>
      </w:r>
    </w:p>
    <w:p w14:paraId="453CA92D"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другие цели, такие как: основа для схем финансовой поддержки, статистический анализ, разработка политических мер, мониторинг хода реализации политики и </w:t>
      </w:r>
      <w:proofErr w:type="gramStart"/>
      <w:r w:rsidRPr="004B50B0">
        <w:rPr>
          <w:rStyle w:val="FontStyle62"/>
          <w:rFonts w:ascii="Times New Roman" w:hAnsi="Times New Roman" w:cs="Times New Roman"/>
          <w:b w:val="0"/>
          <w:bCs w:val="0"/>
          <w:color w:val="000000" w:themeColor="text1"/>
          <w:spacing w:val="0"/>
          <w:sz w:val="24"/>
          <w:szCs w:val="24"/>
          <w:lang w:eastAsia="en-US"/>
        </w:rPr>
        <w:t>т.д.</w:t>
      </w:r>
      <w:proofErr w:type="gramEnd"/>
      <w:r w:rsidRPr="004B50B0">
        <w:rPr>
          <w:rStyle w:val="FontStyle62"/>
          <w:rFonts w:ascii="Times New Roman" w:hAnsi="Times New Roman" w:cs="Times New Roman"/>
          <w:b w:val="0"/>
          <w:bCs w:val="0"/>
          <w:color w:val="000000" w:themeColor="text1"/>
          <w:spacing w:val="0"/>
          <w:sz w:val="24"/>
          <w:szCs w:val="24"/>
          <w:lang w:eastAsia="en-US"/>
        </w:rPr>
        <w:t>;</w:t>
      </w:r>
    </w:p>
    <w:p w14:paraId="4332EC67"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для частных субъектов:</w:t>
      </w:r>
    </w:p>
    <w:p w14:paraId="13A40915"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формулирование технических спецификаций;</w:t>
      </w:r>
    </w:p>
    <w:p w14:paraId="16FD200E"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оптимальное проектирование;</w:t>
      </w:r>
    </w:p>
    <w:p w14:paraId="07C3801F"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оптимальная эксплуатация;</w:t>
      </w:r>
    </w:p>
    <w:p w14:paraId="7216E03A"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энергетическая реконструкция существующих зданий;</w:t>
      </w:r>
    </w:p>
    <w:p w14:paraId="72A50F66"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другие цели, такие как управление запасами недвижимости (жилищными корпорациями, (международными) компаниями по инвестициям/управлению/эксплуатации нежилой недвижимости, (международными) торговыми сетями и </w:t>
      </w:r>
      <w:proofErr w:type="gramStart"/>
      <w:r w:rsidRPr="004B50B0">
        <w:rPr>
          <w:rStyle w:val="FontStyle62"/>
          <w:rFonts w:ascii="Times New Roman" w:hAnsi="Times New Roman" w:cs="Times New Roman"/>
          <w:b w:val="0"/>
          <w:bCs w:val="0"/>
          <w:color w:val="000000" w:themeColor="text1"/>
          <w:spacing w:val="0"/>
          <w:sz w:val="24"/>
          <w:szCs w:val="24"/>
          <w:lang w:eastAsia="en-US"/>
        </w:rPr>
        <w:t>т.д.</w:t>
      </w:r>
      <w:proofErr w:type="gramEnd"/>
      <w:r w:rsidRPr="004B50B0">
        <w:rPr>
          <w:rStyle w:val="FontStyle62"/>
          <w:rFonts w:ascii="Times New Roman" w:hAnsi="Times New Roman" w:cs="Times New Roman"/>
          <w:b w:val="0"/>
          <w:bCs w:val="0"/>
          <w:color w:val="000000" w:themeColor="text1"/>
          <w:spacing w:val="0"/>
          <w:sz w:val="24"/>
          <w:szCs w:val="24"/>
          <w:lang w:eastAsia="en-US"/>
        </w:rPr>
        <w:t>).</w:t>
      </w:r>
    </w:p>
    <w:p w14:paraId="414C9F7C" w14:textId="01A6641F"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lastRenderedPageBreak/>
        <w:t xml:space="preserve">В </w:t>
      </w:r>
      <w:r w:rsidR="00E71BA6">
        <w:rPr>
          <w:rStyle w:val="FontStyle62"/>
          <w:rFonts w:ascii="Times New Roman" w:hAnsi="Times New Roman" w:cs="Times New Roman"/>
          <w:b w:val="0"/>
          <w:bCs w:val="0"/>
          <w:color w:val="000000" w:themeColor="text1"/>
          <w:spacing w:val="0"/>
          <w:sz w:val="24"/>
          <w:szCs w:val="24"/>
          <w:lang w:eastAsia="en-US"/>
        </w:rPr>
        <w:t>настоящем стандарте</w:t>
      </w:r>
      <w:r w:rsidRPr="004B50B0">
        <w:rPr>
          <w:rStyle w:val="FontStyle62"/>
          <w:rFonts w:ascii="Times New Roman" w:hAnsi="Times New Roman" w:cs="Times New Roman"/>
          <w:b w:val="0"/>
          <w:bCs w:val="0"/>
          <w:color w:val="000000" w:themeColor="text1"/>
          <w:spacing w:val="0"/>
          <w:sz w:val="24"/>
          <w:szCs w:val="24"/>
          <w:lang w:eastAsia="en-US"/>
        </w:rPr>
        <w:t xml:space="preserve"> основное внимание уделяется использованию государственными органами власти, и он в основном сформулирован с этой точки зрения. Однако большая часть содержания легко применима частными субъектами для своих собственных конкретных целей.</w:t>
      </w:r>
    </w:p>
    <w:p w14:paraId="338F3363" w14:textId="1E220189"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roofErr w:type="gramStart"/>
      <w:r w:rsidRPr="004B50B0">
        <w:rPr>
          <w:rStyle w:val="FontStyle62"/>
          <w:rFonts w:ascii="Times New Roman" w:hAnsi="Times New Roman" w:cs="Times New Roman"/>
          <w:b w:val="0"/>
          <w:bCs w:val="0"/>
          <w:color w:val="000000" w:themeColor="text1"/>
          <w:spacing w:val="0"/>
          <w:sz w:val="24"/>
          <w:szCs w:val="24"/>
          <w:lang w:eastAsia="en-US"/>
        </w:rPr>
        <w:t>В дополнение к общим принципам постобработки,</w:t>
      </w:r>
      <w:proofErr w:type="gramEnd"/>
      <w:r w:rsidRPr="004B50B0">
        <w:rPr>
          <w:rStyle w:val="FontStyle62"/>
          <w:rFonts w:ascii="Times New Roman" w:hAnsi="Times New Roman" w:cs="Times New Roman"/>
          <w:b w:val="0"/>
          <w:bCs w:val="0"/>
          <w:color w:val="000000" w:themeColor="text1"/>
          <w:spacing w:val="0"/>
          <w:sz w:val="24"/>
          <w:szCs w:val="24"/>
          <w:lang w:eastAsia="en-US"/>
        </w:rPr>
        <w:t xml:space="preserve"> </w:t>
      </w:r>
      <w:r w:rsidR="00A54277">
        <w:rPr>
          <w:rStyle w:val="FontStyle62"/>
          <w:rFonts w:ascii="Times New Roman" w:hAnsi="Times New Roman" w:cs="Times New Roman"/>
          <w:b w:val="0"/>
          <w:bCs w:val="0"/>
          <w:color w:val="000000" w:themeColor="text1"/>
          <w:spacing w:val="0"/>
          <w:sz w:val="24"/>
          <w:szCs w:val="24"/>
          <w:lang w:eastAsia="en-US"/>
        </w:rPr>
        <w:t>настоящий стандарт</w:t>
      </w:r>
      <w:r w:rsidRPr="004B50B0">
        <w:rPr>
          <w:rStyle w:val="FontStyle62"/>
          <w:rFonts w:ascii="Times New Roman" w:hAnsi="Times New Roman" w:cs="Times New Roman"/>
          <w:b w:val="0"/>
          <w:bCs w:val="0"/>
          <w:color w:val="000000" w:themeColor="text1"/>
          <w:spacing w:val="0"/>
          <w:sz w:val="24"/>
          <w:szCs w:val="24"/>
          <w:lang w:eastAsia="en-US"/>
        </w:rPr>
        <w:t xml:space="preserve"> также более подробно рассматривает общие энергетические показатели на практическом уровне (</w:t>
      </w:r>
      <w:r w:rsidRPr="004B50B0">
        <w:rPr>
          <w:rStyle w:val="FontStyle62"/>
          <w:rFonts w:ascii="Times New Roman" w:hAnsi="Times New Roman" w:cs="Times New Roman"/>
          <w:b w:val="0"/>
          <w:bCs w:val="0"/>
          <w:color w:val="000000" w:themeColor="text1"/>
          <w:spacing w:val="0"/>
          <w:sz w:val="24"/>
          <w:szCs w:val="24"/>
          <w:lang w:val="kk-KZ" w:eastAsia="en-US"/>
        </w:rPr>
        <w:t>см.</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19" w:history="1">
        <w:r w:rsidRPr="004B50B0">
          <w:rPr>
            <w:rStyle w:val="FontStyle62"/>
            <w:rFonts w:ascii="Times New Roman" w:hAnsi="Times New Roman" w:cs="Times New Roman"/>
            <w:b w:val="0"/>
            <w:bCs w:val="0"/>
            <w:color w:val="000000" w:themeColor="text1"/>
            <w:spacing w:val="0"/>
            <w:sz w:val="24"/>
            <w:szCs w:val="24"/>
            <w:lang w:eastAsia="en-US"/>
          </w:rPr>
          <w:t>7.3.1</w:t>
        </w:r>
      </w:hyperlink>
      <w:r w:rsidRPr="004B50B0">
        <w:rPr>
          <w:rStyle w:val="FontStyle62"/>
          <w:rFonts w:ascii="Times New Roman" w:hAnsi="Times New Roman" w:cs="Times New Roman"/>
          <w:b w:val="0"/>
          <w:bCs w:val="0"/>
          <w:color w:val="000000" w:themeColor="text1"/>
          <w:spacing w:val="0"/>
          <w:sz w:val="24"/>
          <w:szCs w:val="24"/>
          <w:lang w:eastAsia="en-US"/>
        </w:rPr>
        <w:t xml:space="preserve">). Сюда входят стандартизированные шаблоны отчетности для выбранного общего набора требований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и для показателей, которые используются для каждого из требований (</w:t>
      </w:r>
      <w:r w:rsidRPr="004B50B0">
        <w:rPr>
          <w:rStyle w:val="FontStyle62"/>
          <w:rFonts w:ascii="Times New Roman" w:hAnsi="Times New Roman" w:cs="Times New Roman"/>
          <w:b w:val="0"/>
          <w:bCs w:val="0"/>
          <w:color w:val="000000" w:themeColor="text1"/>
          <w:spacing w:val="0"/>
          <w:sz w:val="24"/>
          <w:szCs w:val="24"/>
          <w:lang w:val="kk-KZ" w:eastAsia="en-US"/>
        </w:rPr>
        <w:t>см.</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35" w:history="1">
        <w:r w:rsidRPr="004B50B0">
          <w:rPr>
            <w:rStyle w:val="FontStyle62"/>
            <w:rFonts w:ascii="Times New Roman" w:hAnsi="Times New Roman" w:cs="Times New Roman"/>
            <w:b w:val="0"/>
            <w:bCs w:val="0"/>
            <w:color w:val="000000" w:themeColor="text1"/>
            <w:spacing w:val="0"/>
            <w:sz w:val="24"/>
            <w:szCs w:val="24"/>
            <w:lang w:eastAsia="en-US"/>
          </w:rPr>
          <w:t>2</w:t>
        </w:r>
        <w:r w:rsidRPr="004B50B0">
          <w:rPr>
            <w:rStyle w:val="FontStyle54"/>
            <w:rFonts w:ascii="Times New Roman" w:hAnsi="Times New Roman" w:cs="Times New Roman"/>
            <w:i w:val="0"/>
            <w:iCs w:val="0"/>
            <w:color w:val="000000" w:themeColor="text1"/>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5</w:t>
        </w:r>
      </w:hyperlink>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kk-KZ" w:eastAsia="en-US"/>
        </w:rPr>
        <w:t>и</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53" w:history="1">
        <w:proofErr w:type="spellStart"/>
        <w:r w:rsidRPr="004B50B0">
          <w:rPr>
            <w:rStyle w:val="FontStyle62"/>
            <w:rFonts w:ascii="Times New Roman" w:hAnsi="Times New Roman" w:cs="Times New Roman"/>
            <w:b w:val="0"/>
            <w:bCs w:val="0"/>
            <w:color w:val="000000" w:themeColor="text1"/>
            <w:spacing w:val="0"/>
            <w:sz w:val="24"/>
            <w:szCs w:val="24"/>
            <w:lang w:val="kk-KZ" w:eastAsia="en-US"/>
          </w:rPr>
          <w:t>Приложения</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A</w:t>
        </w:r>
      </w:hyperlink>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kk-KZ" w:eastAsia="en-US"/>
        </w:rPr>
        <w:t>и</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62" w:history="1">
        <w:r w:rsidRPr="004B50B0">
          <w:rPr>
            <w:rStyle w:val="FontStyle62"/>
            <w:rFonts w:ascii="Times New Roman" w:hAnsi="Times New Roman" w:cs="Times New Roman"/>
            <w:b w:val="0"/>
            <w:bCs w:val="0"/>
            <w:color w:val="000000" w:themeColor="text1"/>
            <w:spacing w:val="0"/>
            <w:sz w:val="24"/>
            <w:szCs w:val="24"/>
            <w:lang w:val="en-US" w:eastAsia="en-US"/>
          </w:rPr>
          <w:t>B</w:t>
        </w:r>
      </w:hyperlink>
      <w:r w:rsidRPr="004B50B0">
        <w:rPr>
          <w:rStyle w:val="FontStyle62"/>
          <w:rFonts w:ascii="Times New Roman" w:hAnsi="Times New Roman" w:cs="Times New Roman"/>
          <w:b w:val="0"/>
          <w:bCs w:val="0"/>
          <w:color w:val="000000" w:themeColor="text1"/>
          <w:spacing w:val="0"/>
          <w:sz w:val="24"/>
          <w:szCs w:val="24"/>
          <w:lang w:eastAsia="en-US"/>
        </w:rPr>
        <w:t>).</w:t>
      </w:r>
    </w:p>
    <w:p w14:paraId="17B3208E" w14:textId="77777777" w:rsidR="006C3371" w:rsidRPr="004B50B0" w:rsidRDefault="006C3371" w:rsidP="00F82722">
      <w:pPr>
        <w:pStyle w:val="Style20"/>
        <w:widowControl/>
        <w:ind w:firstLine="567"/>
        <w:jc w:val="both"/>
        <w:rPr>
          <w:rStyle w:val="FontStyle64"/>
          <w:rFonts w:ascii="Times New Roman" w:hAnsi="Times New Roman" w:cs="Times New Roman"/>
          <w:color w:val="000000" w:themeColor="text1"/>
          <w:sz w:val="24"/>
          <w:szCs w:val="24"/>
          <w:lang w:eastAsia="en-US"/>
        </w:rPr>
      </w:pPr>
    </w:p>
    <w:p w14:paraId="4DF494EB" w14:textId="71C042D9" w:rsidR="006C3371" w:rsidRPr="004B50B0" w:rsidRDefault="003F36FD" w:rsidP="00F82722">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Примечание 1 –</w:t>
      </w:r>
      <w:r w:rsidR="006C3371" w:rsidRPr="004B50B0">
        <w:rPr>
          <w:rStyle w:val="FontStyle64"/>
          <w:rFonts w:ascii="Times New Roman" w:hAnsi="Times New Roman" w:cs="Times New Roman"/>
          <w:color w:val="000000" w:themeColor="text1"/>
          <w:sz w:val="20"/>
          <w:szCs w:val="20"/>
          <w:lang w:eastAsia="en-US"/>
        </w:rPr>
        <w:t xml:space="preserve"> Частичные энергетические характеристики большого разнообразия систем и элементов рассматриваются более практическим образом в других, тематических стандартах </w:t>
      </w:r>
      <w:r w:rsidR="006C3371" w:rsidRPr="004B50B0">
        <w:rPr>
          <w:rStyle w:val="FontStyle64"/>
          <w:rFonts w:ascii="Times New Roman" w:hAnsi="Times New Roman" w:cs="Times New Roman"/>
          <w:color w:val="000000" w:themeColor="text1"/>
          <w:sz w:val="20"/>
          <w:szCs w:val="20"/>
          <w:lang w:val="en-US" w:eastAsia="en-US"/>
        </w:rPr>
        <w:t>EPB</w:t>
      </w:r>
      <w:r w:rsidR="006C3371" w:rsidRPr="004B50B0">
        <w:rPr>
          <w:rStyle w:val="FontStyle64"/>
          <w:rFonts w:ascii="Times New Roman" w:hAnsi="Times New Roman" w:cs="Times New Roman"/>
          <w:color w:val="000000" w:themeColor="text1"/>
          <w:sz w:val="20"/>
          <w:szCs w:val="20"/>
          <w:lang w:eastAsia="en-US"/>
        </w:rPr>
        <w:t xml:space="preserve"> в рамках модулей </w:t>
      </w:r>
      <w:r w:rsidR="006C3371" w:rsidRPr="004B50B0">
        <w:rPr>
          <w:rStyle w:val="FontStyle64"/>
          <w:rFonts w:ascii="Times New Roman" w:hAnsi="Times New Roman" w:cs="Times New Roman"/>
          <w:color w:val="000000" w:themeColor="text1"/>
          <w:sz w:val="20"/>
          <w:szCs w:val="20"/>
          <w:lang w:val="en-US" w:eastAsia="en-US"/>
        </w:rPr>
        <w:t>M</w:t>
      </w:r>
      <w:r w:rsidR="006C3371" w:rsidRPr="004B50B0">
        <w:rPr>
          <w:rStyle w:val="FontStyle64"/>
          <w:rFonts w:ascii="Times New Roman" w:hAnsi="Times New Roman" w:cs="Times New Roman"/>
          <w:color w:val="000000" w:themeColor="text1"/>
          <w:sz w:val="20"/>
          <w:szCs w:val="20"/>
          <w:lang w:eastAsia="en-US"/>
        </w:rPr>
        <w:t xml:space="preserve">2-4, </w:t>
      </w:r>
      <w:r w:rsidR="006C3371" w:rsidRPr="004B50B0">
        <w:rPr>
          <w:rStyle w:val="FontStyle64"/>
          <w:rFonts w:ascii="Times New Roman" w:hAnsi="Times New Roman" w:cs="Times New Roman"/>
          <w:color w:val="000000" w:themeColor="text1"/>
          <w:sz w:val="20"/>
          <w:szCs w:val="20"/>
          <w:lang w:val="en-US" w:eastAsia="en-US"/>
        </w:rPr>
        <w:t>M</w:t>
      </w:r>
      <w:r w:rsidR="006C3371" w:rsidRPr="004B50B0">
        <w:rPr>
          <w:rStyle w:val="FontStyle64"/>
          <w:rFonts w:ascii="Times New Roman" w:hAnsi="Times New Roman" w:cs="Times New Roman"/>
          <w:color w:val="000000" w:themeColor="text1"/>
          <w:sz w:val="20"/>
          <w:szCs w:val="20"/>
          <w:lang w:eastAsia="en-US"/>
        </w:rPr>
        <w:t xml:space="preserve">3-4, </w:t>
      </w:r>
      <w:r w:rsidR="006C3371" w:rsidRPr="004B50B0">
        <w:rPr>
          <w:rStyle w:val="FontStyle64"/>
          <w:rFonts w:ascii="Times New Roman" w:hAnsi="Times New Roman" w:cs="Times New Roman"/>
          <w:color w:val="000000" w:themeColor="text1"/>
          <w:sz w:val="20"/>
          <w:szCs w:val="20"/>
          <w:lang w:val="en-US" w:eastAsia="en-US"/>
        </w:rPr>
        <w:t>M</w:t>
      </w:r>
      <w:r w:rsidR="006C3371" w:rsidRPr="004B50B0">
        <w:rPr>
          <w:rStyle w:val="FontStyle64"/>
          <w:rFonts w:ascii="Times New Roman" w:hAnsi="Times New Roman" w:cs="Times New Roman"/>
          <w:color w:val="000000" w:themeColor="text1"/>
          <w:sz w:val="20"/>
          <w:szCs w:val="20"/>
          <w:lang w:eastAsia="en-US"/>
        </w:rPr>
        <w:t xml:space="preserve">4-4, </w:t>
      </w:r>
      <w:r w:rsidR="006C3371" w:rsidRPr="004B50B0">
        <w:rPr>
          <w:rStyle w:val="FontStyle64"/>
          <w:rFonts w:ascii="Times New Roman" w:hAnsi="Times New Roman" w:cs="Times New Roman"/>
          <w:color w:val="000000" w:themeColor="text1"/>
          <w:sz w:val="20"/>
          <w:szCs w:val="20"/>
          <w:lang w:val="en-US" w:eastAsia="en-US"/>
        </w:rPr>
        <w:t>M</w:t>
      </w:r>
      <w:r w:rsidR="006C3371" w:rsidRPr="004B50B0">
        <w:rPr>
          <w:rStyle w:val="FontStyle64"/>
          <w:rFonts w:ascii="Times New Roman" w:hAnsi="Times New Roman" w:cs="Times New Roman"/>
          <w:color w:val="000000" w:themeColor="text1"/>
          <w:sz w:val="20"/>
          <w:szCs w:val="20"/>
          <w:lang w:eastAsia="en-US"/>
        </w:rPr>
        <w:t xml:space="preserve">5-4, </w:t>
      </w:r>
      <w:r w:rsidR="006C3371" w:rsidRPr="004B50B0">
        <w:rPr>
          <w:rStyle w:val="FontStyle64"/>
          <w:rFonts w:ascii="Times New Roman" w:hAnsi="Times New Roman" w:cs="Times New Roman"/>
          <w:color w:val="000000" w:themeColor="text1"/>
          <w:sz w:val="20"/>
          <w:szCs w:val="20"/>
          <w:lang w:val="en-US" w:eastAsia="en-US"/>
        </w:rPr>
        <w:t>M</w:t>
      </w:r>
      <w:r w:rsidR="006C3371" w:rsidRPr="004B50B0">
        <w:rPr>
          <w:rStyle w:val="FontStyle64"/>
          <w:rFonts w:ascii="Times New Roman" w:hAnsi="Times New Roman" w:cs="Times New Roman"/>
          <w:color w:val="000000" w:themeColor="text1"/>
          <w:sz w:val="20"/>
          <w:szCs w:val="20"/>
          <w:lang w:eastAsia="en-US"/>
        </w:rPr>
        <w:t xml:space="preserve">6-4, </w:t>
      </w:r>
      <w:r w:rsidR="006C3371" w:rsidRPr="004B50B0">
        <w:rPr>
          <w:rStyle w:val="FontStyle64"/>
          <w:rFonts w:ascii="Times New Roman" w:hAnsi="Times New Roman" w:cs="Times New Roman"/>
          <w:color w:val="000000" w:themeColor="text1"/>
          <w:sz w:val="20"/>
          <w:szCs w:val="20"/>
          <w:lang w:val="en-US" w:eastAsia="en-US"/>
        </w:rPr>
        <w:t>M</w:t>
      </w:r>
      <w:r w:rsidR="006C3371" w:rsidRPr="004B50B0">
        <w:rPr>
          <w:rStyle w:val="FontStyle64"/>
          <w:rFonts w:ascii="Times New Roman" w:hAnsi="Times New Roman" w:cs="Times New Roman"/>
          <w:color w:val="000000" w:themeColor="text1"/>
          <w:sz w:val="20"/>
          <w:szCs w:val="20"/>
          <w:lang w:eastAsia="en-US"/>
        </w:rPr>
        <w:t xml:space="preserve">7-4, </w:t>
      </w:r>
      <w:r w:rsidR="006C3371" w:rsidRPr="004B50B0">
        <w:rPr>
          <w:rStyle w:val="FontStyle64"/>
          <w:rFonts w:ascii="Times New Roman" w:hAnsi="Times New Roman" w:cs="Times New Roman"/>
          <w:color w:val="000000" w:themeColor="text1"/>
          <w:sz w:val="20"/>
          <w:szCs w:val="20"/>
          <w:lang w:val="en-US" w:eastAsia="en-US"/>
        </w:rPr>
        <w:t>M</w:t>
      </w:r>
      <w:r w:rsidR="006C3371" w:rsidRPr="004B50B0">
        <w:rPr>
          <w:rStyle w:val="FontStyle64"/>
          <w:rFonts w:ascii="Times New Roman" w:hAnsi="Times New Roman" w:cs="Times New Roman"/>
          <w:color w:val="000000" w:themeColor="text1"/>
          <w:sz w:val="20"/>
          <w:szCs w:val="20"/>
          <w:lang w:eastAsia="en-US"/>
        </w:rPr>
        <w:t xml:space="preserve">8-4, </w:t>
      </w:r>
      <w:r w:rsidR="006C3371" w:rsidRPr="004B50B0">
        <w:rPr>
          <w:rStyle w:val="FontStyle64"/>
          <w:rFonts w:ascii="Times New Roman" w:hAnsi="Times New Roman" w:cs="Times New Roman"/>
          <w:color w:val="000000" w:themeColor="text1"/>
          <w:sz w:val="20"/>
          <w:szCs w:val="20"/>
          <w:lang w:val="en-US" w:eastAsia="en-US"/>
        </w:rPr>
        <w:t>M</w:t>
      </w:r>
      <w:r w:rsidR="006C3371" w:rsidRPr="004B50B0">
        <w:rPr>
          <w:rStyle w:val="FontStyle64"/>
          <w:rFonts w:ascii="Times New Roman" w:hAnsi="Times New Roman" w:cs="Times New Roman"/>
          <w:color w:val="000000" w:themeColor="text1"/>
          <w:sz w:val="20"/>
          <w:szCs w:val="20"/>
          <w:lang w:eastAsia="en-US"/>
        </w:rPr>
        <w:t xml:space="preserve">9-4 и </w:t>
      </w:r>
      <w:r w:rsidR="006C3371" w:rsidRPr="004B50B0">
        <w:rPr>
          <w:rStyle w:val="FontStyle64"/>
          <w:rFonts w:ascii="Times New Roman" w:hAnsi="Times New Roman" w:cs="Times New Roman"/>
          <w:color w:val="000000" w:themeColor="text1"/>
          <w:sz w:val="20"/>
          <w:szCs w:val="20"/>
          <w:lang w:val="en-US" w:eastAsia="en-US"/>
        </w:rPr>
        <w:t>M</w:t>
      </w:r>
      <w:r w:rsidR="006C3371" w:rsidRPr="004B50B0">
        <w:rPr>
          <w:rStyle w:val="FontStyle64"/>
          <w:rFonts w:ascii="Times New Roman" w:hAnsi="Times New Roman" w:cs="Times New Roman"/>
          <w:color w:val="000000" w:themeColor="text1"/>
          <w:sz w:val="20"/>
          <w:szCs w:val="20"/>
          <w:lang w:eastAsia="en-US"/>
        </w:rPr>
        <w:t>10-4.</w:t>
      </w:r>
    </w:p>
    <w:p w14:paraId="3B01D117" w14:textId="77777777" w:rsidR="006C3371" w:rsidRPr="004B50B0" w:rsidRDefault="006C3371" w:rsidP="00F82722">
      <w:pPr>
        <w:pStyle w:val="Style20"/>
        <w:widowControl/>
        <w:ind w:firstLine="567"/>
        <w:jc w:val="both"/>
        <w:rPr>
          <w:rStyle w:val="FontStyle64"/>
          <w:rFonts w:ascii="Times New Roman" w:hAnsi="Times New Roman" w:cs="Times New Roman"/>
          <w:color w:val="000000" w:themeColor="text1"/>
          <w:sz w:val="24"/>
          <w:szCs w:val="24"/>
          <w:lang w:eastAsia="en-US"/>
        </w:rPr>
      </w:pPr>
    </w:p>
    <w:p w14:paraId="4FBF3167" w14:textId="1E0D6F54" w:rsidR="006C3371" w:rsidRPr="004B50B0" w:rsidRDefault="006C3371" w:rsidP="00F82722">
      <w:pPr>
        <w:pStyle w:val="Style20"/>
        <w:widowControl/>
        <w:ind w:firstLine="567"/>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 xml:space="preserve">Между характеристиками, показателями, требованиями, рейтингами и сертификатами </w:t>
      </w:r>
      <w:r w:rsidRPr="004B50B0">
        <w:rPr>
          <w:rStyle w:val="FontStyle64"/>
          <w:rFonts w:ascii="Times New Roman" w:hAnsi="Times New Roman" w:cs="Times New Roman"/>
          <w:color w:val="000000" w:themeColor="text1"/>
          <w:sz w:val="24"/>
          <w:szCs w:val="24"/>
          <w:lang w:val="en-US" w:eastAsia="en-US"/>
        </w:rPr>
        <w:t>EPB</w:t>
      </w:r>
      <w:r w:rsidRPr="004B50B0">
        <w:rPr>
          <w:rStyle w:val="FontStyle64"/>
          <w:rFonts w:ascii="Times New Roman" w:hAnsi="Times New Roman" w:cs="Times New Roman"/>
          <w:color w:val="000000" w:themeColor="text1"/>
          <w:sz w:val="24"/>
          <w:szCs w:val="24"/>
          <w:lang w:eastAsia="en-US"/>
        </w:rPr>
        <w:t xml:space="preserve"> существует сложное взаимодействие. Более подробно они рассматриваются в следующих </w:t>
      </w:r>
      <w:r w:rsidR="001D0DD3">
        <w:rPr>
          <w:rStyle w:val="FontStyle64"/>
          <w:rFonts w:ascii="Times New Roman" w:hAnsi="Times New Roman" w:cs="Times New Roman"/>
          <w:color w:val="000000" w:themeColor="text1"/>
          <w:sz w:val="24"/>
          <w:szCs w:val="24"/>
          <w:lang w:eastAsia="en-US"/>
        </w:rPr>
        <w:t>разделах</w:t>
      </w:r>
      <w:r w:rsidRPr="004B50B0">
        <w:rPr>
          <w:rStyle w:val="FontStyle64"/>
          <w:rFonts w:ascii="Times New Roman" w:hAnsi="Times New Roman" w:cs="Times New Roman"/>
          <w:color w:val="000000" w:themeColor="text1"/>
          <w:sz w:val="24"/>
          <w:szCs w:val="24"/>
          <w:lang w:eastAsia="en-US"/>
        </w:rPr>
        <w:t>.</w:t>
      </w:r>
    </w:p>
    <w:p w14:paraId="74D71248" w14:textId="77777777" w:rsidR="006C3371" w:rsidRPr="004B50B0" w:rsidRDefault="006C3371" w:rsidP="00F82722">
      <w:pPr>
        <w:pStyle w:val="Style20"/>
        <w:widowControl/>
        <w:ind w:firstLine="567"/>
        <w:jc w:val="both"/>
        <w:rPr>
          <w:rStyle w:val="FontStyle64"/>
          <w:rFonts w:ascii="Times New Roman" w:hAnsi="Times New Roman" w:cs="Times New Roman"/>
          <w:color w:val="000000" w:themeColor="text1"/>
          <w:sz w:val="24"/>
          <w:szCs w:val="24"/>
          <w:lang w:eastAsia="en-US"/>
        </w:rPr>
      </w:pPr>
    </w:p>
    <w:p w14:paraId="79E55A80" w14:textId="4D8FE59D" w:rsidR="006C3371" w:rsidRPr="004B50B0" w:rsidRDefault="003F36FD" w:rsidP="00F82722">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Примечание 2 –</w:t>
      </w:r>
      <w:r w:rsidR="006C3371" w:rsidRPr="004B50B0">
        <w:rPr>
          <w:rStyle w:val="FontStyle64"/>
          <w:rFonts w:ascii="Times New Roman" w:hAnsi="Times New Roman" w:cs="Times New Roman"/>
          <w:color w:val="000000" w:themeColor="text1"/>
          <w:sz w:val="20"/>
          <w:szCs w:val="20"/>
          <w:lang w:eastAsia="en-US"/>
        </w:rPr>
        <w:t xml:space="preserve"> Схематические представления возможных взаимосвязей между методами оценки </w:t>
      </w:r>
      <w:r w:rsidR="006C3371" w:rsidRPr="004B50B0">
        <w:rPr>
          <w:rStyle w:val="FontStyle64"/>
          <w:rFonts w:ascii="Times New Roman" w:hAnsi="Times New Roman" w:cs="Times New Roman"/>
          <w:color w:val="000000" w:themeColor="text1"/>
          <w:sz w:val="20"/>
          <w:szCs w:val="20"/>
          <w:lang w:val="en-US" w:eastAsia="en-US"/>
        </w:rPr>
        <w:t>EPB</w:t>
      </w:r>
      <w:r w:rsidR="006C3371" w:rsidRPr="004B50B0">
        <w:rPr>
          <w:rStyle w:val="FontStyle64"/>
          <w:rFonts w:ascii="Times New Roman" w:hAnsi="Times New Roman" w:cs="Times New Roman"/>
          <w:color w:val="000000" w:themeColor="text1"/>
          <w:sz w:val="20"/>
          <w:szCs w:val="20"/>
          <w:lang w:eastAsia="en-US"/>
        </w:rPr>
        <w:t xml:space="preserve">, стандартами на продукцию, характеристиками, показателями, требованиями, рейтингами, сертификатами и другими видами использования </w:t>
      </w:r>
      <w:r w:rsidR="006C3371" w:rsidRPr="004B50B0">
        <w:rPr>
          <w:rStyle w:val="FontStyle64"/>
          <w:rFonts w:ascii="Times New Roman" w:hAnsi="Times New Roman" w:cs="Times New Roman"/>
          <w:color w:val="000000" w:themeColor="text1"/>
          <w:sz w:val="20"/>
          <w:szCs w:val="20"/>
          <w:lang w:val="en-US" w:eastAsia="en-US"/>
        </w:rPr>
        <w:t>EPB</w:t>
      </w:r>
      <w:r w:rsidR="006C3371" w:rsidRPr="004B50B0">
        <w:rPr>
          <w:rStyle w:val="FontStyle64"/>
          <w:rFonts w:ascii="Times New Roman" w:hAnsi="Times New Roman" w:cs="Times New Roman"/>
          <w:color w:val="000000" w:themeColor="text1"/>
          <w:sz w:val="20"/>
          <w:szCs w:val="20"/>
          <w:lang w:eastAsia="en-US"/>
        </w:rPr>
        <w:t xml:space="preserve"> приведены в разделах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w:t>
      </w:r>
      <w:proofErr w:type="gramStart"/>
      <w:r w:rsidR="006C3371" w:rsidRPr="004B50B0">
        <w:rPr>
          <w:rStyle w:val="FontStyle64"/>
          <w:rFonts w:ascii="Times New Roman" w:hAnsi="Times New Roman" w:cs="Times New Roman"/>
          <w:color w:val="000000" w:themeColor="text1"/>
          <w:sz w:val="20"/>
          <w:szCs w:val="20"/>
          <w:lang w:eastAsia="en-US"/>
        </w:rPr>
        <w:t>52003-2</w:t>
      </w:r>
      <w:proofErr w:type="gramEnd"/>
      <w:r w:rsidR="006C3371" w:rsidRPr="004B50B0">
        <w:rPr>
          <w:rStyle w:val="FontStyle64"/>
          <w:rFonts w:ascii="Times New Roman" w:hAnsi="Times New Roman" w:cs="Times New Roman"/>
          <w:color w:val="000000" w:themeColor="text1"/>
          <w:sz w:val="20"/>
          <w:szCs w:val="20"/>
          <w:vertAlign w:val="superscript"/>
          <w:lang w:eastAsia="en-US"/>
        </w:rPr>
        <w:t>[</w:t>
      </w:r>
      <w:hyperlink w:anchor="bookmark71" w:history="1">
        <w:r w:rsidR="006C3371" w:rsidRPr="004B50B0">
          <w:rPr>
            <w:rStyle w:val="FontStyle64"/>
            <w:rFonts w:ascii="Times New Roman" w:hAnsi="Times New Roman" w:cs="Times New Roman"/>
            <w:color w:val="000000" w:themeColor="text1"/>
            <w:sz w:val="20"/>
            <w:szCs w:val="20"/>
            <w:vertAlign w:val="superscript"/>
            <w:lang w:eastAsia="en-US"/>
          </w:rPr>
          <w:t>4</w:t>
        </w:r>
      </w:hyperlink>
      <w:r w:rsidR="006C3371" w:rsidRPr="004B50B0">
        <w:rPr>
          <w:rStyle w:val="FontStyle64"/>
          <w:rFonts w:ascii="Times New Roman" w:hAnsi="Times New Roman" w:cs="Times New Roman"/>
          <w:color w:val="000000" w:themeColor="text1"/>
          <w:sz w:val="20"/>
          <w:szCs w:val="20"/>
          <w:vertAlign w:val="superscript"/>
          <w:lang w:eastAsia="en-US"/>
        </w:rPr>
        <w:t>]</w:t>
      </w:r>
      <w:r w:rsidR="006C3371" w:rsidRPr="004B50B0">
        <w:rPr>
          <w:rStyle w:val="FontStyle64"/>
          <w:rFonts w:ascii="Times New Roman" w:hAnsi="Times New Roman" w:cs="Times New Roman"/>
          <w:color w:val="000000" w:themeColor="text1"/>
          <w:sz w:val="20"/>
          <w:szCs w:val="20"/>
          <w:lang w:eastAsia="en-US"/>
        </w:rPr>
        <w:t>.</w:t>
      </w:r>
    </w:p>
    <w:p w14:paraId="6ECDD490" w14:textId="77777777" w:rsidR="006C3371" w:rsidRPr="004B50B0" w:rsidRDefault="006C3371" w:rsidP="00F82722">
      <w:pPr>
        <w:pStyle w:val="Style37"/>
        <w:widowControl/>
        <w:ind w:firstLine="567"/>
        <w:jc w:val="both"/>
        <w:rPr>
          <w:rStyle w:val="FontStyle56"/>
          <w:rFonts w:ascii="Times New Roman" w:hAnsi="Times New Roman" w:cs="Times New Roman"/>
          <w:color w:val="000000" w:themeColor="text1"/>
          <w:spacing w:val="0"/>
          <w:sz w:val="24"/>
          <w:szCs w:val="24"/>
          <w:lang w:eastAsia="en-US"/>
        </w:rPr>
      </w:pPr>
      <w:bookmarkStart w:id="7" w:name="bookmark14"/>
    </w:p>
    <w:p w14:paraId="69608016" w14:textId="77777777" w:rsidR="006C3371" w:rsidRPr="004B50B0" w:rsidRDefault="006C3371" w:rsidP="00F82722">
      <w:pPr>
        <w:pStyle w:val="Style37"/>
        <w:widowControl/>
        <w:ind w:firstLine="567"/>
        <w:jc w:val="both"/>
        <w:rPr>
          <w:rStyle w:val="FontStyle59"/>
          <w:rFonts w:ascii="Times New Roman" w:hAnsi="Times New Roman" w:cs="Times New Roman"/>
          <w:b w:val="0"/>
          <w:bCs w:val="0"/>
          <w:i w:val="0"/>
          <w:iCs w:val="0"/>
          <w:color w:val="000000" w:themeColor="text1"/>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7</w:t>
      </w:r>
      <w:bookmarkEnd w:id="7"/>
      <w:r w:rsidRPr="004B50B0">
        <w:rPr>
          <w:rStyle w:val="FontStyle56"/>
          <w:rFonts w:ascii="Times New Roman" w:hAnsi="Times New Roman" w:cs="Times New Roman"/>
          <w:b/>
          <w:bCs/>
          <w:color w:val="000000" w:themeColor="text1"/>
          <w:spacing w:val="0"/>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eastAsia="en-US"/>
        </w:rPr>
        <w:t>Энергетические характеристики и их показатели</w:t>
      </w:r>
    </w:p>
    <w:p w14:paraId="3C4D53C0" w14:textId="77777777" w:rsidR="003F36FD" w:rsidRPr="004B50B0" w:rsidRDefault="003F36FD" w:rsidP="00F82722">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p>
    <w:p w14:paraId="361EBBDC" w14:textId="77777777" w:rsidR="006C3371" w:rsidRPr="004B50B0" w:rsidRDefault="006C3371" w:rsidP="00F82722">
      <w:pPr>
        <w:pStyle w:val="Style37"/>
        <w:widowControl/>
        <w:ind w:firstLine="567"/>
        <w:jc w:val="both"/>
        <w:rPr>
          <w:rStyle w:val="FontStyle56"/>
          <w:rFonts w:ascii="Times New Roman" w:hAnsi="Times New Roman" w:cs="Times New Roman"/>
          <w:b/>
          <w:bCs/>
          <w:color w:val="000000" w:themeColor="text1"/>
          <w:spacing w:val="0"/>
          <w:sz w:val="24"/>
          <w:szCs w:val="24"/>
          <w:lang w:val="kk-KZ" w:eastAsia="en-US"/>
        </w:rPr>
      </w:pPr>
      <w:bookmarkStart w:id="8" w:name="bookmark15"/>
      <w:r w:rsidRPr="004B50B0">
        <w:rPr>
          <w:rStyle w:val="FontStyle56"/>
          <w:rFonts w:ascii="Times New Roman" w:hAnsi="Times New Roman" w:cs="Times New Roman"/>
          <w:b/>
          <w:bCs/>
          <w:color w:val="000000" w:themeColor="text1"/>
          <w:spacing w:val="0"/>
          <w:sz w:val="24"/>
          <w:szCs w:val="24"/>
          <w:lang w:eastAsia="en-US"/>
        </w:rPr>
        <w:t>7</w:t>
      </w:r>
      <w:bookmarkEnd w:id="8"/>
      <w:r w:rsidRPr="004B50B0">
        <w:rPr>
          <w:rStyle w:val="FontStyle56"/>
          <w:rFonts w:ascii="Times New Roman" w:hAnsi="Times New Roman" w:cs="Times New Roman"/>
          <w:b/>
          <w:bCs/>
          <w:color w:val="000000" w:themeColor="text1"/>
          <w:spacing w:val="0"/>
          <w:sz w:val="24"/>
          <w:szCs w:val="24"/>
          <w:lang w:eastAsia="en-US"/>
        </w:rPr>
        <w:t xml:space="preserve">.1 </w:t>
      </w:r>
      <w:proofErr w:type="spellStart"/>
      <w:r w:rsidRPr="004B50B0">
        <w:rPr>
          <w:rStyle w:val="FontStyle56"/>
          <w:rFonts w:ascii="Times New Roman" w:hAnsi="Times New Roman" w:cs="Times New Roman"/>
          <w:b/>
          <w:bCs/>
          <w:color w:val="000000" w:themeColor="text1"/>
          <w:spacing w:val="0"/>
          <w:sz w:val="24"/>
          <w:szCs w:val="24"/>
          <w:lang w:val="kk-KZ" w:eastAsia="en-US"/>
        </w:rPr>
        <w:t>Общие</w:t>
      </w:r>
      <w:proofErr w:type="spellEnd"/>
      <w:r w:rsidRPr="004B50B0">
        <w:rPr>
          <w:rStyle w:val="FontStyle56"/>
          <w:rFonts w:ascii="Times New Roman" w:hAnsi="Times New Roman" w:cs="Times New Roman"/>
          <w:b/>
          <w:bCs/>
          <w:color w:val="000000" w:themeColor="text1"/>
          <w:spacing w:val="0"/>
          <w:sz w:val="24"/>
          <w:szCs w:val="24"/>
          <w:lang w:val="kk-KZ" w:eastAsia="en-US"/>
        </w:rPr>
        <w:t xml:space="preserve"> </w:t>
      </w:r>
      <w:proofErr w:type="spellStart"/>
      <w:r w:rsidRPr="004B50B0">
        <w:rPr>
          <w:rStyle w:val="FontStyle56"/>
          <w:rFonts w:ascii="Times New Roman" w:hAnsi="Times New Roman" w:cs="Times New Roman"/>
          <w:b/>
          <w:bCs/>
          <w:color w:val="000000" w:themeColor="text1"/>
          <w:spacing w:val="0"/>
          <w:sz w:val="24"/>
          <w:szCs w:val="24"/>
          <w:lang w:val="kk-KZ" w:eastAsia="en-US"/>
        </w:rPr>
        <w:t>положения</w:t>
      </w:r>
      <w:proofErr w:type="spellEnd"/>
    </w:p>
    <w:p w14:paraId="5419C807"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Показатель энергетической эффективности </w:t>
      </w:r>
      <w:proofErr w:type="gramStart"/>
      <w:r w:rsidRPr="004B50B0">
        <w:rPr>
          <w:rStyle w:val="FontStyle62"/>
          <w:rFonts w:ascii="Times New Roman" w:hAnsi="Times New Roman" w:cs="Times New Roman"/>
          <w:b w:val="0"/>
          <w:bCs w:val="0"/>
          <w:color w:val="000000" w:themeColor="text1"/>
          <w:spacing w:val="0"/>
          <w:sz w:val="24"/>
          <w:szCs w:val="24"/>
          <w:lang w:eastAsia="en-US"/>
        </w:rPr>
        <w:t>- это</w:t>
      </w:r>
      <w:proofErr w:type="gramEnd"/>
      <w:r w:rsidRPr="004B50B0">
        <w:rPr>
          <w:rStyle w:val="FontStyle62"/>
          <w:rFonts w:ascii="Times New Roman" w:hAnsi="Times New Roman" w:cs="Times New Roman"/>
          <w:b w:val="0"/>
          <w:bCs w:val="0"/>
          <w:color w:val="000000" w:themeColor="text1"/>
          <w:spacing w:val="0"/>
          <w:sz w:val="24"/>
          <w:szCs w:val="24"/>
          <w:lang w:eastAsia="en-US"/>
        </w:rPr>
        <w:t xml:space="preserve"> числовая величина, которая тем или иным образом характеризует энергоэффективность рассматриваемого "элемента здания". Если он касается здания в целом, включая все его стационарные технические установки, он называется общим показателем энергетической эффективности (</w:t>
      </w:r>
      <w:r w:rsidRPr="004B50B0">
        <w:rPr>
          <w:rStyle w:val="FontStyle62"/>
          <w:rFonts w:ascii="Times New Roman" w:hAnsi="Times New Roman" w:cs="Times New Roman"/>
          <w:b w:val="0"/>
          <w:bCs w:val="0"/>
          <w:color w:val="000000" w:themeColor="text1"/>
          <w:spacing w:val="0"/>
          <w:sz w:val="24"/>
          <w:szCs w:val="24"/>
          <w:lang w:val="kk-KZ" w:eastAsia="en-US"/>
        </w:rPr>
        <w:t>см.</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19" w:history="1">
        <w:r w:rsidRPr="004B50B0">
          <w:rPr>
            <w:rStyle w:val="FontStyle62"/>
            <w:rFonts w:ascii="Times New Roman" w:hAnsi="Times New Roman" w:cs="Times New Roman"/>
            <w:b w:val="0"/>
            <w:bCs w:val="0"/>
            <w:color w:val="000000" w:themeColor="text1"/>
            <w:spacing w:val="0"/>
            <w:sz w:val="24"/>
            <w:szCs w:val="24"/>
            <w:lang w:eastAsia="en-US"/>
          </w:rPr>
          <w:t>7.3.1</w:t>
        </w:r>
      </w:hyperlink>
      <w:r w:rsidRPr="004B50B0">
        <w:rPr>
          <w:rStyle w:val="FontStyle62"/>
          <w:rFonts w:ascii="Times New Roman" w:hAnsi="Times New Roman" w:cs="Times New Roman"/>
          <w:b w:val="0"/>
          <w:bCs w:val="0"/>
          <w:color w:val="000000" w:themeColor="text1"/>
          <w:spacing w:val="0"/>
          <w:sz w:val="24"/>
          <w:szCs w:val="24"/>
          <w:lang w:eastAsia="en-US"/>
        </w:rPr>
        <w:t>). Если он относится только к части здания (например, к конкретной технической (под)системе, каркасу или отдельному элементу), он называется частичным показателем энергетической эффективности (</w:t>
      </w:r>
      <w:r w:rsidRPr="004B50B0">
        <w:rPr>
          <w:rStyle w:val="FontStyle62"/>
          <w:rFonts w:ascii="Times New Roman" w:hAnsi="Times New Roman" w:cs="Times New Roman"/>
          <w:b w:val="0"/>
          <w:bCs w:val="0"/>
          <w:color w:val="000000" w:themeColor="text1"/>
          <w:spacing w:val="0"/>
          <w:sz w:val="24"/>
          <w:szCs w:val="24"/>
          <w:lang w:val="kk-KZ" w:eastAsia="en-US"/>
        </w:rPr>
        <w:t>см.</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20" w:history="1">
        <w:r w:rsidRPr="004B50B0">
          <w:rPr>
            <w:rStyle w:val="FontStyle62"/>
            <w:rFonts w:ascii="Times New Roman" w:hAnsi="Times New Roman" w:cs="Times New Roman"/>
            <w:b w:val="0"/>
            <w:bCs w:val="0"/>
            <w:color w:val="000000" w:themeColor="text1"/>
            <w:spacing w:val="0"/>
            <w:sz w:val="24"/>
            <w:szCs w:val="24"/>
            <w:lang w:eastAsia="en-US"/>
          </w:rPr>
          <w:t>7.3.2</w:t>
        </w:r>
      </w:hyperlink>
      <w:r w:rsidRPr="004B50B0">
        <w:rPr>
          <w:rStyle w:val="FontStyle62"/>
          <w:rFonts w:ascii="Times New Roman" w:hAnsi="Times New Roman" w:cs="Times New Roman"/>
          <w:b w:val="0"/>
          <w:bCs w:val="0"/>
          <w:color w:val="000000" w:themeColor="text1"/>
          <w:spacing w:val="0"/>
          <w:sz w:val="24"/>
          <w:szCs w:val="24"/>
          <w:lang w:eastAsia="en-US"/>
        </w:rPr>
        <w:t>).</w:t>
      </w:r>
    </w:p>
    <w:p w14:paraId="7C1B9DF7" w14:textId="77777777" w:rsidR="006C3371" w:rsidRPr="004B50B0" w:rsidRDefault="006C3371" w:rsidP="00F82722">
      <w:pPr>
        <w:pStyle w:val="Style15"/>
        <w:widowControl/>
        <w:ind w:firstLine="567"/>
        <w:jc w:val="both"/>
        <w:rPr>
          <w:rStyle w:val="FontStyle64"/>
          <w:rFonts w:ascii="Times New Roman" w:hAnsi="Times New Roman" w:cs="Times New Roman"/>
          <w:color w:val="000000" w:themeColor="text1"/>
          <w:sz w:val="24"/>
          <w:szCs w:val="24"/>
          <w:lang w:eastAsia="en-US"/>
        </w:rPr>
      </w:pPr>
    </w:p>
    <w:p w14:paraId="4A87FC60" w14:textId="5DC77E38" w:rsidR="006C3371" w:rsidRPr="004B50B0" w:rsidRDefault="003F36FD" w:rsidP="00F82722">
      <w:pPr>
        <w:pStyle w:val="Style15"/>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Примечание –</w:t>
      </w:r>
      <w:r w:rsidR="006C3371" w:rsidRPr="004B50B0">
        <w:rPr>
          <w:rStyle w:val="FontStyle64"/>
          <w:rFonts w:ascii="Times New Roman" w:hAnsi="Times New Roman" w:cs="Times New Roman"/>
          <w:color w:val="000000" w:themeColor="text1"/>
          <w:sz w:val="20"/>
          <w:szCs w:val="20"/>
          <w:lang w:eastAsia="en-US"/>
        </w:rPr>
        <w:t xml:space="preserve"> Общие показатели </w:t>
      </w:r>
      <w:r w:rsidR="006C3371" w:rsidRPr="004B50B0">
        <w:rPr>
          <w:rStyle w:val="FontStyle64"/>
          <w:rFonts w:ascii="Times New Roman" w:hAnsi="Times New Roman" w:cs="Times New Roman"/>
          <w:color w:val="000000" w:themeColor="text1"/>
          <w:sz w:val="20"/>
          <w:szCs w:val="20"/>
          <w:lang w:val="en-US" w:eastAsia="en-US"/>
        </w:rPr>
        <w:t>EPB</w:t>
      </w:r>
      <w:r w:rsidR="006C3371" w:rsidRPr="004B50B0">
        <w:rPr>
          <w:rStyle w:val="FontStyle64"/>
          <w:rFonts w:ascii="Times New Roman" w:hAnsi="Times New Roman" w:cs="Times New Roman"/>
          <w:color w:val="000000" w:themeColor="text1"/>
          <w:sz w:val="20"/>
          <w:szCs w:val="20"/>
          <w:lang w:eastAsia="en-US"/>
        </w:rPr>
        <w:t xml:space="preserve"> сами по себе не дают информации обо всех аспектах энергетических характеристик здания. Поэтому для обеспечения полной прозрачности частичные показатели </w:t>
      </w:r>
      <w:r w:rsidR="006C3371" w:rsidRPr="004B50B0">
        <w:rPr>
          <w:rStyle w:val="FontStyle64"/>
          <w:rFonts w:ascii="Times New Roman" w:hAnsi="Times New Roman" w:cs="Times New Roman"/>
          <w:color w:val="000000" w:themeColor="text1"/>
          <w:sz w:val="20"/>
          <w:szCs w:val="20"/>
          <w:lang w:val="en-US" w:eastAsia="en-US"/>
        </w:rPr>
        <w:t>EPB</w:t>
      </w:r>
      <w:r w:rsidR="006C3371" w:rsidRPr="004B50B0">
        <w:rPr>
          <w:rStyle w:val="FontStyle64"/>
          <w:rFonts w:ascii="Times New Roman" w:hAnsi="Times New Roman" w:cs="Times New Roman"/>
          <w:color w:val="000000" w:themeColor="text1"/>
          <w:sz w:val="20"/>
          <w:szCs w:val="20"/>
          <w:lang w:eastAsia="en-US"/>
        </w:rPr>
        <w:t xml:space="preserve"> являются полезным дополнением. Это</w:t>
      </w:r>
      <w:r w:rsidR="006C3371" w:rsidRPr="004B50B0">
        <w:rPr>
          <w:rStyle w:val="FontStyle64"/>
          <w:rFonts w:ascii="Times New Roman" w:hAnsi="Times New Roman" w:cs="Times New Roman"/>
          <w:color w:val="000000" w:themeColor="text1"/>
          <w:sz w:val="20"/>
          <w:szCs w:val="20"/>
          <w:lang w:val="kk-KZ" w:eastAsia="en-US"/>
        </w:rPr>
        <w:t xml:space="preserve"> </w:t>
      </w:r>
      <w:proofErr w:type="spellStart"/>
      <w:r w:rsidR="006C3371" w:rsidRPr="004B50B0">
        <w:rPr>
          <w:rStyle w:val="FontStyle64"/>
          <w:rFonts w:ascii="Times New Roman" w:hAnsi="Times New Roman" w:cs="Times New Roman"/>
          <w:color w:val="000000" w:themeColor="text1"/>
          <w:sz w:val="20"/>
          <w:szCs w:val="20"/>
          <w:lang w:val="kk-KZ" w:eastAsia="en-US"/>
        </w:rPr>
        <w:t>касается</w:t>
      </w:r>
      <w:proofErr w:type="spellEnd"/>
      <w:r w:rsidR="006C3371" w:rsidRPr="004B50B0">
        <w:rPr>
          <w:rStyle w:val="FontStyle64"/>
          <w:rFonts w:ascii="Times New Roman" w:hAnsi="Times New Roman" w:cs="Times New Roman"/>
          <w:color w:val="000000" w:themeColor="text1"/>
          <w:sz w:val="20"/>
          <w:szCs w:val="20"/>
          <w:lang w:val="kk-KZ" w:eastAsia="en-US"/>
        </w:rPr>
        <w:t xml:space="preserve"> и </w:t>
      </w:r>
      <w:r w:rsidR="006C3371" w:rsidRPr="004B50B0">
        <w:rPr>
          <w:rStyle w:val="FontStyle64"/>
          <w:rFonts w:ascii="Times New Roman" w:hAnsi="Times New Roman" w:cs="Times New Roman"/>
          <w:color w:val="000000" w:themeColor="text1"/>
          <w:sz w:val="20"/>
          <w:szCs w:val="20"/>
          <w:lang w:eastAsia="en-US"/>
        </w:rPr>
        <w:t xml:space="preserve">требований </w:t>
      </w:r>
      <w:r w:rsidR="006C3371" w:rsidRPr="004B50B0">
        <w:rPr>
          <w:rStyle w:val="FontStyle64"/>
          <w:rFonts w:ascii="Times New Roman" w:hAnsi="Times New Roman" w:cs="Times New Roman"/>
          <w:color w:val="000000" w:themeColor="text1"/>
          <w:sz w:val="20"/>
          <w:szCs w:val="20"/>
          <w:lang w:val="en-US" w:eastAsia="en-US"/>
        </w:rPr>
        <w:t>EPB</w:t>
      </w:r>
      <w:r w:rsidR="006C3371" w:rsidRPr="004B50B0">
        <w:rPr>
          <w:rStyle w:val="FontStyle64"/>
          <w:rFonts w:ascii="Times New Roman" w:hAnsi="Times New Roman" w:cs="Times New Roman"/>
          <w:color w:val="000000" w:themeColor="text1"/>
          <w:sz w:val="20"/>
          <w:szCs w:val="20"/>
          <w:lang w:eastAsia="en-US"/>
        </w:rPr>
        <w:t>.</w:t>
      </w:r>
    </w:p>
    <w:p w14:paraId="5DE9BB3A" w14:textId="77777777" w:rsidR="006C3371" w:rsidRPr="004B50B0" w:rsidRDefault="006C3371" w:rsidP="00F82722">
      <w:pPr>
        <w:pStyle w:val="Style15"/>
        <w:widowControl/>
        <w:ind w:firstLine="567"/>
        <w:jc w:val="both"/>
        <w:rPr>
          <w:rStyle w:val="FontStyle64"/>
          <w:rFonts w:ascii="Times New Roman" w:hAnsi="Times New Roman" w:cs="Times New Roman"/>
          <w:color w:val="000000" w:themeColor="text1"/>
          <w:sz w:val="24"/>
          <w:szCs w:val="24"/>
          <w:lang w:eastAsia="en-US"/>
        </w:rPr>
      </w:pPr>
    </w:p>
    <w:p w14:paraId="6AC07D6E"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4"/>
          <w:rFonts w:ascii="Times New Roman" w:hAnsi="Times New Roman" w:cs="Times New Roman"/>
          <w:color w:val="000000" w:themeColor="text1"/>
          <w:sz w:val="24"/>
          <w:szCs w:val="24"/>
          <w:lang w:eastAsia="en-US"/>
        </w:rPr>
        <w:t>Показатель может быть измеренной или рассчитанной величиной, или их комбинацией, например, измеренная герметичность ограждающих конструкций, которая используется в качестве исходных данных для расчета общих энергетических характеристик</w:t>
      </w:r>
      <w:r w:rsidRPr="004B50B0">
        <w:rPr>
          <w:rStyle w:val="FontStyle62"/>
          <w:rFonts w:ascii="Times New Roman" w:hAnsi="Times New Roman" w:cs="Times New Roman"/>
          <w:b w:val="0"/>
          <w:bCs w:val="0"/>
          <w:color w:val="000000" w:themeColor="text1"/>
          <w:spacing w:val="0"/>
          <w:sz w:val="24"/>
          <w:szCs w:val="24"/>
          <w:lang w:eastAsia="en-US"/>
        </w:rPr>
        <w:t>.</w:t>
      </w:r>
    </w:p>
    <w:p w14:paraId="7598CB3C" w14:textId="77777777" w:rsidR="006C3371" w:rsidRPr="004B50B0" w:rsidRDefault="006C3371" w:rsidP="00F82722">
      <w:pPr>
        <w:pStyle w:val="Style39"/>
        <w:widowControl/>
        <w:ind w:firstLine="567"/>
        <w:jc w:val="both"/>
        <w:rPr>
          <w:rStyle w:val="FontStyle56"/>
          <w:rFonts w:ascii="Times New Roman" w:hAnsi="Times New Roman" w:cs="Times New Roman"/>
          <w:color w:val="000000" w:themeColor="text1"/>
          <w:spacing w:val="0"/>
          <w:sz w:val="24"/>
          <w:szCs w:val="24"/>
          <w:lang w:eastAsia="en-US"/>
        </w:rPr>
      </w:pPr>
      <w:bookmarkStart w:id="9" w:name="bookmark17"/>
    </w:p>
    <w:p w14:paraId="01B9BAAE" w14:textId="77777777" w:rsidR="006C3371" w:rsidRPr="004B50B0" w:rsidRDefault="006C3371" w:rsidP="00F82722">
      <w:pPr>
        <w:pStyle w:val="Style39"/>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7</w:t>
      </w:r>
      <w:bookmarkEnd w:id="9"/>
      <w:r w:rsidRPr="004B50B0">
        <w:rPr>
          <w:rStyle w:val="FontStyle56"/>
          <w:rFonts w:ascii="Times New Roman" w:hAnsi="Times New Roman" w:cs="Times New Roman"/>
          <w:b/>
          <w:bCs/>
          <w:color w:val="000000" w:themeColor="text1"/>
          <w:spacing w:val="0"/>
          <w:sz w:val="24"/>
          <w:szCs w:val="24"/>
          <w:lang w:eastAsia="en-US"/>
        </w:rPr>
        <w:t xml:space="preserve">.2 </w:t>
      </w:r>
      <w:r w:rsidRPr="004B50B0">
        <w:rPr>
          <w:rStyle w:val="FontStyle62"/>
          <w:rFonts w:ascii="Times New Roman" w:hAnsi="Times New Roman" w:cs="Times New Roman"/>
          <w:color w:val="000000" w:themeColor="text1"/>
          <w:spacing w:val="0"/>
          <w:sz w:val="24"/>
          <w:szCs w:val="24"/>
          <w:lang w:eastAsia="en-US"/>
        </w:rPr>
        <w:t>Нормализация к размеру здания</w:t>
      </w:r>
    </w:p>
    <w:p w14:paraId="4D3B5EAE" w14:textId="01E4D66D"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Процедура нормирования общих или частичных энергетических характеристик к контрольному размеру здания, например, к контрольной площади, приведена в </w:t>
      </w:r>
      <w:r w:rsidR="00E71BA6">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ISO</w:t>
      </w:r>
      <w:r w:rsidRPr="004B50B0">
        <w:rPr>
          <w:rStyle w:val="FontStyle62"/>
          <w:rFonts w:ascii="Times New Roman" w:hAnsi="Times New Roman" w:cs="Times New Roman"/>
          <w:b w:val="0"/>
          <w:bCs w:val="0"/>
          <w:color w:val="000000" w:themeColor="text1"/>
          <w:spacing w:val="0"/>
          <w:sz w:val="24"/>
          <w:szCs w:val="24"/>
          <w:lang w:eastAsia="en-US"/>
        </w:rPr>
        <w:t xml:space="preserve"> </w:t>
      </w:r>
      <w:proofErr w:type="gramStart"/>
      <w:r w:rsidRPr="004B50B0">
        <w:rPr>
          <w:rStyle w:val="FontStyle62"/>
          <w:rFonts w:ascii="Times New Roman" w:hAnsi="Times New Roman" w:cs="Times New Roman"/>
          <w:b w:val="0"/>
          <w:bCs w:val="0"/>
          <w:color w:val="000000" w:themeColor="text1"/>
          <w:spacing w:val="0"/>
          <w:sz w:val="24"/>
          <w:szCs w:val="24"/>
          <w:lang w:eastAsia="en-US"/>
        </w:rPr>
        <w:t>52000-1</w:t>
      </w:r>
      <w:proofErr w:type="gramEnd"/>
      <w:r w:rsidRPr="004B50B0">
        <w:rPr>
          <w:rStyle w:val="FontStyle62"/>
          <w:rFonts w:ascii="Times New Roman" w:hAnsi="Times New Roman" w:cs="Times New Roman"/>
          <w:b w:val="0"/>
          <w:bCs w:val="0"/>
          <w:color w:val="000000" w:themeColor="text1"/>
          <w:spacing w:val="0"/>
          <w:sz w:val="24"/>
          <w:szCs w:val="24"/>
          <w:lang w:eastAsia="en-US"/>
        </w:rPr>
        <w:t>:2017</w:t>
      </w:r>
      <w:r w:rsidR="001D0DD3">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9.4</w:t>
      </w:r>
      <w:r w:rsidR="001D0DD3">
        <w:rPr>
          <w:rStyle w:val="FontStyle62"/>
          <w:rFonts w:ascii="Times New Roman" w:hAnsi="Times New Roman" w:cs="Times New Roman"/>
          <w:b w:val="0"/>
          <w:bCs w:val="0"/>
          <w:color w:val="000000" w:themeColor="text1"/>
          <w:spacing w:val="0"/>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w:t>
      </w:r>
    </w:p>
    <w:p w14:paraId="79AC1F43" w14:textId="45FB470E"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Такая нормализация сама по себе обычно не является надлежащей основой для оценки энергетического качества здания или конкретной характеристики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Для того чтобы выработать справедливые требования или значимый рейтинг, обычно требуется более сложный подход (</w:t>
      </w:r>
      <w:r w:rsidRPr="004B50B0">
        <w:rPr>
          <w:rStyle w:val="FontStyle62"/>
          <w:rFonts w:ascii="Times New Roman" w:hAnsi="Times New Roman" w:cs="Times New Roman"/>
          <w:b w:val="0"/>
          <w:bCs w:val="0"/>
          <w:color w:val="000000" w:themeColor="text1"/>
          <w:spacing w:val="0"/>
          <w:sz w:val="24"/>
          <w:szCs w:val="24"/>
          <w:lang w:val="kk-KZ" w:eastAsia="en-US"/>
        </w:rPr>
        <w:t>см.</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28" w:history="1">
        <w:proofErr w:type="spellStart"/>
        <w:r w:rsidR="00E71BA6">
          <w:rPr>
            <w:rStyle w:val="FontStyle62"/>
            <w:rFonts w:ascii="Times New Roman" w:hAnsi="Times New Roman" w:cs="Times New Roman"/>
            <w:b w:val="0"/>
            <w:bCs w:val="0"/>
            <w:color w:val="000000" w:themeColor="text1"/>
            <w:spacing w:val="0"/>
            <w:sz w:val="24"/>
            <w:szCs w:val="24"/>
            <w:lang w:val="kk-KZ" w:eastAsia="en-US"/>
          </w:rPr>
          <w:t>разделы</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9</w:t>
        </w:r>
      </w:hyperlink>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kk-KZ" w:eastAsia="en-US"/>
        </w:rPr>
        <w:t>и</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37" w:history="1">
        <w:r w:rsidRPr="004B50B0">
          <w:rPr>
            <w:rStyle w:val="FontStyle62"/>
            <w:rFonts w:ascii="Times New Roman" w:hAnsi="Times New Roman" w:cs="Times New Roman"/>
            <w:b w:val="0"/>
            <w:bCs w:val="0"/>
            <w:color w:val="000000" w:themeColor="text1"/>
            <w:spacing w:val="0"/>
            <w:sz w:val="24"/>
            <w:szCs w:val="24"/>
            <w:lang w:eastAsia="en-US"/>
          </w:rPr>
          <w:t>10</w:t>
        </w:r>
      </w:hyperlink>
      <w:r w:rsidRPr="004B50B0">
        <w:rPr>
          <w:rStyle w:val="FontStyle62"/>
          <w:rFonts w:ascii="Times New Roman" w:hAnsi="Times New Roman" w:cs="Times New Roman"/>
          <w:b w:val="0"/>
          <w:bCs w:val="0"/>
          <w:color w:val="000000" w:themeColor="text1"/>
          <w:spacing w:val="0"/>
          <w:sz w:val="24"/>
          <w:szCs w:val="24"/>
          <w:lang w:eastAsia="en-US"/>
        </w:rPr>
        <w:t>).</w:t>
      </w:r>
    </w:p>
    <w:p w14:paraId="5B384D51" w14:textId="77777777" w:rsidR="006C3371" w:rsidRDefault="006C3371" w:rsidP="00F82722">
      <w:pPr>
        <w:pStyle w:val="Style39"/>
        <w:widowControl/>
        <w:ind w:firstLine="567"/>
        <w:jc w:val="both"/>
        <w:rPr>
          <w:rStyle w:val="FontStyle56"/>
          <w:rFonts w:ascii="Times New Roman" w:hAnsi="Times New Roman" w:cs="Times New Roman"/>
          <w:color w:val="000000" w:themeColor="text1"/>
          <w:spacing w:val="0"/>
          <w:sz w:val="24"/>
          <w:szCs w:val="24"/>
          <w:lang w:eastAsia="en-US"/>
        </w:rPr>
      </w:pPr>
      <w:bookmarkStart w:id="10" w:name="bookmark18"/>
    </w:p>
    <w:p w14:paraId="5E67E0E2" w14:textId="77777777" w:rsidR="001D0DD3" w:rsidRPr="004B50B0" w:rsidRDefault="001D0DD3" w:rsidP="00F82722">
      <w:pPr>
        <w:pStyle w:val="Style39"/>
        <w:widowControl/>
        <w:ind w:firstLine="567"/>
        <w:jc w:val="both"/>
        <w:rPr>
          <w:rStyle w:val="FontStyle56"/>
          <w:rFonts w:ascii="Times New Roman" w:hAnsi="Times New Roman" w:cs="Times New Roman"/>
          <w:color w:val="000000" w:themeColor="text1"/>
          <w:spacing w:val="0"/>
          <w:sz w:val="24"/>
          <w:szCs w:val="24"/>
          <w:lang w:eastAsia="en-US"/>
        </w:rPr>
      </w:pPr>
    </w:p>
    <w:p w14:paraId="19FAFF8F" w14:textId="77777777" w:rsidR="006C3371" w:rsidRPr="004B50B0" w:rsidRDefault="006C3371" w:rsidP="00F82722">
      <w:pPr>
        <w:pStyle w:val="Style39"/>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lastRenderedPageBreak/>
        <w:t>7</w:t>
      </w:r>
      <w:bookmarkEnd w:id="10"/>
      <w:r w:rsidRPr="004B50B0">
        <w:rPr>
          <w:rStyle w:val="FontStyle56"/>
          <w:rFonts w:ascii="Times New Roman" w:hAnsi="Times New Roman" w:cs="Times New Roman"/>
          <w:b/>
          <w:bCs/>
          <w:color w:val="000000" w:themeColor="text1"/>
          <w:spacing w:val="0"/>
          <w:sz w:val="24"/>
          <w:szCs w:val="24"/>
          <w:lang w:eastAsia="en-US"/>
        </w:rPr>
        <w:t>.3 Энергетические характеристики и их показатели</w:t>
      </w:r>
    </w:p>
    <w:p w14:paraId="4D2AD057" w14:textId="77777777" w:rsidR="006C3371" w:rsidRPr="004B50B0" w:rsidRDefault="006C3371" w:rsidP="00F82722">
      <w:pPr>
        <w:pStyle w:val="Style9"/>
        <w:widowControl/>
        <w:ind w:firstLine="567"/>
        <w:jc w:val="both"/>
        <w:rPr>
          <w:rStyle w:val="FontStyle59"/>
          <w:rFonts w:ascii="Times New Roman" w:hAnsi="Times New Roman" w:cs="Times New Roman"/>
          <w:i w:val="0"/>
          <w:iCs w:val="0"/>
          <w:color w:val="000000" w:themeColor="text1"/>
          <w:sz w:val="24"/>
          <w:szCs w:val="24"/>
          <w:lang w:val="kk-KZ" w:eastAsia="en-US"/>
        </w:rPr>
      </w:pPr>
      <w:bookmarkStart w:id="11" w:name="bookmark19"/>
      <w:r w:rsidRPr="004B50B0">
        <w:rPr>
          <w:rStyle w:val="FontStyle59"/>
          <w:rFonts w:ascii="Times New Roman" w:hAnsi="Times New Roman" w:cs="Times New Roman"/>
          <w:i w:val="0"/>
          <w:iCs w:val="0"/>
          <w:color w:val="000000" w:themeColor="text1"/>
          <w:sz w:val="24"/>
          <w:szCs w:val="24"/>
          <w:lang w:eastAsia="en-US"/>
        </w:rPr>
        <w:t>7</w:t>
      </w:r>
      <w:bookmarkEnd w:id="11"/>
      <w:r w:rsidRPr="004B50B0">
        <w:rPr>
          <w:rStyle w:val="FontStyle59"/>
          <w:rFonts w:ascii="Times New Roman" w:hAnsi="Times New Roman" w:cs="Times New Roman"/>
          <w:i w:val="0"/>
          <w:iCs w:val="0"/>
          <w:color w:val="000000" w:themeColor="text1"/>
          <w:sz w:val="24"/>
          <w:szCs w:val="24"/>
          <w:lang w:eastAsia="en-US"/>
        </w:rPr>
        <w:t xml:space="preserve">.3.1 </w:t>
      </w:r>
      <w:proofErr w:type="spellStart"/>
      <w:r w:rsidRPr="004B50B0">
        <w:rPr>
          <w:rStyle w:val="FontStyle59"/>
          <w:rFonts w:ascii="Times New Roman" w:hAnsi="Times New Roman" w:cs="Times New Roman"/>
          <w:i w:val="0"/>
          <w:iCs w:val="0"/>
          <w:color w:val="000000" w:themeColor="text1"/>
          <w:sz w:val="24"/>
          <w:szCs w:val="24"/>
          <w:lang w:val="kk-KZ" w:eastAsia="en-US"/>
        </w:rPr>
        <w:t>Общие</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энергетические</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характеристики</w:t>
      </w:r>
      <w:proofErr w:type="spellEnd"/>
    </w:p>
    <w:p w14:paraId="7E8766B4" w14:textId="69914818"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Общая энергетическая эффективность здания представлена одним или несколькими общими показателями, </w:t>
      </w:r>
      <w:r w:rsidRPr="004B50B0">
        <w:rPr>
          <w:rStyle w:val="FontStyle62"/>
          <w:rFonts w:ascii="Times New Roman" w:hAnsi="Times New Roman" w:cs="Times New Roman"/>
          <w:b w:val="0"/>
          <w:bCs w:val="0"/>
          <w:color w:val="000000" w:themeColor="text1"/>
          <w:spacing w:val="0"/>
          <w:sz w:val="24"/>
          <w:szCs w:val="24"/>
          <w:lang w:val="en-US" w:eastAsia="en-US"/>
        </w:rPr>
        <w:t>E</w:t>
      </w:r>
      <w:r w:rsidRPr="00E71BA6">
        <w:rPr>
          <w:rStyle w:val="FontStyle62"/>
          <w:rFonts w:ascii="Times New Roman" w:hAnsi="Times New Roman" w:cs="Times New Roman"/>
          <w:b w:val="0"/>
          <w:bCs w:val="0"/>
          <w:color w:val="000000" w:themeColor="text1"/>
          <w:spacing w:val="0"/>
          <w:sz w:val="24"/>
          <w:szCs w:val="24"/>
          <w:vertAlign w:val="subscript"/>
          <w:lang w:val="en-US" w:eastAsia="en-US"/>
        </w:rPr>
        <w:t>we</w:t>
      </w:r>
      <w:r w:rsidRPr="004B50B0">
        <w:rPr>
          <w:rStyle w:val="FontStyle62"/>
          <w:rFonts w:ascii="Times New Roman" w:hAnsi="Times New Roman" w:cs="Times New Roman"/>
          <w:b w:val="0"/>
          <w:bCs w:val="0"/>
          <w:color w:val="000000" w:themeColor="text1"/>
          <w:spacing w:val="0"/>
          <w:sz w:val="24"/>
          <w:szCs w:val="24"/>
          <w:lang w:eastAsia="en-US"/>
        </w:rPr>
        <w:t xml:space="preserve">, которые представляют собой взвешенную поставленную энергию минус взвешенную экспортированную энергию, определяемую в соответствии с </w:t>
      </w:r>
      <w:r w:rsidRPr="004B50B0">
        <w:rPr>
          <w:rStyle w:val="FontStyle62"/>
          <w:rFonts w:ascii="Times New Roman" w:hAnsi="Times New Roman" w:cs="Times New Roman"/>
          <w:b w:val="0"/>
          <w:bCs w:val="0"/>
          <w:color w:val="000000" w:themeColor="text1"/>
          <w:spacing w:val="0"/>
          <w:sz w:val="24"/>
          <w:szCs w:val="24"/>
          <w:lang w:val="en-US" w:eastAsia="en-US"/>
        </w:rPr>
        <w:t>ISO</w:t>
      </w:r>
      <w:r w:rsidRPr="004B50B0">
        <w:rPr>
          <w:rStyle w:val="FontStyle62"/>
          <w:rFonts w:ascii="Times New Roman" w:hAnsi="Times New Roman" w:cs="Times New Roman"/>
          <w:b w:val="0"/>
          <w:bCs w:val="0"/>
          <w:color w:val="000000" w:themeColor="text1"/>
          <w:spacing w:val="0"/>
          <w:sz w:val="24"/>
          <w:szCs w:val="24"/>
          <w:lang w:eastAsia="en-US"/>
        </w:rPr>
        <w:t xml:space="preserve"> </w:t>
      </w:r>
      <w:proofErr w:type="gramStart"/>
      <w:r w:rsidRPr="004B50B0">
        <w:rPr>
          <w:rStyle w:val="FontStyle62"/>
          <w:rFonts w:ascii="Times New Roman" w:hAnsi="Times New Roman" w:cs="Times New Roman"/>
          <w:b w:val="0"/>
          <w:bCs w:val="0"/>
          <w:color w:val="000000" w:themeColor="text1"/>
          <w:spacing w:val="0"/>
          <w:sz w:val="24"/>
          <w:szCs w:val="24"/>
          <w:lang w:eastAsia="en-US"/>
        </w:rPr>
        <w:t>52000-1</w:t>
      </w:r>
      <w:proofErr w:type="gramEnd"/>
      <w:r w:rsidRPr="004B50B0">
        <w:rPr>
          <w:rStyle w:val="FontStyle62"/>
          <w:rFonts w:ascii="Times New Roman" w:hAnsi="Times New Roman" w:cs="Times New Roman"/>
          <w:b w:val="0"/>
          <w:bCs w:val="0"/>
          <w:color w:val="000000" w:themeColor="text1"/>
          <w:spacing w:val="0"/>
          <w:sz w:val="24"/>
          <w:szCs w:val="24"/>
          <w:lang w:eastAsia="en-US"/>
        </w:rPr>
        <w:t>:2017</w:t>
      </w:r>
      <w:r w:rsidR="001D0DD3">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9.6</w:t>
      </w:r>
      <w:r w:rsidR="001D0DD3">
        <w:rPr>
          <w:rStyle w:val="FontStyle62"/>
          <w:rFonts w:ascii="Times New Roman" w:hAnsi="Times New Roman" w:cs="Times New Roman"/>
          <w:b w:val="0"/>
          <w:bCs w:val="0"/>
          <w:color w:val="000000" w:themeColor="text1"/>
          <w:spacing w:val="0"/>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w:t>
      </w:r>
    </w:p>
    <w:p w14:paraId="45D4F362" w14:textId="77777777" w:rsidR="0023271C" w:rsidRPr="004B50B0" w:rsidRDefault="0023271C"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2B7C0413" w14:textId="3492A414" w:rsidR="006C3371" w:rsidRPr="004B50B0" w:rsidRDefault="0023271C" w:rsidP="00F82722">
      <w:pPr>
        <w:pStyle w:val="Style15"/>
        <w:widowControl/>
        <w:ind w:firstLine="567"/>
        <w:jc w:val="both"/>
        <w:rPr>
          <w:rStyle w:val="FontStyle62"/>
          <w:rFonts w:ascii="Times New Roman" w:hAnsi="Times New Roman" w:cs="Times New Roman"/>
          <w:b w:val="0"/>
          <w:bCs w:val="0"/>
          <w:color w:val="000000" w:themeColor="text1"/>
          <w:spacing w:val="0"/>
          <w:sz w:val="20"/>
          <w:szCs w:val="20"/>
          <w:lang w:eastAsia="en-US"/>
        </w:rPr>
      </w:pPr>
      <w:r w:rsidRPr="004B50B0">
        <w:rPr>
          <w:rStyle w:val="FontStyle62"/>
          <w:rFonts w:ascii="Times New Roman" w:hAnsi="Times New Roman" w:cs="Times New Roman"/>
          <w:i/>
          <w:iCs/>
          <w:color w:val="000000" w:themeColor="text1"/>
          <w:spacing w:val="0"/>
          <w:sz w:val="20"/>
          <w:szCs w:val="20"/>
          <w:lang w:eastAsia="en-US"/>
        </w:rPr>
        <w:t>Пример –</w:t>
      </w:r>
      <w:r w:rsidRPr="004B50B0">
        <w:rPr>
          <w:rStyle w:val="FontStyle62"/>
          <w:rFonts w:ascii="Times New Roman" w:hAnsi="Times New Roman" w:cs="Times New Roman"/>
          <w:b w:val="0"/>
          <w:bCs w:val="0"/>
          <w:color w:val="000000" w:themeColor="text1"/>
          <w:spacing w:val="0"/>
          <w:sz w:val="20"/>
          <w:szCs w:val="20"/>
          <w:lang w:eastAsia="en-US"/>
        </w:rPr>
        <w:t xml:space="preserve">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Общее, невозобновляемое и/или возобновляемое использование первичной энергии; коэффициент возобновляемой энергии, выбросы парниковых газов, годовые затраты на энергию; см. </w:t>
      </w:r>
      <w:r w:rsidR="006C3371" w:rsidRPr="004B50B0">
        <w:rPr>
          <w:rStyle w:val="FontStyle62"/>
          <w:rFonts w:ascii="Times New Roman" w:hAnsi="Times New Roman" w:cs="Times New Roman"/>
          <w:b w:val="0"/>
          <w:bCs w:val="0"/>
          <w:color w:val="000000" w:themeColor="text1"/>
          <w:spacing w:val="0"/>
          <w:sz w:val="20"/>
          <w:szCs w:val="20"/>
          <w:lang w:val="en-US" w:eastAsia="en-US"/>
        </w:rPr>
        <w:t>ISO</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w:t>
      </w:r>
      <w:proofErr w:type="gramStart"/>
      <w:r w:rsidR="006C3371" w:rsidRPr="004B50B0">
        <w:rPr>
          <w:rStyle w:val="FontStyle62"/>
          <w:rFonts w:ascii="Times New Roman" w:hAnsi="Times New Roman" w:cs="Times New Roman"/>
          <w:b w:val="0"/>
          <w:bCs w:val="0"/>
          <w:color w:val="000000" w:themeColor="text1"/>
          <w:spacing w:val="0"/>
          <w:sz w:val="20"/>
          <w:szCs w:val="20"/>
          <w:lang w:eastAsia="en-US"/>
        </w:rPr>
        <w:t>52000-1</w:t>
      </w:r>
      <w:proofErr w:type="gramEnd"/>
      <w:r w:rsidR="006C3371" w:rsidRPr="004B50B0">
        <w:rPr>
          <w:rStyle w:val="FontStyle62"/>
          <w:rFonts w:ascii="Times New Roman" w:hAnsi="Times New Roman" w:cs="Times New Roman"/>
          <w:b w:val="0"/>
          <w:bCs w:val="0"/>
          <w:color w:val="000000" w:themeColor="text1"/>
          <w:spacing w:val="0"/>
          <w:sz w:val="20"/>
          <w:szCs w:val="20"/>
          <w:lang w:eastAsia="en-US"/>
        </w:rPr>
        <w:t>:2017, 9.6.</w:t>
      </w:r>
    </w:p>
    <w:p w14:paraId="60E389AE" w14:textId="77777777" w:rsidR="0023271C" w:rsidRPr="004B50B0" w:rsidRDefault="0023271C"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4FB509F8" w14:textId="3F7DDAD0"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ISO</w:t>
      </w:r>
      <w:r w:rsidRPr="004B50B0">
        <w:rPr>
          <w:rStyle w:val="FontStyle62"/>
          <w:rFonts w:ascii="Times New Roman" w:hAnsi="Times New Roman" w:cs="Times New Roman"/>
          <w:b w:val="0"/>
          <w:bCs w:val="0"/>
          <w:color w:val="000000" w:themeColor="text1"/>
          <w:spacing w:val="0"/>
          <w:sz w:val="24"/>
          <w:szCs w:val="24"/>
          <w:lang w:eastAsia="en-US"/>
        </w:rPr>
        <w:t xml:space="preserve"> 52000-1:2017</w:t>
      </w:r>
      <w:r w:rsidR="001D0DD3">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9.6</w:t>
      </w:r>
      <w:r w:rsidR="001D0DD3">
        <w:rPr>
          <w:rStyle w:val="FontStyle62"/>
          <w:rFonts w:ascii="Times New Roman" w:hAnsi="Times New Roman" w:cs="Times New Roman"/>
          <w:b w:val="0"/>
          <w:bCs w:val="0"/>
          <w:color w:val="000000" w:themeColor="text1"/>
          <w:spacing w:val="0"/>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 xml:space="preserve"> </w:t>
      </w:r>
      <w:r w:rsidR="00E71BA6">
        <w:rPr>
          <w:rStyle w:val="FontStyle62"/>
          <w:rFonts w:ascii="Times New Roman" w:hAnsi="Times New Roman" w:cs="Times New Roman"/>
          <w:b w:val="0"/>
          <w:bCs w:val="0"/>
          <w:color w:val="000000" w:themeColor="text1"/>
          <w:spacing w:val="0"/>
          <w:sz w:val="24"/>
          <w:szCs w:val="24"/>
          <w:lang w:eastAsia="en-US"/>
        </w:rPr>
        <w:t>устанавливает</w:t>
      </w:r>
      <w:r w:rsidRPr="004B50B0">
        <w:rPr>
          <w:rStyle w:val="FontStyle62"/>
          <w:rFonts w:ascii="Times New Roman" w:hAnsi="Times New Roman" w:cs="Times New Roman"/>
          <w:b w:val="0"/>
          <w:bCs w:val="0"/>
          <w:color w:val="000000" w:themeColor="text1"/>
          <w:spacing w:val="0"/>
          <w:sz w:val="24"/>
          <w:szCs w:val="24"/>
          <w:lang w:eastAsia="en-US"/>
        </w:rPr>
        <w:t xml:space="preserve"> каждую из этих переменных точным, количественным образом и предоставляет выбор и дополнительные детали, касающиеся общих показателей энергетической эффективности, такие как границы оценки, тип взвешивания и весовые коэффициенты.</w:t>
      </w:r>
    </w:p>
    <w:p w14:paraId="6F4C4A5B" w14:textId="446FF452"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Показатели могут быть нормализованы, </w:t>
      </w:r>
      <w:r w:rsidR="00E71BA6">
        <w:rPr>
          <w:rStyle w:val="FontStyle62"/>
          <w:rFonts w:ascii="Times New Roman" w:hAnsi="Times New Roman" w:cs="Times New Roman"/>
          <w:b w:val="0"/>
          <w:bCs w:val="0"/>
          <w:color w:val="000000" w:themeColor="text1"/>
          <w:spacing w:val="0"/>
          <w:sz w:val="24"/>
          <w:szCs w:val="24"/>
          <w:lang w:eastAsia="en-US"/>
        </w:rPr>
        <w:t>по</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17" w:history="1">
        <w:r w:rsidRPr="004B50B0">
          <w:rPr>
            <w:rStyle w:val="FontStyle62"/>
            <w:rFonts w:ascii="Times New Roman" w:hAnsi="Times New Roman" w:cs="Times New Roman"/>
            <w:b w:val="0"/>
            <w:bCs w:val="0"/>
            <w:color w:val="000000" w:themeColor="text1"/>
            <w:spacing w:val="0"/>
            <w:sz w:val="24"/>
            <w:szCs w:val="24"/>
            <w:lang w:eastAsia="en-US"/>
          </w:rPr>
          <w:t>7</w:t>
        </w:r>
        <w:r w:rsidR="00E71BA6">
          <w:rPr>
            <w:rStyle w:val="FontStyle54"/>
            <w:rFonts w:ascii="Times New Roman" w:hAnsi="Times New Roman" w:cs="Times New Roman"/>
            <w:i w:val="0"/>
            <w:iCs w:val="0"/>
            <w:color w:val="000000" w:themeColor="text1"/>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2</w:t>
        </w:r>
      </w:hyperlink>
      <w:r w:rsidRPr="004B50B0">
        <w:rPr>
          <w:rStyle w:val="FontStyle62"/>
          <w:rFonts w:ascii="Times New Roman" w:hAnsi="Times New Roman" w:cs="Times New Roman"/>
          <w:b w:val="0"/>
          <w:bCs w:val="0"/>
          <w:color w:val="000000" w:themeColor="text1"/>
          <w:spacing w:val="0"/>
          <w:sz w:val="24"/>
          <w:szCs w:val="24"/>
          <w:lang w:eastAsia="en-US"/>
        </w:rPr>
        <w:t>.</w:t>
      </w:r>
    </w:p>
    <w:p w14:paraId="5CCD680A" w14:textId="45789BD2"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Какие энергетические услуги включаются в общие энергетические показатели, определяется в </w:t>
      </w:r>
      <w:r w:rsidRPr="004B50B0">
        <w:rPr>
          <w:rStyle w:val="FontStyle62"/>
          <w:rFonts w:ascii="Times New Roman" w:hAnsi="Times New Roman" w:cs="Times New Roman"/>
          <w:b w:val="0"/>
          <w:bCs w:val="0"/>
          <w:color w:val="000000" w:themeColor="text1"/>
          <w:spacing w:val="0"/>
          <w:sz w:val="24"/>
          <w:szCs w:val="24"/>
          <w:lang w:val="en-US" w:eastAsia="en-US"/>
        </w:rPr>
        <w:t>ISO</w:t>
      </w:r>
      <w:r w:rsidRPr="004B50B0">
        <w:rPr>
          <w:rStyle w:val="FontStyle62"/>
          <w:rFonts w:ascii="Times New Roman" w:hAnsi="Times New Roman" w:cs="Times New Roman"/>
          <w:b w:val="0"/>
          <w:bCs w:val="0"/>
          <w:color w:val="000000" w:themeColor="text1"/>
          <w:spacing w:val="0"/>
          <w:sz w:val="24"/>
          <w:szCs w:val="24"/>
          <w:lang w:eastAsia="en-US"/>
        </w:rPr>
        <w:t xml:space="preserve"> </w:t>
      </w:r>
      <w:proofErr w:type="gramStart"/>
      <w:r w:rsidRPr="004B50B0">
        <w:rPr>
          <w:rStyle w:val="FontStyle62"/>
          <w:rFonts w:ascii="Times New Roman" w:hAnsi="Times New Roman" w:cs="Times New Roman"/>
          <w:b w:val="0"/>
          <w:bCs w:val="0"/>
          <w:color w:val="000000" w:themeColor="text1"/>
          <w:spacing w:val="0"/>
          <w:sz w:val="24"/>
          <w:szCs w:val="24"/>
          <w:lang w:eastAsia="en-US"/>
        </w:rPr>
        <w:t>52000-1</w:t>
      </w:r>
      <w:proofErr w:type="gramEnd"/>
      <w:r w:rsidRPr="004B50B0">
        <w:rPr>
          <w:rStyle w:val="FontStyle62"/>
          <w:rFonts w:ascii="Times New Roman" w:hAnsi="Times New Roman" w:cs="Times New Roman"/>
          <w:b w:val="0"/>
          <w:bCs w:val="0"/>
          <w:color w:val="000000" w:themeColor="text1"/>
          <w:spacing w:val="0"/>
          <w:sz w:val="24"/>
          <w:szCs w:val="24"/>
          <w:lang w:eastAsia="en-US"/>
        </w:rPr>
        <w:t>:2017</w:t>
      </w:r>
      <w:r w:rsidR="001D0DD3">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6.2</w:t>
      </w:r>
      <w:r w:rsidR="001D0DD3">
        <w:rPr>
          <w:rStyle w:val="FontStyle62"/>
          <w:rFonts w:ascii="Times New Roman" w:hAnsi="Times New Roman" w:cs="Times New Roman"/>
          <w:b w:val="0"/>
          <w:bCs w:val="0"/>
          <w:color w:val="000000" w:themeColor="text1"/>
          <w:spacing w:val="0"/>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 xml:space="preserve"> (идентификатор: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_</w:t>
      </w:r>
      <w:r w:rsidRPr="004B50B0">
        <w:rPr>
          <w:rStyle w:val="FontStyle62"/>
          <w:rFonts w:ascii="Times New Roman" w:hAnsi="Times New Roman" w:cs="Times New Roman"/>
          <w:b w:val="0"/>
          <w:bCs w:val="0"/>
          <w:color w:val="000000" w:themeColor="text1"/>
          <w:spacing w:val="0"/>
          <w:sz w:val="24"/>
          <w:szCs w:val="24"/>
          <w:lang w:val="en-US" w:eastAsia="en-US"/>
        </w:rPr>
        <w:t>LISTSERVICE</w:t>
      </w:r>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TYPE</w:t>
      </w:r>
      <w:r w:rsidRPr="004B50B0">
        <w:rPr>
          <w:rStyle w:val="FontStyle62"/>
          <w:rFonts w:ascii="Times New Roman" w:hAnsi="Times New Roman" w:cs="Times New Roman"/>
          <w:b w:val="0"/>
          <w:bCs w:val="0"/>
          <w:color w:val="000000" w:themeColor="text1"/>
          <w:spacing w:val="0"/>
          <w:sz w:val="24"/>
          <w:szCs w:val="24"/>
          <w:lang w:eastAsia="en-US"/>
        </w:rPr>
        <w:t xml:space="preserve">), с подробностями в </w:t>
      </w:r>
      <w:r w:rsidRPr="004B50B0">
        <w:rPr>
          <w:rStyle w:val="FontStyle62"/>
          <w:rFonts w:ascii="Times New Roman" w:hAnsi="Times New Roman" w:cs="Times New Roman"/>
          <w:b w:val="0"/>
          <w:bCs w:val="0"/>
          <w:color w:val="000000" w:themeColor="text1"/>
          <w:spacing w:val="0"/>
          <w:sz w:val="24"/>
          <w:szCs w:val="24"/>
          <w:lang w:val="en-US" w:eastAsia="en-US"/>
        </w:rPr>
        <w:t>ISO</w:t>
      </w:r>
      <w:r w:rsidRPr="004B50B0">
        <w:rPr>
          <w:rStyle w:val="FontStyle62"/>
          <w:rFonts w:ascii="Times New Roman" w:hAnsi="Times New Roman" w:cs="Times New Roman"/>
          <w:b w:val="0"/>
          <w:bCs w:val="0"/>
          <w:color w:val="000000" w:themeColor="text1"/>
          <w:spacing w:val="0"/>
          <w:sz w:val="24"/>
          <w:szCs w:val="24"/>
          <w:lang w:eastAsia="en-US"/>
        </w:rPr>
        <w:t xml:space="preserve"> 52000-1:2017</w:t>
      </w:r>
      <w:r w:rsidR="001D0DD3">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9.2</w:t>
      </w:r>
      <w:r w:rsidR="001D0DD3">
        <w:rPr>
          <w:rStyle w:val="FontStyle62"/>
          <w:rFonts w:ascii="Times New Roman" w:hAnsi="Times New Roman" w:cs="Times New Roman"/>
          <w:b w:val="0"/>
          <w:bCs w:val="0"/>
          <w:color w:val="000000" w:themeColor="text1"/>
          <w:spacing w:val="0"/>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w:t>
      </w:r>
    </w:p>
    <w:p w14:paraId="4F1D1F86"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В </w:t>
      </w:r>
      <w:r w:rsidRPr="004B50B0">
        <w:rPr>
          <w:rStyle w:val="FontStyle62"/>
          <w:rFonts w:ascii="Times New Roman" w:hAnsi="Times New Roman" w:cs="Times New Roman"/>
          <w:b w:val="0"/>
          <w:bCs w:val="0"/>
          <w:color w:val="000000" w:themeColor="text1"/>
          <w:spacing w:val="0"/>
          <w:sz w:val="24"/>
          <w:szCs w:val="24"/>
          <w:lang w:val="en-US" w:eastAsia="en-US"/>
        </w:rPr>
        <w:t>ISO</w:t>
      </w:r>
      <w:r w:rsidRPr="004B50B0">
        <w:rPr>
          <w:rStyle w:val="FontStyle62"/>
          <w:rFonts w:ascii="Times New Roman" w:hAnsi="Times New Roman" w:cs="Times New Roman"/>
          <w:b w:val="0"/>
          <w:bCs w:val="0"/>
          <w:color w:val="000000" w:themeColor="text1"/>
          <w:spacing w:val="0"/>
          <w:sz w:val="24"/>
          <w:szCs w:val="24"/>
          <w:lang w:eastAsia="en-US"/>
        </w:rPr>
        <w:t xml:space="preserve"> </w:t>
      </w:r>
      <w:proofErr w:type="gramStart"/>
      <w:r w:rsidRPr="004B50B0">
        <w:rPr>
          <w:rStyle w:val="FontStyle62"/>
          <w:rFonts w:ascii="Times New Roman" w:hAnsi="Times New Roman" w:cs="Times New Roman"/>
          <w:b w:val="0"/>
          <w:bCs w:val="0"/>
          <w:color w:val="000000" w:themeColor="text1"/>
          <w:spacing w:val="0"/>
          <w:sz w:val="24"/>
          <w:szCs w:val="24"/>
          <w:lang w:eastAsia="en-US"/>
        </w:rPr>
        <w:t>52000-1</w:t>
      </w:r>
      <w:proofErr w:type="gramEnd"/>
      <w:r w:rsidRPr="004B50B0">
        <w:rPr>
          <w:rStyle w:val="FontStyle62"/>
          <w:rFonts w:ascii="Times New Roman" w:hAnsi="Times New Roman" w:cs="Times New Roman"/>
          <w:b w:val="0"/>
          <w:bCs w:val="0"/>
          <w:color w:val="000000" w:themeColor="text1"/>
          <w:spacing w:val="0"/>
          <w:sz w:val="24"/>
          <w:szCs w:val="24"/>
          <w:lang w:eastAsia="en-US"/>
        </w:rPr>
        <w:t xml:space="preserve">:2017 рассматриваются здания, которые не оснащены всеми услугами, для которых необходимо оценить энергетические характеристики (например, здание без систем охлаждения, когда охлаждение является частью расчета энергетических характеристик). В </w:t>
      </w:r>
      <w:r w:rsidRPr="004B50B0">
        <w:rPr>
          <w:rStyle w:val="FontStyle62"/>
          <w:rFonts w:ascii="Times New Roman" w:hAnsi="Times New Roman" w:cs="Times New Roman"/>
          <w:b w:val="0"/>
          <w:bCs w:val="0"/>
          <w:color w:val="000000" w:themeColor="text1"/>
          <w:spacing w:val="0"/>
          <w:sz w:val="24"/>
          <w:szCs w:val="24"/>
          <w:lang w:val="en-US" w:eastAsia="en-US"/>
        </w:rPr>
        <w:t>ISO</w:t>
      </w:r>
      <w:r w:rsidRPr="004B50B0">
        <w:rPr>
          <w:rStyle w:val="FontStyle62"/>
          <w:rFonts w:ascii="Times New Roman" w:hAnsi="Times New Roman" w:cs="Times New Roman"/>
          <w:b w:val="0"/>
          <w:bCs w:val="0"/>
          <w:color w:val="000000" w:themeColor="text1"/>
          <w:spacing w:val="0"/>
          <w:sz w:val="24"/>
          <w:szCs w:val="24"/>
          <w:lang w:eastAsia="en-US"/>
        </w:rPr>
        <w:t xml:space="preserve"> </w:t>
      </w:r>
      <w:proofErr w:type="gramStart"/>
      <w:r w:rsidRPr="004B50B0">
        <w:rPr>
          <w:rStyle w:val="FontStyle62"/>
          <w:rFonts w:ascii="Times New Roman" w:hAnsi="Times New Roman" w:cs="Times New Roman"/>
          <w:b w:val="0"/>
          <w:bCs w:val="0"/>
          <w:color w:val="000000" w:themeColor="text1"/>
          <w:spacing w:val="0"/>
          <w:sz w:val="24"/>
          <w:szCs w:val="24"/>
          <w:lang w:eastAsia="en-US"/>
        </w:rPr>
        <w:t>52000-1</w:t>
      </w:r>
      <w:proofErr w:type="gramEnd"/>
      <w:r w:rsidRPr="004B50B0">
        <w:rPr>
          <w:rStyle w:val="FontStyle62"/>
          <w:rFonts w:ascii="Times New Roman" w:hAnsi="Times New Roman" w:cs="Times New Roman"/>
          <w:b w:val="0"/>
          <w:bCs w:val="0"/>
          <w:color w:val="000000" w:themeColor="text1"/>
          <w:spacing w:val="0"/>
          <w:sz w:val="24"/>
          <w:szCs w:val="24"/>
          <w:lang w:eastAsia="en-US"/>
        </w:rPr>
        <w:t>:2017 приведены два конкретных варианта, а именно</w:t>
      </w:r>
    </w:p>
    <w:p w14:paraId="2B4F33FE" w14:textId="3FC6E4C9" w:rsidR="006C3371" w:rsidRPr="004B50B0" w:rsidRDefault="00E71BA6" w:rsidP="00F82722">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Pr>
          <w:rStyle w:val="FontStyle59"/>
          <w:rFonts w:ascii="Times New Roman" w:hAnsi="Times New Roman" w:cs="Times New Roman"/>
          <w:b w:val="0"/>
          <w:bCs w:val="0"/>
          <w:i w:val="0"/>
          <w:iCs w:val="0"/>
          <w:color w:val="000000" w:themeColor="text1"/>
          <w:sz w:val="24"/>
          <w:szCs w:val="24"/>
          <w:lang w:eastAsia="en-US"/>
        </w:rPr>
        <w:t>-</w:t>
      </w:r>
      <w:r w:rsidR="006C3371" w:rsidRPr="004B50B0">
        <w:rPr>
          <w:rStyle w:val="FontStyle59"/>
          <w:rFonts w:ascii="Times New Roman" w:hAnsi="Times New Roman" w:cs="Times New Roman"/>
          <w:b w:val="0"/>
          <w:bCs w:val="0"/>
          <w:i w:val="0"/>
          <w:iCs w:val="0"/>
          <w:color w:val="000000" w:themeColor="text1"/>
          <w:sz w:val="24"/>
          <w:szCs w:val="24"/>
          <w:lang w:eastAsia="en-US"/>
        </w:rPr>
        <w:t xml:space="preserve"> принцип </w:t>
      </w:r>
      <w:r>
        <w:rPr>
          <w:rStyle w:val="FontStyle59"/>
          <w:rFonts w:ascii="Times New Roman" w:hAnsi="Times New Roman" w:cs="Times New Roman"/>
          <w:b w:val="0"/>
          <w:bCs w:val="0"/>
          <w:i w:val="0"/>
          <w:iCs w:val="0"/>
          <w:color w:val="000000" w:themeColor="text1"/>
          <w:sz w:val="24"/>
          <w:szCs w:val="24"/>
          <w:lang w:eastAsia="en-US"/>
        </w:rPr>
        <w:t>«</w:t>
      </w:r>
      <w:r w:rsidR="006C3371" w:rsidRPr="004B50B0">
        <w:rPr>
          <w:rStyle w:val="FontStyle59"/>
          <w:rFonts w:ascii="Times New Roman" w:hAnsi="Times New Roman" w:cs="Times New Roman"/>
          <w:b w:val="0"/>
          <w:bCs w:val="0"/>
          <w:i w:val="0"/>
          <w:iCs w:val="0"/>
          <w:color w:val="000000" w:themeColor="text1"/>
          <w:sz w:val="24"/>
          <w:szCs w:val="24"/>
          <w:lang w:eastAsia="en-US"/>
        </w:rPr>
        <w:t>Предполагаемая система</w:t>
      </w:r>
      <w:r>
        <w:rPr>
          <w:rStyle w:val="FontStyle59"/>
          <w:rFonts w:ascii="Times New Roman" w:hAnsi="Times New Roman" w:cs="Times New Roman"/>
          <w:b w:val="0"/>
          <w:bCs w:val="0"/>
          <w:i w:val="0"/>
          <w:iCs w:val="0"/>
          <w:color w:val="000000" w:themeColor="text1"/>
          <w:sz w:val="24"/>
          <w:szCs w:val="24"/>
          <w:lang w:eastAsia="en-US"/>
        </w:rPr>
        <w:t>»</w:t>
      </w:r>
      <w:r w:rsidR="006C337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eastAsia="en-US"/>
        </w:rPr>
        <w:t xml:space="preserve">требующий спецификации </w:t>
      </w:r>
      <w:r>
        <w:rPr>
          <w:rStyle w:val="FontStyle62"/>
          <w:rFonts w:ascii="Times New Roman" w:hAnsi="Times New Roman" w:cs="Times New Roman"/>
          <w:b w:val="0"/>
          <w:bCs w:val="0"/>
          <w:color w:val="000000" w:themeColor="text1"/>
          <w:spacing w:val="0"/>
          <w:sz w:val="24"/>
          <w:szCs w:val="24"/>
          <w:lang w:eastAsia="en-US"/>
        </w:rPr>
        <w:t>«</w:t>
      </w:r>
      <w:r w:rsidR="006C3371" w:rsidRPr="004B50B0">
        <w:rPr>
          <w:rStyle w:val="FontStyle62"/>
          <w:rFonts w:ascii="Times New Roman" w:hAnsi="Times New Roman" w:cs="Times New Roman"/>
          <w:b w:val="0"/>
          <w:bCs w:val="0"/>
          <w:color w:val="000000" w:themeColor="text1"/>
          <w:spacing w:val="0"/>
          <w:sz w:val="24"/>
          <w:szCs w:val="24"/>
          <w:lang w:eastAsia="en-US"/>
        </w:rPr>
        <w:t>фиктивной</w:t>
      </w:r>
      <w:r>
        <w:rPr>
          <w:rStyle w:val="FontStyle62"/>
          <w:rFonts w:ascii="Times New Roman" w:hAnsi="Times New Roman" w:cs="Times New Roman"/>
          <w:b w:val="0"/>
          <w:bCs w:val="0"/>
          <w:color w:val="000000" w:themeColor="text1"/>
          <w:spacing w:val="0"/>
          <w:sz w:val="24"/>
          <w:szCs w:val="24"/>
          <w:lang w:eastAsia="en-US"/>
        </w:rPr>
        <w:t>»</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технической системы по умолчанию для каждой отсутствующей услуги, и</w:t>
      </w:r>
    </w:p>
    <w:p w14:paraId="188A68B9" w14:textId="3725FED8" w:rsidR="006C3371" w:rsidRPr="004B50B0" w:rsidRDefault="00E71BA6" w:rsidP="00F82722">
      <w:pPr>
        <w:pStyle w:val="Style21"/>
        <w:widowControl/>
        <w:ind w:firstLine="567"/>
        <w:jc w:val="both"/>
        <w:rPr>
          <w:rStyle w:val="FontStyle62"/>
          <w:rFonts w:ascii="Times New Roman" w:hAnsi="Times New Roman" w:cs="Times New Roman"/>
          <w:b w:val="0"/>
          <w:bCs w:val="0"/>
          <w:color w:val="000000" w:themeColor="text1"/>
          <w:spacing w:val="0"/>
          <w:sz w:val="24"/>
          <w:szCs w:val="24"/>
          <w:lang w:val="kk-KZ" w:eastAsia="en-US"/>
        </w:rPr>
      </w:pPr>
      <w:r>
        <w:rPr>
          <w:rStyle w:val="FontStyle59"/>
          <w:rFonts w:ascii="Times New Roman" w:hAnsi="Times New Roman" w:cs="Times New Roman"/>
          <w:b w:val="0"/>
          <w:bCs w:val="0"/>
          <w:i w:val="0"/>
          <w:iCs w:val="0"/>
          <w:color w:val="000000" w:themeColor="text1"/>
          <w:sz w:val="24"/>
          <w:szCs w:val="24"/>
          <w:lang w:eastAsia="en-US"/>
        </w:rPr>
        <w:t>-</w:t>
      </w:r>
      <w:r w:rsidR="006C3371" w:rsidRPr="004B50B0">
        <w:rPr>
          <w:rStyle w:val="FontStyle59"/>
          <w:rFonts w:ascii="Times New Roman" w:hAnsi="Times New Roman" w:cs="Times New Roman"/>
          <w:b w:val="0"/>
          <w:bCs w:val="0"/>
          <w:i w:val="0"/>
          <w:iCs w:val="0"/>
          <w:color w:val="000000" w:themeColor="text1"/>
          <w:sz w:val="24"/>
          <w:szCs w:val="24"/>
          <w:lang w:eastAsia="en-US"/>
        </w:rPr>
        <w:t xml:space="preserve"> принцип </w:t>
      </w:r>
      <w:r>
        <w:rPr>
          <w:rStyle w:val="FontStyle59"/>
          <w:rFonts w:ascii="Times New Roman" w:hAnsi="Times New Roman" w:cs="Times New Roman"/>
          <w:b w:val="0"/>
          <w:bCs w:val="0"/>
          <w:i w:val="0"/>
          <w:iCs w:val="0"/>
          <w:color w:val="000000" w:themeColor="text1"/>
          <w:sz w:val="24"/>
          <w:szCs w:val="24"/>
          <w:lang w:eastAsia="en-US"/>
        </w:rPr>
        <w:t>«</w:t>
      </w:r>
      <w:r w:rsidR="006C3371" w:rsidRPr="004B50B0">
        <w:rPr>
          <w:rStyle w:val="FontStyle59"/>
          <w:rFonts w:ascii="Times New Roman" w:hAnsi="Times New Roman" w:cs="Times New Roman"/>
          <w:b w:val="0"/>
          <w:bCs w:val="0"/>
          <w:i w:val="0"/>
          <w:iCs w:val="0"/>
          <w:color w:val="000000" w:themeColor="text1"/>
          <w:sz w:val="24"/>
          <w:szCs w:val="24"/>
          <w:lang w:eastAsia="en-US"/>
        </w:rPr>
        <w:t>Наличие системы</w:t>
      </w:r>
      <w:r>
        <w:rPr>
          <w:rStyle w:val="FontStyle59"/>
          <w:rFonts w:ascii="Times New Roman" w:hAnsi="Times New Roman" w:cs="Times New Roman"/>
          <w:b w:val="0"/>
          <w:bCs w:val="0"/>
          <w:i w:val="0"/>
          <w:iCs w:val="0"/>
          <w:color w:val="000000" w:themeColor="text1"/>
          <w:sz w:val="24"/>
          <w:szCs w:val="24"/>
          <w:lang w:eastAsia="en-US"/>
        </w:rPr>
        <w:t>»</w:t>
      </w:r>
      <w:r w:rsidR="006C3371" w:rsidRPr="004B50B0">
        <w:rPr>
          <w:rStyle w:val="FontStyle59"/>
          <w:rFonts w:ascii="Times New Roman" w:hAnsi="Times New Roman" w:cs="Times New Roman"/>
          <w:b w:val="0"/>
          <w:bCs w:val="0"/>
          <w:i w:val="0"/>
          <w:iCs w:val="0"/>
          <w:color w:val="000000" w:themeColor="text1"/>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eastAsia="en-US"/>
        </w:rPr>
        <w:t xml:space="preserve">требующий, чтобы соответствующие стандарты систем </w:t>
      </w:r>
      <w:r w:rsidR="006C3371" w:rsidRPr="004B50B0">
        <w:rPr>
          <w:rStyle w:val="FontStyle62"/>
          <w:rFonts w:ascii="Times New Roman" w:hAnsi="Times New Roman" w:cs="Times New Roman"/>
          <w:b w:val="0"/>
          <w:bCs w:val="0"/>
          <w:color w:val="000000" w:themeColor="text1"/>
          <w:spacing w:val="0"/>
          <w:sz w:val="24"/>
          <w:szCs w:val="24"/>
          <w:lang w:val="en-US" w:eastAsia="en-US"/>
        </w:rPr>
        <w:t>EPB</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предлагали процедуры, позволяющие решить, можно ли считать систему присутствующей или нет</w:t>
      </w:r>
      <w:r w:rsidR="006C3371" w:rsidRPr="004B50B0">
        <w:rPr>
          <w:rStyle w:val="FontStyle62"/>
          <w:rFonts w:ascii="Times New Roman" w:hAnsi="Times New Roman" w:cs="Times New Roman"/>
          <w:b w:val="0"/>
          <w:bCs w:val="0"/>
          <w:color w:val="000000" w:themeColor="text1"/>
          <w:spacing w:val="0"/>
          <w:sz w:val="24"/>
          <w:szCs w:val="24"/>
          <w:lang w:val="kk-KZ" w:eastAsia="en-US"/>
        </w:rPr>
        <w:t xml:space="preserve">. </w:t>
      </w:r>
    </w:p>
    <w:p w14:paraId="10E045B2" w14:textId="77777777" w:rsidR="006C3371" w:rsidRPr="004B50B0" w:rsidRDefault="006C3371" w:rsidP="00F82722">
      <w:pPr>
        <w:pStyle w:val="Style20"/>
        <w:widowControl/>
        <w:ind w:firstLine="567"/>
        <w:jc w:val="both"/>
        <w:rPr>
          <w:rStyle w:val="FontStyle64"/>
          <w:rFonts w:ascii="Times New Roman" w:hAnsi="Times New Roman" w:cs="Times New Roman"/>
          <w:color w:val="000000" w:themeColor="text1"/>
          <w:sz w:val="24"/>
          <w:szCs w:val="24"/>
          <w:lang w:eastAsia="en-US"/>
        </w:rPr>
      </w:pPr>
    </w:p>
    <w:p w14:paraId="06DE71E5" w14:textId="1B6340EB" w:rsidR="006C3371" w:rsidRPr="004B50B0" w:rsidRDefault="00E23101" w:rsidP="00F82722">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Примечание 1 –</w:t>
      </w:r>
      <w:r w:rsidR="006C3371" w:rsidRPr="004B50B0">
        <w:rPr>
          <w:rStyle w:val="FontStyle64"/>
          <w:rFonts w:ascii="Times New Roman" w:hAnsi="Times New Roman" w:cs="Times New Roman"/>
          <w:color w:val="000000" w:themeColor="text1"/>
          <w:sz w:val="20"/>
          <w:szCs w:val="20"/>
          <w:lang w:eastAsia="en-US"/>
        </w:rPr>
        <w:t xml:space="preserve"> Это не всегда очевидно. Например, в случае, если предполагается, что отопление, вентиляция или охлаждение осуществляется через местную систему в другом помещении, или в случае подключаемого электронагревателя, или если служба отопления, вентиляции или охлаждения имеет явно заниженные размеры.</w:t>
      </w:r>
    </w:p>
    <w:p w14:paraId="1EC40276" w14:textId="77777777" w:rsidR="006C3371" w:rsidRPr="004B50B0" w:rsidRDefault="006C3371" w:rsidP="00F82722">
      <w:pPr>
        <w:pStyle w:val="Style20"/>
        <w:widowControl/>
        <w:ind w:firstLine="567"/>
        <w:jc w:val="both"/>
        <w:rPr>
          <w:rStyle w:val="FontStyle64"/>
          <w:rFonts w:ascii="Times New Roman" w:hAnsi="Times New Roman" w:cs="Times New Roman"/>
          <w:color w:val="000000" w:themeColor="text1"/>
          <w:sz w:val="24"/>
          <w:szCs w:val="24"/>
          <w:lang w:eastAsia="en-US"/>
        </w:rPr>
      </w:pPr>
    </w:p>
    <w:p w14:paraId="609F190B" w14:textId="0E64FCEF" w:rsidR="006C3371" w:rsidRPr="004B50B0" w:rsidRDefault="006C3371" w:rsidP="00F82722">
      <w:pPr>
        <w:pStyle w:val="Style20"/>
        <w:widowControl/>
        <w:ind w:firstLine="567"/>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 xml:space="preserve">В случае применения принципа </w:t>
      </w:r>
      <w:r w:rsidR="00E71BA6">
        <w:rPr>
          <w:rStyle w:val="FontStyle64"/>
          <w:rFonts w:ascii="Times New Roman" w:hAnsi="Times New Roman" w:cs="Times New Roman"/>
          <w:color w:val="000000" w:themeColor="text1"/>
          <w:sz w:val="24"/>
          <w:szCs w:val="24"/>
          <w:lang w:eastAsia="en-US"/>
        </w:rPr>
        <w:t>«</w:t>
      </w:r>
      <w:r w:rsidRPr="004B50B0">
        <w:rPr>
          <w:rStyle w:val="FontStyle64"/>
          <w:rFonts w:ascii="Times New Roman" w:hAnsi="Times New Roman" w:cs="Times New Roman"/>
          <w:color w:val="000000" w:themeColor="text1"/>
          <w:sz w:val="24"/>
          <w:szCs w:val="24"/>
          <w:lang w:eastAsia="en-US"/>
        </w:rPr>
        <w:t>Наличие системы</w:t>
      </w:r>
      <w:r w:rsidR="00E71BA6">
        <w:rPr>
          <w:rStyle w:val="FontStyle64"/>
          <w:rFonts w:ascii="Times New Roman" w:hAnsi="Times New Roman" w:cs="Times New Roman"/>
          <w:color w:val="000000" w:themeColor="text1"/>
          <w:sz w:val="24"/>
          <w:szCs w:val="24"/>
          <w:lang w:eastAsia="en-US"/>
        </w:rPr>
        <w:t>»</w:t>
      </w:r>
      <w:r w:rsidRPr="004B50B0">
        <w:rPr>
          <w:rStyle w:val="FontStyle64"/>
          <w:rFonts w:ascii="Times New Roman" w:hAnsi="Times New Roman" w:cs="Times New Roman"/>
          <w:color w:val="000000" w:themeColor="text1"/>
          <w:sz w:val="24"/>
          <w:szCs w:val="24"/>
          <w:lang w:eastAsia="en-US"/>
        </w:rPr>
        <w:t>, принимаются, возможно лучшие энергетические показатели для зданий, в которых отсутствует какая-либо служба. Это может привести к нарушению равных условий при сравнении энергетических показателей с другими зданиями. Это может быть компенсировано дополнительными специфическими показателями.</w:t>
      </w:r>
    </w:p>
    <w:p w14:paraId="5290B355" w14:textId="77777777" w:rsidR="006C3371" w:rsidRPr="004B50B0" w:rsidRDefault="006C3371" w:rsidP="00F82722">
      <w:pPr>
        <w:pStyle w:val="Style20"/>
        <w:widowControl/>
        <w:ind w:firstLine="567"/>
        <w:jc w:val="both"/>
        <w:rPr>
          <w:rStyle w:val="FontStyle64"/>
          <w:rFonts w:ascii="Times New Roman" w:hAnsi="Times New Roman" w:cs="Times New Roman"/>
          <w:color w:val="000000" w:themeColor="text1"/>
          <w:sz w:val="24"/>
          <w:szCs w:val="24"/>
          <w:lang w:eastAsia="en-US"/>
        </w:rPr>
      </w:pPr>
    </w:p>
    <w:p w14:paraId="143C92C8" w14:textId="1CF94DF1" w:rsidR="006C3371" w:rsidRPr="004B50B0" w:rsidRDefault="00E23101" w:rsidP="00F82722">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Примечание 2 – </w:t>
      </w:r>
      <w:r w:rsidR="006C3371" w:rsidRPr="004B50B0">
        <w:rPr>
          <w:rStyle w:val="FontStyle64"/>
          <w:rFonts w:ascii="Times New Roman" w:hAnsi="Times New Roman" w:cs="Times New Roman"/>
          <w:color w:val="000000" w:themeColor="text1"/>
          <w:sz w:val="20"/>
          <w:szCs w:val="20"/>
          <w:lang w:eastAsia="en-US"/>
        </w:rPr>
        <w:t>Индикатор, основанный на рассчитанных базовых потребностях в энергии (без учета специфических свойств системы), уже может помочь, выявляя несоответствие между рассчитанными потребностями и рассчитанным (или измеренным) энергопотреблением (отсутствует, если система отсутствует).</w:t>
      </w:r>
    </w:p>
    <w:p w14:paraId="72D7C065" w14:textId="77777777" w:rsidR="006C3371" w:rsidRPr="004B50B0" w:rsidRDefault="006C3371" w:rsidP="00F82722">
      <w:pPr>
        <w:pStyle w:val="Style9"/>
        <w:widowControl/>
        <w:ind w:firstLine="567"/>
        <w:jc w:val="both"/>
        <w:rPr>
          <w:rStyle w:val="FontStyle59"/>
          <w:rFonts w:ascii="Times New Roman" w:hAnsi="Times New Roman" w:cs="Times New Roman"/>
          <w:b w:val="0"/>
          <w:bCs w:val="0"/>
          <w:i w:val="0"/>
          <w:iCs w:val="0"/>
          <w:color w:val="000000" w:themeColor="text1"/>
          <w:sz w:val="24"/>
          <w:szCs w:val="24"/>
          <w:lang w:eastAsia="en-US"/>
        </w:rPr>
      </w:pPr>
      <w:bookmarkStart w:id="12" w:name="bookmark20"/>
    </w:p>
    <w:p w14:paraId="59FCD64E" w14:textId="77777777" w:rsidR="006C3371" w:rsidRPr="004B50B0" w:rsidRDefault="006C3371" w:rsidP="00F82722">
      <w:pPr>
        <w:pStyle w:val="Style9"/>
        <w:widowControl/>
        <w:ind w:firstLine="567"/>
        <w:jc w:val="both"/>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7</w:t>
      </w:r>
      <w:bookmarkEnd w:id="12"/>
      <w:r w:rsidRPr="004B50B0">
        <w:rPr>
          <w:rStyle w:val="FontStyle59"/>
          <w:rFonts w:ascii="Times New Roman" w:hAnsi="Times New Roman" w:cs="Times New Roman"/>
          <w:i w:val="0"/>
          <w:iCs w:val="0"/>
          <w:color w:val="000000" w:themeColor="text1"/>
          <w:sz w:val="24"/>
          <w:szCs w:val="24"/>
          <w:lang w:eastAsia="en-US"/>
        </w:rPr>
        <w:t xml:space="preserve">.3.2 </w:t>
      </w:r>
      <w:r w:rsidRPr="004B50B0">
        <w:rPr>
          <w:rStyle w:val="FontStyle62"/>
          <w:rFonts w:ascii="Times New Roman" w:hAnsi="Times New Roman" w:cs="Times New Roman"/>
          <w:color w:val="000000" w:themeColor="text1"/>
          <w:spacing w:val="0"/>
          <w:sz w:val="24"/>
          <w:szCs w:val="24"/>
          <w:lang w:eastAsia="en-US"/>
        </w:rPr>
        <w:t>Частичные энергетические показатели</w:t>
      </w:r>
    </w:p>
    <w:p w14:paraId="53B652AA" w14:textId="77777777" w:rsidR="006C3371" w:rsidRPr="004B50B0" w:rsidRDefault="006C3371" w:rsidP="00F82722">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Наиболее часто используемыми частичными характеристиками энергоэффективности являются</w:t>
      </w:r>
    </w:p>
    <w:p w14:paraId="148E25EB" w14:textId="77777777" w:rsidR="006C3371" w:rsidRPr="004B50B0" w:rsidRDefault="006C3371" w:rsidP="00F82722">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 потребление энергии для одной конкретной цели (например, отопление, охлаждение, бытовая горячая вода, освещение, вентиляция, увлажнение, осушение),</w:t>
      </w:r>
    </w:p>
    <w:p w14:paraId="2C5159E6" w14:textId="77777777" w:rsidR="006C3371" w:rsidRPr="004B50B0" w:rsidRDefault="006C3371" w:rsidP="00F82722">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b</w:t>
      </w:r>
      <w:r w:rsidRPr="004B50B0">
        <w:rPr>
          <w:rStyle w:val="FontStyle62"/>
          <w:rFonts w:ascii="Times New Roman" w:hAnsi="Times New Roman" w:cs="Times New Roman"/>
          <w:b w:val="0"/>
          <w:bCs w:val="0"/>
          <w:color w:val="000000" w:themeColor="text1"/>
          <w:spacing w:val="0"/>
          <w:sz w:val="24"/>
          <w:szCs w:val="24"/>
          <w:lang w:eastAsia="en-US"/>
        </w:rPr>
        <w:t>) потребность в энергии для отопления и охлаждения помещений,</w:t>
      </w:r>
    </w:p>
    <w:p w14:paraId="47F2A8DE" w14:textId="77777777" w:rsidR="006C3371" w:rsidRPr="004B50B0" w:rsidRDefault="006C3371" w:rsidP="00F82722">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lastRenderedPageBreak/>
        <w:t>c</w:t>
      </w:r>
      <w:r w:rsidRPr="004B50B0">
        <w:rPr>
          <w:rStyle w:val="FontStyle62"/>
          <w:rFonts w:ascii="Times New Roman" w:hAnsi="Times New Roman" w:cs="Times New Roman"/>
          <w:b w:val="0"/>
          <w:bCs w:val="0"/>
          <w:color w:val="000000" w:themeColor="text1"/>
          <w:spacing w:val="0"/>
          <w:sz w:val="24"/>
          <w:szCs w:val="24"/>
          <w:lang w:eastAsia="en-US"/>
        </w:rPr>
        <w:t>) характеристики каркаса или технических систем здания, каждая из которых рассматривается в целом (например, коэффициент теплопередачи тепловой оболочки, эффективность систем отопления, горячего водоснабжения или охлаждения, эффективность систем освещения), и</w:t>
      </w:r>
    </w:p>
    <w:p w14:paraId="43451E18" w14:textId="77777777" w:rsidR="006C3371" w:rsidRPr="004B50B0" w:rsidRDefault="006C3371" w:rsidP="00F82722">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d</w:t>
      </w:r>
      <w:r w:rsidRPr="004B50B0">
        <w:rPr>
          <w:rStyle w:val="FontStyle62"/>
          <w:rFonts w:ascii="Times New Roman" w:hAnsi="Times New Roman" w:cs="Times New Roman"/>
          <w:b w:val="0"/>
          <w:bCs w:val="0"/>
          <w:color w:val="000000" w:themeColor="text1"/>
          <w:spacing w:val="0"/>
          <w:sz w:val="24"/>
          <w:szCs w:val="24"/>
          <w:lang w:eastAsia="en-US"/>
        </w:rPr>
        <w:t>) характеристики элементов каркаса здания или технических систем здания (например, теплопроводность стен, эффективность котлов, изоляция труб отопления и горячего водоснабжения, удельная мощность вентилятора).</w:t>
      </w:r>
    </w:p>
    <w:p w14:paraId="4DA06991" w14:textId="77777777" w:rsidR="006C3371" w:rsidRPr="004B50B0" w:rsidRDefault="006C3371" w:rsidP="00F82722">
      <w:pPr>
        <w:pStyle w:val="Style37"/>
        <w:widowControl/>
        <w:ind w:firstLine="567"/>
        <w:jc w:val="both"/>
        <w:rPr>
          <w:rStyle w:val="FontStyle56"/>
          <w:rFonts w:ascii="Times New Roman" w:hAnsi="Times New Roman" w:cs="Times New Roman"/>
          <w:color w:val="000000" w:themeColor="text1"/>
          <w:spacing w:val="0"/>
          <w:sz w:val="24"/>
          <w:szCs w:val="24"/>
          <w:lang w:eastAsia="en-US"/>
        </w:rPr>
      </w:pPr>
      <w:bookmarkStart w:id="13" w:name="bookmark22"/>
    </w:p>
    <w:p w14:paraId="1DFEBA44" w14:textId="77777777" w:rsidR="006C3371" w:rsidRPr="004B50B0" w:rsidRDefault="006C3371" w:rsidP="00F82722">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7</w:t>
      </w:r>
      <w:bookmarkEnd w:id="13"/>
      <w:r w:rsidRPr="004B50B0">
        <w:rPr>
          <w:rStyle w:val="FontStyle56"/>
          <w:rFonts w:ascii="Times New Roman" w:hAnsi="Times New Roman" w:cs="Times New Roman"/>
          <w:b/>
          <w:bCs/>
          <w:color w:val="000000" w:themeColor="text1"/>
          <w:spacing w:val="0"/>
          <w:sz w:val="24"/>
          <w:szCs w:val="24"/>
          <w:lang w:eastAsia="en-US"/>
        </w:rPr>
        <w:t xml:space="preserve">.4 </w:t>
      </w:r>
      <w:r w:rsidRPr="004B50B0">
        <w:rPr>
          <w:rStyle w:val="FontStyle62"/>
          <w:rFonts w:ascii="Times New Roman" w:hAnsi="Times New Roman" w:cs="Times New Roman"/>
          <w:color w:val="000000" w:themeColor="text1"/>
          <w:spacing w:val="0"/>
          <w:sz w:val="24"/>
          <w:szCs w:val="24"/>
          <w:lang w:eastAsia="en-US"/>
        </w:rPr>
        <w:t>Соотношения идентичных/подобных величин как показатели энергетических характеристик</w:t>
      </w:r>
    </w:p>
    <w:p w14:paraId="503C8D55"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Вместо физической величины как таковой (независимо от того, была ли эта величина предварительно нормализована по отношению к размеру здания) для характеристики энергетических показателей можно использовать соотношение. Как представляется, можно выделить два основных типа соотношений:</w:t>
      </w:r>
    </w:p>
    <w:p w14:paraId="3E06CC6C"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1) величина делится на контрольное значение той же величины, в результате чего получается безразмерная величина. Когда контрольное значение зависит от политического выбора, такое конкретное соотношение не может быть полностью определено в технических стандартах.</w:t>
      </w:r>
    </w:p>
    <w:p w14:paraId="25DD1D35"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2) Для технических строительных (под)систем: выход, деленный на вход (или наоборот), либо безразмерный, либо с размерами. Поскольку это, как правило, чисто технические определения, они чаще всего могут быть полностью определены в технических стандартах.</w:t>
      </w:r>
    </w:p>
    <w:p w14:paraId="2EB64928"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Теперь эти два момента рассмотрим более подробно.</w:t>
      </w:r>
    </w:p>
    <w:p w14:paraId="22214146"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1) Отношение идентичных величин</w:t>
      </w:r>
    </w:p>
    <w:p w14:paraId="70D1E7AE" w14:textId="77777777" w:rsidR="006C3371" w:rsidRPr="004B50B0" w:rsidRDefault="006C3371" w:rsidP="00F82722">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Такой показатель (</w:t>
      </w:r>
      <w:r w:rsidRPr="004B50B0">
        <w:rPr>
          <w:rStyle w:val="FontStyle62"/>
          <w:rFonts w:ascii="Times New Roman" w:hAnsi="Times New Roman" w:cs="Times New Roman"/>
          <w:b w:val="0"/>
          <w:bCs w:val="0"/>
          <w:color w:val="000000" w:themeColor="text1"/>
          <w:spacing w:val="0"/>
          <w:sz w:val="24"/>
          <w:szCs w:val="24"/>
          <w:lang w:val="en-US" w:eastAsia="en-US"/>
        </w:rPr>
        <w:t>I</w:t>
      </w:r>
      <w:r w:rsidRPr="004B50B0">
        <w:rPr>
          <w:rStyle w:val="FontStyle62"/>
          <w:rFonts w:ascii="Times New Roman" w:hAnsi="Times New Roman" w:cs="Times New Roman"/>
          <w:b w:val="0"/>
          <w:bCs w:val="0"/>
          <w:color w:val="000000" w:themeColor="text1"/>
          <w:spacing w:val="0"/>
          <w:sz w:val="24"/>
          <w:szCs w:val="24"/>
          <w:lang w:eastAsia="en-US"/>
        </w:rPr>
        <w:t>) может быть, в общем случае, математически определен следующим образом:</w:t>
      </w:r>
    </w:p>
    <w:p w14:paraId="3FB1E277" w14:textId="2245CBA0" w:rsidR="006C3371" w:rsidRPr="004B50B0" w:rsidRDefault="00E71BA6" w:rsidP="006C3371">
      <w:pPr>
        <w:ind w:firstLine="720"/>
        <w:jc w:val="both"/>
        <w:rPr>
          <w:color w:val="000000" w:themeColor="text1"/>
          <w:sz w:val="28"/>
          <w:szCs w:val="28"/>
        </w:rPr>
      </w:pPr>
      <w:r>
        <w:rPr>
          <w:color w:val="000000" w:themeColor="text1"/>
          <w:sz w:val="28"/>
          <w:szCs w:val="28"/>
        </w:rPr>
        <w:t xml:space="preserve">                                                   </w:t>
      </w:r>
      <w:r w:rsidR="006C3371" w:rsidRPr="004B50B0">
        <w:rPr>
          <w:noProof/>
          <w:color w:val="000000" w:themeColor="text1"/>
          <w:sz w:val="28"/>
          <w:szCs w:val="28"/>
        </w:rPr>
        <w:drawing>
          <wp:inline distT="0" distB="0" distL="0" distR="0" wp14:anchorId="601B70FD" wp14:editId="0CE8090A">
            <wp:extent cx="749300" cy="495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r="19399"/>
                    <a:stretch/>
                  </pic:blipFill>
                  <pic:spPr bwMode="auto">
                    <a:xfrm>
                      <a:off x="0" y="0"/>
                      <a:ext cx="749300" cy="495300"/>
                    </a:xfrm>
                    <a:prstGeom prst="rect">
                      <a:avLst/>
                    </a:prstGeom>
                    <a:ln>
                      <a:noFill/>
                    </a:ln>
                    <a:extLst>
                      <a:ext uri="{53640926-AAD7-44D8-BBD7-CCE9431645EC}">
                        <a14:shadowObscured xmlns:a14="http://schemas.microsoft.com/office/drawing/2010/main"/>
                      </a:ext>
                    </a:extLst>
                  </pic:spPr>
                </pic:pic>
              </a:graphicData>
            </a:graphic>
          </wp:inline>
        </w:drawing>
      </w:r>
      <w:r w:rsidR="001D0DD3">
        <w:rPr>
          <w:color w:val="000000" w:themeColor="text1"/>
          <w:sz w:val="28"/>
          <w:szCs w:val="28"/>
          <w:lang w:val="ru-RU"/>
        </w:rPr>
        <w:t>,</w:t>
      </w:r>
      <w:r w:rsidR="006C3371" w:rsidRPr="004B50B0">
        <w:rPr>
          <w:color w:val="000000" w:themeColor="text1"/>
          <w:sz w:val="28"/>
          <w:szCs w:val="28"/>
        </w:rPr>
        <w:tab/>
      </w:r>
      <w:r w:rsidR="006C3371" w:rsidRPr="004B50B0">
        <w:rPr>
          <w:color w:val="000000" w:themeColor="text1"/>
          <w:sz w:val="28"/>
          <w:szCs w:val="28"/>
        </w:rPr>
        <w:tab/>
      </w:r>
      <w:r w:rsidR="006C3371" w:rsidRPr="004B50B0">
        <w:rPr>
          <w:color w:val="000000" w:themeColor="text1"/>
          <w:sz w:val="28"/>
          <w:szCs w:val="28"/>
        </w:rPr>
        <w:tab/>
      </w:r>
      <w:r>
        <w:rPr>
          <w:color w:val="000000" w:themeColor="text1"/>
          <w:sz w:val="28"/>
          <w:szCs w:val="28"/>
        </w:rPr>
        <w:t xml:space="preserve">                </w:t>
      </w:r>
      <w:r w:rsidR="001D0DD3">
        <w:rPr>
          <w:color w:val="000000" w:themeColor="text1"/>
          <w:sz w:val="28"/>
          <w:szCs w:val="28"/>
          <w:lang w:val="ru-RU"/>
        </w:rPr>
        <w:t xml:space="preserve">       </w:t>
      </w:r>
      <w:proofErr w:type="gramStart"/>
      <w:r w:rsidR="001D0DD3">
        <w:rPr>
          <w:color w:val="000000" w:themeColor="text1"/>
          <w:sz w:val="28"/>
          <w:szCs w:val="28"/>
          <w:lang w:val="ru-RU"/>
        </w:rPr>
        <w:t xml:space="preserve">  </w:t>
      </w:r>
      <w:r>
        <w:rPr>
          <w:color w:val="000000" w:themeColor="text1"/>
          <w:sz w:val="28"/>
          <w:szCs w:val="28"/>
        </w:rPr>
        <w:t xml:space="preserve"> </w:t>
      </w:r>
      <w:r w:rsidR="006C3371" w:rsidRPr="00E71BA6">
        <w:rPr>
          <w:color w:val="000000" w:themeColor="text1"/>
        </w:rPr>
        <w:t>(</w:t>
      </w:r>
      <w:proofErr w:type="gramEnd"/>
      <w:r w:rsidR="006C3371" w:rsidRPr="00E71BA6">
        <w:rPr>
          <w:color w:val="000000" w:themeColor="text1"/>
        </w:rPr>
        <w:t>1)</w:t>
      </w:r>
    </w:p>
    <w:p w14:paraId="2649CA92"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z w:val="24"/>
          <w:szCs w:val="24"/>
          <w:lang w:val="kk-KZ" w:eastAsia="en-US"/>
        </w:rPr>
      </w:pPr>
      <w:proofErr w:type="spellStart"/>
      <w:r w:rsidRPr="004B50B0">
        <w:rPr>
          <w:rStyle w:val="FontStyle62"/>
          <w:rFonts w:ascii="Times New Roman" w:hAnsi="Times New Roman" w:cs="Times New Roman"/>
          <w:b w:val="0"/>
          <w:bCs w:val="0"/>
          <w:color w:val="000000" w:themeColor="text1"/>
          <w:sz w:val="24"/>
          <w:szCs w:val="24"/>
          <w:lang w:val="kk-KZ" w:eastAsia="en-US"/>
        </w:rPr>
        <w:t>где</w:t>
      </w:r>
      <w:proofErr w:type="spellEnd"/>
    </w:p>
    <w:p w14:paraId="77ED069F" w14:textId="004D0BF0"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r w:rsidRPr="00E71BA6">
        <w:rPr>
          <w:rStyle w:val="FontStyle63"/>
          <w:rFonts w:ascii="Times New Roman" w:hAnsi="Times New Roman" w:cs="Times New Roman"/>
          <w:i/>
          <w:iCs/>
          <w:color w:val="000000" w:themeColor="text1"/>
          <w:sz w:val="24"/>
          <w:szCs w:val="24"/>
          <w:lang w:val="en-US" w:eastAsia="en-US"/>
        </w:rPr>
        <w:t>f</w:t>
      </w:r>
      <w:r w:rsidR="00E71BA6">
        <w:rPr>
          <w:rStyle w:val="FontStyle63"/>
          <w:rFonts w:ascii="Times New Roman" w:hAnsi="Times New Roman" w:cs="Times New Roman"/>
          <w:color w:val="000000" w:themeColor="text1"/>
          <w:sz w:val="24"/>
          <w:szCs w:val="24"/>
          <w:lang w:eastAsia="en-US"/>
        </w:rPr>
        <w:t xml:space="preserve"> - </w:t>
      </w:r>
      <w:r w:rsidRPr="004B50B0">
        <w:rPr>
          <w:rStyle w:val="FontStyle62"/>
          <w:rFonts w:ascii="Times New Roman" w:hAnsi="Times New Roman" w:cs="Times New Roman"/>
          <w:b w:val="0"/>
          <w:bCs w:val="0"/>
          <w:color w:val="000000" w:themeColor="text1"/>
          <w:sz w:val="24"/>
          <w:szCs w:val="24"/>
          <w:lang w:eastAsia="en-US"/>
        </w:rPr>
        <w:t xml:space="preserve">необязательный безразмерный постоянный масштабный коэффициент, имеющий значение, например, 10 или </w:t>
      </w:r>
      <w:proofErr w:type="gramStart"/>
      <w:r w:rsidRPr="004B50B0">
        <w:rPr>
          <w:rStyle w:val="FontStyle62"/>
          <w:rFonts w:ascii="Times New Roman" w:hAnsi="Times New Roman" w:cs="Times New Roman"/>
          <w:b w:val="0"/>
          <w:bCs w:val="0"/>
          <w:color w:val="000000" w:themeColor="text1"/>
          <w:sz w:val="24"/>
          <w:szCs w:val="24"/>
          <w:lang w:eastAsia="en-US"/>
        </w:rPr>
        <w:t>100;</w:t>
      </w:r>
      <w:proofErr w:type="gramEnd"/>
    </w:p>
    <w:p w14:paraId="5B23FBD2" w14:textId="79CEC73F"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r w:rsidRPr="00E71BA6">
        <w:rPr>
          <w:rStyle w:val="FontStyle63"/>
          <w:rFonts w:ascii="Times New Roman" w:hAnsi="Times New Roman" w:cs="Times New Roman"/>
          <w:i/>
          <w:iCs/>
          <w:color w:val="000000" w:themeColor="text1"/>
          <w:sz w:val="24"/>
          <w:szCs w:val="24"/>
          <w:lang w:val="en-US" w:eastAsia="en-US"/>
        </w:rPr>
        <w:t>X</w:t>
      </w:r>
      <w:r w:rsidRPr="004B50B0">
        <w:rPr>
          <w:rStyle w:val="FontStyle63"/>
          <w:rFonts w:ascii="Times New Roman" w:hAnsi="Times New Roman" w:cs="Times New Roman"/>
          <w:color w:val="000000" w:themeColor="text1"/>
          <w:sz w:val="24"/>
          <w:szCs w:val="24"/>
          <w:lang w:eastAsia="en-US"/>
        </w:rPr>
        <w:t xml:space="preserve"> </w:t>
      </w:r>
      <w:r w:rsidR="00E71BA6">
        <w:rPr>
          <w:rStyle w:val="FontStyle63"/>
          <w:rFonts w:ascii="Times New Roman" w:hAnsi="Times New Roman" w:cs="Times New Roman"/>
          <w:color w:val="000000" w:themeColor="text1"/>
          <w:sz w:val="24"/>
          <w:szCs w:val="24"/>
          <w:lang w:eastAsia="en-US"/>
        </w:rPr>
        <w:t xml:space="preserve">- </w:t>
      </w:r>
      <w:proofErr w:type="spellStart"/>
      <w:r w:rsidR="00E71BA6">
        <w:rPr>
          <w:rStyle w:val="FontStyle63"/>
          <w:rFonts w:ascii="Times New Roman" w:hAnsi="Times New Roman" w:cs="Times New Roman"/>
          <w:color w:val="000000" w:themeColor="text1"/>
          <w:sz w:val="24"/>
          <w:szCs w:val="24"/>
          <w:lang w:eastAsia="en-US"/>
        </w:rPr>
        <w:t>и</w:t>
      </w:r>
      <w:r w:rsidRPr="004B50B0">
        <w:rPr>
          <w:rStyle w:val="FontStyle62"/>
          <w:rFonts w:ascii="Times New Roman" w:hAnsi="Times New Roman" w:cs="Times New Roman"/>
          <w:b w:val="0"/>
          <w:bCs w:val="0"/>
          <w:color w:val="000000" w:themeColor="text1"/>
          <w:sz w:val="24"/>
          <w:szCs w:val="24"/>
          <w:lang w:eastAsia="en-US"/>
        </w:rPr>
        <w:t>рассматриваемая</w:t>
      </w:r>
      <w:proofErr w:type="spellEnd"/>
      <w:r w:rsidRPr="004B50B0">
        <w:rPr>
          <w:rStyle w:val="FontStyle62"/>
          <w:rFonts w:ascii="Times New Roman" w:hAnsi="Times New Roman" w:cs="Times New Roman"/>
          <w:b w:val="0"/>
          <w:bCs w:val="0"/>
          <w:color w:val="000000" w:themeColor="text1"/>
          <w:sz w:val="24"/>
          <w:szCs w:val="24"/>
          <w:lang w:eastAsia="en-US"/>
        </w:rPr>
        <w:t xml:space="preserve"> физическая величина, </w:t>
      </w:r>
      <w:r w:rsidRPr="004B50B0">
        <w:rPr>
          <w:rStyle w:val="FontStyle62"/>
          <w:rFonts w:ascii="Times New Roman" w:hAnsi="Times New Roman" w:cs="Times New Roman"/>
          <w:b w:val="0"/>
          <w:bCs w:val="0"/>
          <w:color w:val="000000" w:themeColor="text1"/>
          <w:sz w:val="24"/>
          <w:szCs w:val="24"/>
          <w:lang w:val="kk-KZ" w:eastAsia="en-US"/>
        </w:rPr>
        <w:t>в</w:t>
      </w:r>
      <w:r w:rsidRPr="004B50B0">
        <w:rPr>
          <w:rStyle w:val="FontStyle62"/>
          <w:rFonts w:ascii="Times New Roman" w:hAnsi="Times New Roman" w:cs="Times New Roman"/>
          <w:b w:val="0"/>
          <w:bCs w:val="0"/>
          <w:color w:val="000000" w:themeColor="text1"/>
          <w:sz w:val="24"/>
          <w:szCs w:val="24"/>
          <w:lang w:eastAsia="en-US"/>
        </w:rPr>
        <w:t xml:space="preserve"> </w:t>
      </w:r>
      <w:proofErr w:type="gramStart"/>
      <w:r w:rsidRPr="004B50B0">
        <w:rPr>
          <w:rStyle w:val="FontStyle62"/>
          <w:rFonts w:ascii="Times New Roman" w:hAnsi="Times New Roman" w:cs="Times New Roman"/>
          <w:b w:val="0"/>
          <w:bCs w:val="0"/>
          <w:color w:val="000000" w:themeColor="text1"/>
          <w:sz w:val="24"/>
          <w:szCs w:val="24"/>
          <w:lang w:val="en-US" w:eastAsia="en-US"/>
        </w:rPr>
        <w:t>U</w:t>
      </w:r>
      <w:r w:rsidRPr="004B50B0">
        <w:rPr>
          <w:rStyle w:val="FontStyle62"/>
          <w:rFonts w:ascii="Times New Roman" w:hAnsi="Times New Roman" w:cs="Times New Roman"/>
          <w:b w:val="0"/>
          <w:bCs w:val="0"/>
          <w:color w:val="000000" w:themeColor="text1"/>
          <w:sz w:val="24"/>
          <w:szCs w:val="24"/>
          <w:lang w:eastAsia="en-US"/>
        </w:rPr>
        <w:t>;</w:t>
      </w:r>
      <w:proofErr w:type="gramEnd"/>
    </w:p>
    <w:p w14:paraId="0E807D16" w14:textId="0B2E9C85"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proofErr w:type="spellStart"/>
      <w:r w:rsidRPr="00E71BA6">
        <w:rPr>
          <w:rStyle w:val="FontStyle62"/>
          <w:rFonts w:ascii="Times New Roman" w:hAnsi="Times New Roman" w:cs="Times New Roman"/>
          <w:b w:val="0"/>
          <w:bCs w:val="0"/>
          <w:i/>
          <w:iCs/>
          <w:color w:val="000000" w:themeColor="text1"/>
          <w:sz w:val="24"/>
          <w:szCs w:val="24"/>
          <w:lang w:val="en-US" w:eastAsia="en-US"/>
        </w:rPr>
        <w:t>X</w:t>
      </w:r>
      <w:r w:rsidRPr="004B50B0">
        <w:rPr>
          <w:rStyle w:val="FontStyle53"/>
          <w:rFonts w:ascii="Times New Roman" w:hAnsi="Times New Roman" w:cs="Times New Roman"/>
          <w:color w:val="000000" w:themeColor="text1"/>
          <w:sz w:val="24"/>
          <w:szCs w:val="24"/>
          <w:vertAlign w:val="subscript"/>
          <w:lang w:val="en-US" w:eastAsia="en-US"/>
        </w:rPr>
        <w:t>ref</w:t>
      </w:r>
      <w:proofErr w:type="spellEnd"/>
      <w:r w:rsidRPr="004B50B0">
        <w:rPr>
          <w:rStyle w:val="FontStyle53"/>
          <w:rFonts w:ascii="Times New Roman" w:hAnsi="Times New Roman" w:cs="Times New Roman"/>
          <w:color w:val="000000" w:themeColor="text1"/>
          <w:sz w:val="24"/>
          <w:szCs w:val="24"/>
          <w:lang w:eastAsia="en-US"/>
        </w:rPr>
        <w:t xml:space="preserve"> </w:t>
      </w:r>
      <w:r w:rsidR="00E71BA6">
        <w:rPr>
          <w:rStyle w:val="FontStyle53"/>
          <w:rFonts w:ascii="Times New Roman" w:hAnsi="Times New Roman" w:cs="Times New Roman"/>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z w:val="24"/>
          <w:szCs w:val="24"/>
          <w:lang w:eastAsia="en-US"/>
        </w:rPr>
        <w:t xml:space="preserve">контрольное значение для той же физической величины, </w:t>
      </w:r>
      <w:r w:rsidRPr="004B50B0">
        <w:rPr>
          <w:rStyle w:val="FontStyle62"/>
          <w:rFonts w:ascii="Times New Roman" w:hAnsi="Times New Roman" w:cs="Times New Roman"/>
          <w:b w:val="0"/>
          <w:bCs w:val="0"/>
          <w:color w:val="000000" w:themeColor="text1"/>
          <w:sz w:val="24"/>
          <w:szCs w:val="24"/>
          <w:lang w:val="kk-KZ" w:eastAsia="en-US"/>
        </w:rPr>
        <w:t>в</w:t>
      </w:r>
      <w:r w:rsidRPr="004B50B0">
        <w:rPr>
          <w:rStyle w:val="FontStyle62"/>
          <w:rFonts w:ascii="Times New Roman" w:hAnsi="Times New Roman" w:cs="Times New Roman"/>
          <w:b w:val="0"/>
          <w:bCs w:val="0"/>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z w:val="24"/>
          <w:szCs w:val="24"/>
          <w:lang w:val="en-US" w:eastAsia="en-US"/>
        </w:rPr>
        <w:t>U</w:t>
      </w:r>
      <w:r w:rsidRPr="004B50B0">
        <w:rPr>
          <w:rStyle w:val="FontStyle62"/>
          <w:rFonts w:ascii="Times New Roman" w:hAnsi="Times New Roman" w:cs="Times New Roman"/>
          <w:b w:val="0"/>
          <w:bCs w:val="0"/>
          <w:color w:val="000000" w:themeColor="text1"/>
          <w:sz w:val="24"/>
          <w:szCs w:val="24"/>
          <w:lang w:eastAsia="en-US"/>
        </w:rPr>
        <w:t>.</w:t>
      </w:r>
    </w:p>
    <w:p w14:paraId="724B67A4" w14:textId="4364242A"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z w:val="24"/>
          <w:szCs w:val="24"/>
          <w:lang w:eastAsia="en-US"/>
        </w:rPr>
      </w:pPr>
      <w:r w:rsidRPr="00E71BA6">
        <w:rPr>
          <w:rStyle w:val="FontStyle63"/>
          <w:rFonts w:ascii="Times New Roman" w:hAnsi="Times New Roman" w:cs="Times New Roman"/>
          <w:i/>
          <w:iCs/>
          <w:color w:val="000000" w:themeColor="text1"/>
          <w:sz w:val="24"/>
          <w:szCs w:val="24"/>
          <w:lang w:val="en-US" w:eastAsia="en-US"/>
        </w:rPr>
        <w:t>I</w:t>
      </w:r>
      <w:r w:rsidRPr="004B50B0">
        <w:rPr>
          <w:rStyle w:val="FontStyle63"/>
          <w:rFonts w:ascii="Times New Roman" w:hAnsi="Times New Roman" w:cs="Times New Roman"/>
          <w:color w:val="000000" w:themeColor="text1"/>
          <w:sz w:val="24"/>
          <w:szCs w:val="24"/>
          <w:lang w:eastAsia="en-US"/>
        </w:rPr>
        <w:t xml:space="preserve"> </w:t>
      </w:r>
      <w:r w:rsidR="00E71BA6">
        <w:rPr>
          <w:rStyle w:val="FontStyle63"/>
          <w:rFonts w:ascii="Times New Roman" w:hAnsi="Times New Roman" w:cs="Times New Roman"/>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z w:val="24"/>
          <w:szCs w:val="24"/>
          <w:lang w:eastAsia="en-US"/>
        </w:rPr>
        <w:t xml:space="preserve">это общий символ, который абстрактно представляет любой возможный безразмерный показатель. </w:t>
      </w:r>
      <w:r w:rsidR="00E71BA6">
        <w:rPr>
          <w:rStyle w:val="FontStyle62"/>
          <w:rFonts w:ascii="Times New Roman" w:hAnsi="Times New Roman" w:cs="Times New Roman"/>
          <w:b w:val="0"/>
          <w:bCs w:val="0"/>
          <w:color w:val="000000" w:themeColor="text1"/>
          <w:sz w:val="24"/>
          <w:szCs w:val="24"/>
          <w:lang w:eastAsia="en-US"/>
        </w:rPr>
        <w:t>(</w:t>
      </w:r>
      <w:r w:rsidRPr="004B50B0">
        <w:rPr>
          <w:rStyle w:val="FontStyle62"/>
          <w:rFonts w:ascii="Times New Roman" w:hAnsi="Times New Roman" w:cs="Times New Roman"/>
          <w:b w:val="0"/>
          <w:bCs w:val="0"/>
          <w:color w:val="000000" w:themeColor="text1"/>
          <w:sz w:val="24"/>
          <w:szCs w:val="24"/>
          <w:lang w:val="en-US" w:eastAsia="en-US"/>
        </w:rPr>
        <w:t>U</w:t>
      </w:r>
      <w:r w:rsidR="00E71BA6">
        <w:rPr>
          <w:rStyle w:val="FontStyle62"/>
          <w:rFonts w:ascii="Times New Roman" w:hAnsi="Times New Roman" w:cs="Times New Roman"/>
          <w:b w:val="0"/>
          <w:bCs w:val="0"/>
          <w:color w:val="000000" w:themeColor="text1"/>
          <w:sz w:val="24"/>
          <w:szCs w:val="24"/>
          <w:lang w:eastAsia="en-US"/>
        </w:rPr>
        <w:t>)</w:t>
      </w:r>
      <w:r w:rsidRPr="004B50B0">
        <w:rPr>
          <w:rStyle w:val="FontStyle62"/>
          <w:rFonts w:ascii="Times New Roman" w:hAnsi="Times New Roman" w:cs="Times New Roman"/>
          <w:b w:val="0"/>
          <w:bCs w:val="0"/>
          <w:color w:val="000000" w:themeColor="text1"/>
          <w:sz w:val="24"/>
          <w:szCs w:val="24"/>
          <w:lang w:eastAsia="en-US"/>
        </w:rPr>
        <w:t xml:space="preserve"> обозначает единицу измерения физической величины. Это может быть любая единица. Само собой разумеется, что для получения безразмерной величины эталонное значение должно иметь ту же единицу </w:t>
      </w:r>
      <w:r w:rsidR="00E71BA6">
        <w:rPr>
          <w:rStyle w:val="FontStyle62"/>
          <w:rFonts w:ascii="Times New Roman" w:hAnsi="Times New Roman" w:cs="Times New Roman"/>
          <w:b w:val="0"/>
          <w:bCs w:val="0"/>
          <w:color w:val="000000" w:themeColor="text1"/>
          <w:sz w:val="24"/>
          <w:szCs w:val="24"/>
          <w:lang w:eastAsia="en-US"/>
        </w:rPr>
        <w:t>(</w:t>
      </w:r>
      <w:r w:rsidRPr="004B50B0">
        <w:rPr>
          <w:rStyle w:val="FontStyle62"/>
          <w:rFonts w:ascii="Times New Roman" w:hAnsi="Times New Roman" w:cs="Times New Roman"/>
          <w:b w:val="0"/>
          <w:bCs w:val="0"/>
          <w:color w:val="000000" w:themeColor="text1"/>
          <w:sz w:val="24"/>
          <w:szCs w:val="24"/>
          <w:lang w:val="en-US" w:eastAsia="en-US"/>
        </w:rPr>
        <w:t>U</w:t>
      </w:r>
      <w:r w:rsidR="00E71BA6">
        <w:rPr>
          <w:rStyle w:val="FontStyle62"/>
          <w:rFonts w:ascii="Times New Roman" w:hAnsi="Times New Roman" w:cs="Times New Roman"/>
          <w:b w:val="0"/>
          <w:bCs w:val="0"/>
          <w:color w:val="000000" w:themeColor="text1"/>
          <w:sz w:val="24"/>
          <w:szCs w:val="24"/>
          <w:lang w:eastAsia="en-US"/>
        </w:rPr>
        <w:t>)</w:t>
      </w:r>
      <w:r w:rsidRPr="004B50B0">
        <w:rPr>
          <w:rStyle w:val="FontStyle62"/>
          <w:rFonts w:ascii="Times New Roman" w:hAnsi="Times New Roman" w:cs="Times New Roman"/>
          <w:b w:val="0"/>
          <w:bCs w:val="0"/>
          <w:color w:val="000000" w:themeColor="text1"/>
          <w:sz w:val="24"/>
          <w:szCs w:val="24"/>
          <w:lang w:eastAsia="en-US"/>
        </w:rPr>
        <w:t>.</w:t>
      </w:r>
    </w:p>
    <w:p w14:paraId="51D3F6B0"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Определение такого соотношения особенно полезно, когда контрольная величина варьируется от одного здания к другому, как это часто бывает с составными величинами, такими как общие энергетические показатели, потребности в энергии для отопления или охлаждения или средний коэффициент теплового пропускания.</w:t>
      </w:r>
    </w:p>
    <w:p w14:paraId="4BAB9E5F"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6789A2A8" w14:textId="77777777" w:rsidR="00E23101" w:rsidRPr="004B50B0" w:rsidRDefault="00E23101" w:rsidP="00E23101">
      <w:pPr>
        <w:pStyle w:val="Style15"/>
        <w:widowControl/>
        <w:ind w:firstLine="567"/>
        <w:jc w:val="both"/>
        <w:rPr>
          <w:rStyle w:val="FontStyle62"/>
          <w:rFonts w:ascii="Times New Roman" w:hAnsi="Times New Roman" w:cs="Times New Roman"/>
          <w:b w:val="0"/>
          <w:bCs w:val="0"/>
          <w:color w:val="000000" w:themeColor="text1"/>
          <w:spacing w:val="0"/>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Примечания</w:t>
      </w:r>
    </w:p>
    <w:p w14:paraId="11E77396" w14:textId="2631FD7F" w:rsidR="006C3371" w:rsidRPr="004B50B0" w:rsidRDefault="00E23101" w:rsidP="00E23101">
      <w:pPr>
        <w:pStyle w:val="Style15"/>
        <w:widowControl/>
        <w:ind w:firstLine="567"/>
        <w:jc w:val="both"/>
        <w:rPr>
          <w:rStyle w:val="FontStyle62"/>
          <w:rFonts w:ascii="Times New Roman" w:hAnsi="Times New Roman" w:cs="Times New Roman"/>
          <w:b w:val="0"/>
          <w:bCs w:val="0"/>
          <w:color w:val="000000" w:themeColor="text1"/>
          <w:spacing w:val="0"/>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1</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Для этих примеров на практике успешно применяются безразмерные соотношения.</w:t>
      </w:r>
    </w:p>
    <w:p w14:paraId="774A097F" w14:textId="5475C132" w:rsidR="006C3371" w:rsidRPr="004B50B0" w:rsidRDefault="00E23101" w:rsidP="00E23101">
      <w:pPr>
        <w:pStyle w:val="Style15"/>
        <w:widowControl/>
        <w:ind w:firstLine="567"/>
        <w:jc w:val="both"/>
        <w:rPr>
          <w:rStyle w:val="FontStyle62"/>
          <w:rFonts w:ascii="Times New Roman" w:hAnsi="Times New Roman" w:cs="Times New Roman"/>
          <w:b w:val="0"/>
          <w:bCs w:val="0"/>
          <w:color w:val="000000" w:themeColor="text1"/>
          <w:spacing w:val="0"/>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2</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Таким образом, получается простой для восприятия итоговый показатель, отражающий в одном значении анализ, который иногда может быть довольно сложным и трудным для объяснения широкой общественности. Обобщающий единый показатель легко понятен всем.</w:t>
      </w:r>
    </w:p>
    <w:p w14:paraId="6E5B3C54"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3D2651A3" w14:textId="6D2D63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Контрольное значение обычно получают с помощью математической формулы или условного контрольного здания (</w:t>
      </w:r>
      <w:r w:rsidRPr="004B50B0">
        <w:rPr>
          <w:rStyle w:val="FontStyle62"/>
          <w:rFonts w:ascii="Times New Roman" w:hAnsi="Times New Roman" w:cs="Times New Roman"/>
          <w:b w:val="0"/>
          <w:bCs w:val="0"/>
          <w:color w:val="000000" w:themeColor="text1"/>
          <w:spacing w:val="0"/>
          <w:sz w:val="24"/>
          <w:szCs w:val="24"/>
          <w:lang w:val="kk-KZ" w:eastAsia="en-US"/>
        </w:rPr>
        <w:t>см.</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24" w:history="1">
        <w:proofErr w:type="spellStart"/>
        <w:r w:rsidR="00E71BA6">
          <w:rPr>
            <w:rStyle w:val="FontStyle62"/>
            <w:rFonts w:ascii="Times New Roman" w:hAnsi="Times New Roman" w:cs="Times New Roman"/>
            <w:b w:val="0"/>
            <w:bCs w:val="0"/>
            <w:color w:val="000000" w:themeColor="text1"/>
            <w:spacing w:val="0"/>
            <w:sz w:val="24"/>
            <w:szCs w:val="24"/>
            <w:lang w:val="kk-KZ" w:eastAsia="en-US"/>
          </w:rPr>
          <w:t>раздел</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8</w:t>
        </w:r>
      </w:hyperlink>
      <w:r w:rsidRPr="004B50B0">
        <w:rPr>
          <w:rStyle w:val="FontStyle62"/>
          <w:rFonts w:ascii="Times New Roman" w:hAnsi="Times New Roman" w:cs="Times New Roman"/>
          <w:b w:val="0"/>
          <w:bCs w:val="0"/>
          <w:color w:val="000000" w:themeColor="text1"/>
          <w:spacing w:val="0"/>
          <w:sz w:val="24"/>
          <w:szCs w:val="24"/>
          <w:lang w:eastAsia="en-US"/>
        </w:rPr>
        <w:t xml:space="preserve">). Путем разумного определения (переменной </w:t>
      </w:r>
      <w:r w:rsidRPr="004B50B0">
        <w:rPr>
          <w:rStyle w:val="FontStyle62"/>
          <w:rFonts w:ascii="Times New Roman" w:hAnsi="Times New Roman" w:cs="Times New Roman"/>
          <w:b w:val="0"/>
          <w:bCs w:val="0"/>
          <w:color w:val="000000" w:themeColor="text1"/>
          <w:spacing w:val="0"/>
          <w:sz w:val="24"/>
          <w:szCs w:val="24"/>
          <w:lang w:eastAsia="en-US"/>
        </w:rPr>
        <w:lastRenderedPageBreak/>
        <w:t xml:space="preserve">величины) эталона можно получить справедливый технологический и экономический показатель. Эти аспекты более подробно </w:t>
      </w:r>
      <w:r w:rsidR="00E71BA6">
        <w:rPr>
          <w:rStyle w:val="FontStyle62"/>
          <w:rFonts w:ascii="Times New Roman" w:hAnsi="Times New Roman" w:cs="Times New Roman"/>
          <w:b w:val="0"/>
          <w:bCs w:val="0"/>
          <w:color w:val="000000" w:themeColor="text1"/>
          <w:spacing w:val="0"/>
          <w:sz w:val="24"/>
          <w:szCs w:val="24"/>
          <w:lang w:eastAsia="en-US"/>
        </w:rPr>
        <w:t xml:space="preserve">приведены </w:t>
      </w:r>
      <w:r w:rsidRPr="004B50B0">
        <w:rPr>
          <w:rStyle w:val="FontStyle62"/>
          <w:rFonts w:ascii="Times New Roman" w:hAnsi="Times New Roman" w:cs="Times New Roman"/>
          <w:b w:val="0"/>
          <w:bCs w:val="0"/>
          <w:color w:val="000000" w:themeColor="text1"/>
          <w:spacing w:val="0"/>
          <w:sz w:val="24"/>
          <w:szCs w:val="24"/>
          <w:lang w:eastAsia="en-US"/>
        </w:rPr>
        <w:t xml:space="preserve">в </w:t>
      </w:r>
      <w:hyperlink w:anchor="bookmark33" w:history="1">
        <w:r w:rsidRPr="004B50B0">
          <w:rPr>
            <w:rStyle w:val="FontStyle62"/>
            <w:rFonts w:ascii="Times New Roman" w:hAnsi="Times New Roman" w:cs="Times New Roman"/>
            <w:b w:val="0"/>
            <w:bCs w:val="0"/>
            <w:color w:val="000000" w:themeColor="text1"/>
            <w:spacing w:val="0"/>
            <w:sz w:val="24"/>
            <w:szCs w:val="24"/>
            <w:lang w:eastAsia="en-US"/>
          </w:rPr>
          <w:t>9.3</w:t>
        </w:r>
      </w:hyperlink>
      <w:r w:rsidRPr="004B50B0">
        <w:rPr>
          <w:rStyle w:val="FontStyle62"/>
          <w:rFonts w:ascii="Times New Roman" w:hAnsi="Times New Roman" w:cs="Times New Roman"/>
          <w:b w:val="0"/>
          <w:bCs w:val="0"/>
          <w:color w:val="000000" w:themeColor="text1"/>
          <w:spacing w:val="0"/>
          <w:sz w:val="24"/>
          <w:szCs w:val="24"/>
          <w:lang w:eastAsia="en-US"/>
        </w:rPr>
        <w:t>.</w:t>
      </w:r>
    </w:p>
    <w:p w14:paraId="02169C15" w14:textId="77777777" w:rsidR="006C3371" w:rsidRPr="004B50B0" w:rsidRDefault="006C3371" w:rsidP="00E23101">
      <w:pPr>
        <w:pStyle w:val="Style20"/>
        <w:widowControl/>
        <w:ind w:firstLine="567"/>
        <w:jc w:val="both"/>
        <w:rPr>
          <w:rStyle w:val="FontStyle64"/>
          <w:rFonts w:ascii="Times New Roman" w:hAnsi="Times New Roman" w:cs="Times New Roman"/>
          <w:color w:val="000000" w:themeColor="text1"/>
          <w:sz w:val="24"/>
          <w:szCs w:val="24"/>
          <w:lang w:eastAsia="en-US"/>
        </w:rPr>
      </w:pPr>
    </w:p>
    <w:p w14:paraId="386E7825" w14:textId="30BB4303" w:rsidR="006C3371" w:rsidRPr="004B50B0" w:rsidRDefault="00E23101" w:rsidP="00E23101">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Примечание 3 – </w:t>
      </w:r>
      <w:r w:rsidR="006C3371" w:rsidRPr="004B50B0">
        <w:rPr>
          <w:rStyle w:val="FontStyle64"/>
          <w:rFonts w:ascii="Times New Roman" w:hAnsi="Times New Roman" w:cs="Times New Roman"/>
          <w:color w:val="000000" w:themeColor="text1"/>
          <w:sz w:val="20"/>
          <w:szCs w:val="20"/>
          <w:lang w:eastAsia="en-US"/>
        </w:rPr>
        <w:t xml:space="preserve">Основные преимущества и недостатки использования коэффициентов более подробно рассмотрены в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w:t>
      </w:r>
      <w:proofErr w:type="gramStart"/>
      <w:r w:rsidR="006C3371" w:rsidRPr="004B50B0">
        <w:rPr>
          <w:rStyle w:val="FontStyle64"/>
          <w:rFonts w:ascii="Times New Roman" w:hAnsi="Times New Roman" w:cs="Times New Roman"/>
          <w:color w:val="000000" w:themeColor="text1"/>
          <w:sz w:val="20"/>
          <w:szCs w:val="20"/>
          <w:lang w:eastAsia="en-US"/>
        </w:rPr>
        <w:t>52003-2</w:t>
      </w:r>
      <w:proofErr w:type="gramEnd"/>
      <w:r w:rsidR="006C3371" w:rsidRPr="00E71BA6">
        <w:rPr>
          <w:rStyle w:val="FontStyle64"/>
          <w:rFonts w:ascii="Times New Roman" w:hAnsi="Times New Roman" w:cs="Times New Roman"/>
          <w:color w:val="000000" w:themeColor="text1"/>
          <w:sz w:val="20"/>
          <w:szCs w:val="20"/>
          <w:lang w:eastAsia="en-US"/>
        </w:rPr>
        <w:t xml:space="preserve">. В </w:t>
      </w:r>
      <w:r w:rsidR="00A54277">
        <w:rPr>
          <w:rStyle w:val="FontStyle64"/>
          <w:rFonts w:ascii="Times New Roman" w:hAnsi="Times New Roman" w:cs="Times New Roman"/>
          <w:color w:val="000000" w:themeColor="text1"/>
          <w:sz w:val="20"/>
          <w:szCs w:val="20"/>
          <w:lang w:eastAsia="en-US"/>
        </w:rPr>
        <w:t>настоящем стандарте</w:t>
      </w:r>
      <w:r w:rsidR="006C3371" w:rsidRPr="004B50B0">
        <w:rPr>
          <w:rStyle w:val="FontStyle64"/>
          <w:rFonts w:ascii="Times New Roman" w:hAnsi="Times New Roman" w:cs="Times New Roman"/>
          <w:color w:val="000000" w:themeColor="text1"/>
          <w:sz w:val="20"/>
          <w:szCs w:val="20"/>
          <w:lang w:eastAsia="en-US"/>
        </w:rPr>
        <w:t xml:space="preserve"> также сформулирован ряд дополнительных практических соображений, например, относительно масштабного коэффициента.</w:t>
      </w:r>
    </w:p>
    <w:p w14:paraId="0103E4DC"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bookmarkStart w:id="14" w:name="bookmark23"/>
    </w:p>
    <w:p w14:paraId="0D6F85FF"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2</w:t>
      </w:r>
      <w:bookmarkEnd w:id="14"/>
      <w:r w:rsidRPr="004B50B0">
        <w:rPr>
          <w:rStyle w:val="FontStyle62"/>
          <w:rFonts w:ascii="Times New Roman" w:hAnsi="Times New Roman" w:cs="Times New Roman"/>
          <w:b w:val="0"/>
          <w:bCs w:val="0"/>
          <w:color w:val="000000" w:themeColor="text1"/>
          <w:spacing w:val="0"/>
          <w:sz w:val="24"/>
          <w:szCs w:val="24"/>
          <w:lang w:eastAsia="en-US"/>
        </w:rPr>
        <w:t>) Соотношение между двумя различными величинами</w:t>
      </w:r>
    </w:p>
    <w:p w14:paraId="0A74325A"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Этот второй случай касается соотношения между выходом и входом (или наоборот) технических строительных (под)систем. Здесь возможны два варианта.</w:t>
      </w:r>
    </w:p>
    <w:p w14:paraId="26BC53D7"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 Безразмерные соотношения между входом и выходом</w:t>
      </w:r>
    </w:p>
    <w:p w14:paraId="21E93696" w14:textId="69484094"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Для технических строительных (под)систем отношение выхода к входу (</w:t>
      </w:r>
      <w:r w:rsidR="00E71BA6">
        <w:rPr>
          <w:rStyle w:val="FontStyle62"/>
          <w:rFonts w:ascii="Times New Roman" w:hAnsi="Times New Roman" w:cs="Times New Roman"/>
          <w:b w:val="0"/>
          <w:bCs w:val="0"/>
          <w:color w:val="000000" w:themeColor="text1"/>
          <w:spacing w:val="0"/>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отношение польза/затраты</w:t>
      </w:r>
      <w:r w:rsidR="00E71BA6">
        <w:rPr>
          <w:rStyle w:val="FontStyle62"/>
          <w:rFonts w:ascii="Times New Roman" w:hAnsi="Times New Roman" w:cs="Times New Roman"/>
          <w:b w:val="0"/>
          <w:bCs w:val="0"/>
          <w:color w:val="000000" w:themeColor="text1"/>
          <w:spacing w:val="0"/>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 xml:space="preserve">), выраженное в тех же единицах, обычно называется эффективностью </w:t>
      </w:r>
      <w:r w:rsidRPr="004B50B0">
        <w:rPr>
          <w:rStyle w:val="FontStyle62"/>
          <w:rFonts w:ascii="Times New Roman" w:hAnsi="Times New Roman" w:cs="Times New Roman"/>
          <w:b w:val="0"/>
          <w:bCs w:val="0"/>
          <w:color w:val="000000" w:themeColor="text1"/>
          <w:spacing w:val="0"/>
          <w:sz w:val="24"/>
          <w:szCs w:val="24"/>
          <w:lang w:val="en-US" w:eastAsia="en-US"/>
        </w:rPr>
        <w:t>η</w:t>
      </w:r>
      <w:r w:rsidRPr="004B50B0">
        <w:rPr>
          <w:rStyle w:val="FontStyle62"/>
          <w:rFonts w:ascii="Times New Roman" w:hAnsi="Times New Roman" w:cs="Times New Roman"/>
          <w:b w:val="0"/>
          <w:bCs w:val="0"/>
          <w:color w:val="000000" w:themeColor="text1"/>
          <w:spacing w:val="0"/>
          <w:sz w:val="24"/>
          <w:szCs w:val="24"/>
          <w:lang w:eastAsia="en-US"/>
        </w:rPr>
        <w:t xml:space="preserve"> (безразмерной). Обратная величина эффективности, </w:t>
      </w:r>
      <w:proofErr w:type="gramStart"/>
      <w:r w:rsidRPr="004B50B0">
        <w:rPr>
          <w:rStyle w:val="FontStyle62"/>
          <w:rFonts w:ascii="Times New Roman" w:hAnsi="Times New Roman" w:cs="Times New Roman"/>
          <w:b w:val="0"/>
          <w:bCs w:val="0"/>
          <w:color w:val="000000" w:themeColor="text1"/>
          <w:spacing w:val="0"/>
          <w:sz w:val="24"/>
          <w:szCs w:val="24"/>
          <w:lang w:eastAsia="en-US"/>
        </w:rPr>
        <w:t>т.е.</w:t>
      </w:r>
      <w:proofErr w:type="gramEnd"/>
      <w:r w:rsidRPr="004B50B0">
        <w:rPr>
          <w:rStyle w:val="FontStyle62"/>
          <w:rFonts w:ascii="Times New Roman" w:hAnsi="Times New Roman" w:cs="Times New Roman"/>
          <w:b w:val="0"/>
          <w:bCs w:val="0"/>
          <w:color w:val="000000" w:themeColor="text1"/>
          <w:spacing w:val="0"/>
          <w:sz w:val="24"/>
          <w:szCs w:val="24"/>
          <w:lang w:eastAsia="en-US"/>
        </w:rPr>
        <w:t xml:space="preserve"> отношение затрат к выходу (</w:t>
      </w:r>
      <w:r w:rsidR="00E71BA6">
        <w:rPr>
          <w:rStyle w:val="FontStyle62"/>
          <w:rFonts w:ascii="Times New Roman" w:hAnsi="Times New Roman" w:cs="Times New Roman"/>
          <w:b w:val="0"/>
          <w:bCs w:val="0"/>
          <w:color w:val="000000" w:themeColor="text1"/>
          <w:spacing w:val="0"/>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отношение затрат к выгоде</w:t>
      </w:r>
      <w:r w:rsidR="00E71BA6">
        <w:rPr>
          <w:rStyle w:val="FontStyle62"/>
          <w:rFonts w:ascii="Times New Roman" w:hAnsi="Times New Roman" w:cs="Times New Roman"/>
          <w:b w:val="0"/>
          <w:bCs w:val="0"/>
          <w:color w:val="000000" w:themeColor="text1"/>
          <w:spacing w:val="0"/>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 обычно называется коэффициентом затрат ε (безразмерный).</w:t>
      </w:r>
    </w:p>
    <w:p w14:paraId="0ADFE1AA" w14:textId="344217FE"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КПД широко используется и дает понятное представление о потерях и энергетических характеристиках технической (под)системы. При расчете КПД следует соблюдать осторожность, если в процесс вовлечены потоки тепловой и электрической энергии: в этом случае особенно электрическую энергию необходимо умножить на коэффициент первичной энергии. Практические определения КПД можно найти в документах по техническим системам, например, для систем отопления в </w:t>
      </w:r>
      <w:r w:rsidR="00E71BA6">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EN</w:t>
      </w:r>
      <w:r w:rsidRPr="004B50B0">
        <w:rPr>
          <w:rStyle w:val="FontStyle62"/>
          <w:rFonts w:ascii="Times New Roman" w:hAnsi="Times New Roman" w:cs="Times New Roman"/>
          <w:b w:val="0"/>
          <w:bCs w:val="0"/>
          <w:color w:val="000000" w:themeColor="text1"/>
          <w:spacing w:val="0"/>
          <w:sz w:val="24"/>
          <w:szCs w:val="24"/>
          <w:lang w:eastAsia="en-US"/>
        </w:rPr>
        <w:t xml:space="preserve"> </w:t>
      </w:r>
      <w:proofErr w:type="gramStart"/>
      <w:r w:rsidRPr="004B50B0">
        <w:rPr>
          <w:rStyle w:val="FontStyle62"/>
          <w:rFonts w:ascii="Times New Roman" w:hAnsi="Times New Roman" w:cs="Times New Roman"/>
          <w:b w:val="0"/>
          <w:bCs w:val="0"/>
          <w:color w:val="000000" w:themeColor="text1"/>
          <w:spacing w:val="0"/>
          <w:sz w:val="24"/>
          <w:szCs w:val="24"/>
          <w:lang w:eastAsia="en-US"/>
        </w:rPr>
        <w:t>15316-1</w:t>
      </w:r>
      <w:proofErr w:type="gramEnd"/>
      <w:r w:rsidRPr="004B50B0">
        <w:rPr>
          <w:rStyle w:val="FontStyle62"/>
          <w:rFonts w:ascii="Times New Roman" w:hAnsi="Times New Roman" w:cs="Times New Roman"/>
          <w:b w:val="0"/>
          <w:bCs w:val="0"/>
          <w:color w:val="000000" w:themeColor="text1"/>
          <w:spacing w:val="0"/>
          <w:sz w:val="24"/>
          <w:szCs w:val="24"/>
          <w:lang w:eastAsia="en-US"/>
        </w:rPr>
        <w:t>:2017</w:t>
      </w:r>
      <w:r w:rsidR="001D0DD3">
        <w:rPr>
          <w:rStyle w:val="FontStyle62"/>
          <w:rFonts w:ascii="Times New Roman" w:hAnsi="Times New Roman" w:cs="Times New Roman"/>
          <w:b w:val="0"/>
          <w:bCs w:val="0"/>
          <w:color w:val="000000" w:themeColor="text1"/>
          <w:spacing w:val="0"/>
          <w:sz w:val="24"/>
          <w:szCs w:val="24"/>
          <w:lang w:eastAsia="en-US"/>
        </w:rPr>
        <w:t xml:space="preserve"> (</w:t>
      </w:r>
      <w:proofErr w:type="spellStart"/>
      <w:r w:rsidR="00E71BA6">
        <w:rPr>
          <w:rStyle w:val="FontStyle62"/>
          <w:rFonts w:ascii="Times New Roman" w:hAnsi="Times New Roman" w:cs="Times New Roman"/>
          <w:b w:val="0"/>
          <w:bCs w:val="0"/>
          <w:color w:val="000000" w:themeColor="text1"/>
          <w:spacing w:val="0"/>
          <w:sz w:val="24"/>
          <w:szCs w:val="24"/>
          <w:lang w:val="kk-KZ" w:eastAsia="en-US"/>
        </w:rPr>
        <w:t>раздел</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7</w:t>
      </w:r>
      <w:r w:rsidR="001D0DD3">
        <w:rPr>
          <w:rStyle w:val="FontStyle62"/>
          <w:rFonts w:ascii="Times New Roman" w:hAnsi="Times New Roman" w:cs="Times New Roman"/>
          <w:b w:val="0"/>
          <w:bCs w:val="0"/>
          <w:color w:val="000000" w:themeColor="text1"/>
          <w:spacing w:val="0"/>
          <w:sz w:val="24"/>
          <w:szCs w:val="24"/>
          <w:lang w:eastAsia="en-US"/>
        </w:rPr>
        <w:t>)</w:t>
      </w:r>
      <w:r w:rsidRPr="00E71BA6">
        <w:rPr>
          <w:rStyle w:val="FontStyle62"/>
          <w:rFonts w:ascii="Times New Roman" w:hAnsi="Times New Roman" w:cs="Times New Roman"/>
          <w:b w:val="0"/>
          <w:bCs w:val="0"/>
          <w:color w:val="000000" w:themeColor="text1"/>
          <w:spacing w:val="0"/>
          <w:sz w:val="24"/>
          <w:szCs w:val="24"/>
          <w:lang w:eastAsia="en-US"/>
        </w:rPr>
        <w:t>.</w:t>
      </w:r>
    </w:p>
    <w:p w14:paraId="49E0E553" w14:textId="77777777" w:rsidR="006C3371" w:rsidRPr="004B50B0" w:rsidRDefault="006C3371" w:rsidP="00E23101">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b</w:t>
      </w:r>
      <w:r w:rsidRPr="004B50B0">
        <w:rPr>
          <w:rStyle w:val="FontStyle62"/>
          <w:rFonts w:ascii="Times New Roman" w:hAnsi="Times New Roman" w:cs="Times New Roman"/>
          <w:b w:val="0"/>
          <w:bCs w:val="0"/>
          <w:color w:val="000000" w:themeColor="text1"/>
          <w:spacing w:val="0"/>
          <w:sz w:val="24"/>
          <w:szCs w:val="24"/>
          <w:lang w:eastAsia="en-US"/>
        </w:rPr>
        <w:t>) Соотношение между входом и выходом для различных типов величин</w:t>
      </w:r>
    </w:p>
    <w:p w14:paraId="53CA89F0" w14:textId="77777777" w:rsidR="006C3371" w:rsidRPr="004B50B0" w:rsidRDefault="006C3371" w:rsidP="00E23101">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Иногда выход имеет совсем другую природу, чем вход (например, это уже не совсем поток энергии). В этом случае отношение не является безразмерным.</w:t>
      </w:r>
    </w:p>
    <w:p w14:paraId="51CE7843" w14:textId="77777777" w:rsidR="00E23101" w:rsidRPr="004B50B0" w:rsidRDefault="00E23101" w:rsidP="00E23101">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1C1AAA2F" w14:textId="08E64A75" w:rsidR="006C3371" w:rsidRPr="004B50B0" w:rsidRDefault="00E23101" w:rsidP="00E23101">
      <w:pPr>
        <w:pStyle w:val="Style19"/>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i/>
          <w:iCs/>
          <w:color w:val="000000" w:themeColor="text1"/>
          <w:spacing w:val="0"/>
          <w:sz w:val="20"/>
          <w:szCs w:val="20"/>
          <w:lang w:eastAsia="en-US"/>
        </w:rPr>
        <w:t>Пример –</w:t>
      </w:r>
      <w:r w:rsidRPr="004B50B0">
        <w:rPr>
          <w:rStyle w:val="FontStyle62"/>
          <w:rFonts w:ascii="Times New Roman" w:hAnsi="Times New Roman" w:cs="Times New Roman"/>
          <w:b w:val="0"/>
          <w:bCs w:val="0"/>
          <w:color w:val="000000" w:themeColor="text1"/>
          <w:spacing w:val="0"/>
          <w:sz w:val="20"/>
          <w:szCs w:val="20"/>
          <w:lang w:eastAsia="en-US"/>
        </w:rPr>
        <w:t xml:space="preserve">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Установленная мощность освещения на освещение </w:t>
      </w:r>
      <w:r w:rsidR="00E71BA6">
        <w:rPr>
          <w:rStyle w:val="FontStyle62"/>
          <w:rFonts w:ascii="Times New Roman" w:hAnsi="Times New Roman" w:cs="Times New Roman"/>
          <w:b w:val="0"/>
          <w:bCs w:val="0"/>
          <w:color w:val="000000" w:themeColor="text1"/>
          <w:spacing w:val="0"/>
          <w:sz w:val="20"/>
          <w:szCs w:val="20"/>
          <w:lang w:eastAsia="en-US"/>
        </w:rPr>
        <w:t>«</w:t>
      </w:r>
      <w:r w:rsidR="006C3371" w:rsidRPr="004B50B0">
        <w:rPr>
          <w:rStyle w:val="FontStyle62"/>
          <w:rFonts w:ascii="Times New Roman" w:hAnsi="Times New Roman" w:cs="Times New Roman"/>
          <w:b w:val="0"/>
          <w:bCs w:val="0"/>
          <w:color w:val="000000" w:themeColor="text1"/>
          <w:spacing w:val="0"/>
          <w:sz w:val="20"/>
          <w:szCs w:val="20"/>
          <w:lang w:eastAsia="en-US"/>
        </w:rPr>
        <w:t>рабочей</w:t>
      </w:r>
      <w:r w:rsidR="00E71BA6">
        <w:rPr>
          <w:rStyle w:val="FontStyle62"/>
          <w:rFonts w:ascii="Times New Roman" w:hAnsi="Times New Roman" w:cs="Times New Roman"/>
          <w:b w:val="0"/>
          <w:bCs w:val="0"/>
          <w:color w:val="000000" w:themeColor="text1"/>
          <w:spacing w:val="0"/>
          <w:sz w:val="20"/>
          <w:szCs w:val="20"/>
          <w:lang w:eastAsia="en-US"/>
        </w:rPr>
        <w:t>»</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плоскости, например</w:t>
      </w:r>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kk-KZ" w:eastAsia="en-US"/>
        </w:rPr>
        <w:t>в</w:t>
      </w:r>
      <w:r w:rsidR="006C3371" w:rsidRPr="004B50B0">
        <w:rPr>
          <w:rStyle w:val="FontStyle64"/>
          <w:rFonts w:ascii="Times New Roman" w:hAnsi="Times New Roman" w:cs="Times New Roman"/>
          <w:color w:val="000000" w:themeColor="text1"/>
          <w:sz w:val="20"/>
          <w:szCs w:val="20"/>
          <w:lang w:eastAsia="en-US"/>
        </w:rPr>
        <w:t xml:space="preserve"> Вт/м</w:t>
      </w:r>
      <w:r w:rsidR="006C3371" w:rsidRPr="004B50B0">
        <w:rPr>
          <w:rStyle w:val="FontStyle64"/>
          <w:rFonts w:ascii="Times New Roman" w:hAnsi="Times New Roman" w:cs="Times New Roman"/>
          <w:color w:val="000000" w:themeColor="text1"/>
          <w:sz w:val="20"/>
          <w:szCs w:val="20"/>
          <w:vertAlign w:val="superscript"/>
          <w:lang w:eastAsia="en-US"/>
        </w:rPr>
        <w:t>2</w:t>
      </w:r>
      <w:r w:rsidR="006C3371" w:rsidRPr="004B50B0">
        <w:rPr>
          <w:rStyle w:val="FontStyle64"/>
          <w:rFonts w:ascii="Times New Roman" w:hAnsi="Times New Roman" w:cs="Times New Roman"/>
          <w:color w:val="000000" w:themeColor="text1"/>
          <w:sz w:val="20"/>
          <w:szCs w:val="20"/>
          <w:lang w:eastAsia="en-US"/>
        </w:rPr>
        <w:t xml:space="preserve"> </w:t>
      </w:r>
      <w:proofErr w:type="spellStart"/>
      <w:r w:rsidR="006C3371" w:rsidRPr="004B50B0">
        <w:rPr>
          <w:rStyle w:val="FontStyle64"/>
          <w:rFonts w:ascii="Times New Roman" w:hAnsi="Times New Roman" w:cs="Times New Roman"/>
          <w:color w:val="000000" w:themeColor="text1"/>
          <w:sz w:val="20"/>
          <w:szCs w:val="20"/>
          <w:lang w:val="kk-KZ" w:eastAsia="en-US"/>
        </w:rPr>
        <w:t>на</w:t>
      </w:r>
      <w:proofErr w:type="spellEnd"/>
      <w:r w:rsidR="006C3371" w:rsidRPr="004B50B0">
        <w:rPr>
          <w:rStyle w:val="FontStyle64"/>
          <w:rFonts w:ascii="Times New Roman" w:hAnsi="Times New Roman" w:cs="Times New Roman"/>
          <w:color w:val="000000" w:themeColor="text1"/>
          <w:sz w:val="20"/>
          <w:szCs w:val="20"/>
          <w:lang w:eastAsia="en-US"/>
        </w:rPr>
        <w:t xml:space="preserve"> 100 </w:t>
      </w:r>
      <w:r w:rsidR="006C3371" w:rsidRPr="004B50B0">
        <w:rPr>
          <w:rStyle w:val="FontStyle64"/>
          <w:rFonts w:ascii="Times New Roman" w:hAnsi="Times New Roman" w:cs="Times New Roman"/>
          <w:color w:val="000000" w:themeColor="text1"/>
          <w:sz w:val="20"/>
          <w:szCs w:val="20"/>
          <w:lang w:val="en-US" w:eastAsia="en-US"/>
        </w:rPr>
        <w:t>lx</w:t>
      </w:r>
      <w:r w:rsidR="006C3371" w:rsidRPr="004B50B0">
        <w:rPr>
          <w:rStyle w:val="FontStyle64"/>
          <w:rFonts w:ascii="Times New Roman" w:hAnsi="Times New Roman" w:cs="Times New Roman"/>
          <w:color w:val="000000" w:themeColor="text1"/>
          <w:sz w:val="20"/>
          <w:szCs w:val="20"/>
          <w:lang w:eastAsia="en-US"/>
        </w:rPr>
        <w:t xml:space="preserve"> или удельная мощность вентилятора (УМВ), т.е. отношение потребляемой мощности вентилятора к потоку воздуха, подаваемому в помещения, в</w:t>
      </w:r>
      <w:r w:rsidR="006C3371" w:rsidRPr="004B50B0">
        <w:rPr>
          <w:rStyle w:val="FontStyle64"/>
          <w:rFonts w:ascii="Times New Roman" w:hAnsi="Times New Roman" w:cs="Times New Roman"/>
          <w:color w:val="000000" w:themeColor="text1"/>
          <w:sz w:val="20"/>
          <w:szCs w:val="20"/>
          <w:lang w:val="kk-KZ" w:eastAsia="en-US"/>
        </w:rPr>
        <w:t xml:space="preserve"> </w:t>
      </w:r>
      <w:r w:rsidR="006C3371" w:rsidRPr="004B50B0">
        <w:rPr>
          <w:rStyle w:val="FontStyle64"/>
          <w:rFonts w:ascii="Times New Roman" w:hAnsi="Times New Roman" w:cs="Times New Roman"/>
          <w:color w:val="000000" w:themeColor="text1"/>
          <w:sz w:val="20"/>
          <w:szCs w:val="20"/>
          <w:lang w:eastAsia="en-US"/>
        </w:rPr>
        <w:t>Вт на м</w:t>
      </w:r>
      <w:r w:rsidR="006C3371" w:rsidRPr="004B50B0">
        <w:rPr>
          <w:rStyle w:val="FontStyle64"/>
          <w:rFonts w:ascii="Times New Roman" w:hAnsi="Times New Roman" w:cs="Times New Roman"/>
          <w:color w:val="000000" w:themeColor="text1"/>
          <w:sz w:val="20"/>
          <w:szCs w:val="20"/>
          <w:vertAlign w:val="superscript"/>
          <w:lang w:eastAsia="en-US"/>
        </w:rPr>
        <w:t>3</w:t>
      </w:r>
      <w:r w:rsidR="006C3371" w:rsidRPr="004B50B0">
        <w:rPr>
          <w:rStyle w:val="FontStyle64"/>
          <w:rFonts w:ascii="Times New Roman" w:hAnsi="Times New Roman" w:cs="Times New Roman"/>
          <w:color w:val="000000" w:themeColor="text1"/>
          <w:sz w:val="20"/>
          <w:szCs w:val="20"/>
          <w:lang w:eastAsia="en-US"/>
        </w:rPr>
        <w:t>/ч. Последняя величина зависит не только от характеристик вентилятора, но и от характеристик всей вентиляционной системы, в частности, от общего перепада давления.</w:t>
      </w:r>
    </w:p>
    <w:p w14:paraId="45FF996D" w14:textId="77777777" w:rsidR="006C3371" w:rsidRPr="004B50B0" w:rsidRDefault="006C3371" w:rsidP="00E23101">
      <w:pPr>
        <w:pStyle w:val="Style37"/>
        <w:widowControl/>
        <w:ind w:firstLine="567"/>
        <w:jc w:val="both"/>
        <w:rPr>
          <w:rStyle w:val="FontStyle56"/>
          <w:rFonts w:ascii="Times New Roman" w:hAnsi="Times New Roman" w:cs="Times New Roman"/>
          <w:color w:val="000000" w:themeColor="text1"/>
          <w:spacing w:val="0"/>
          <w:sz w:val="24"/>
          <w:szCs w:val="24"/>
          <w:lang w:eastAsia="en-US"/>
        </w:rPr>
      </w:pPr>
      <w:bookmarkStart w:id="15" w:name="bookmark24"/>
    </w:p>
    <w:p w14:paraId="79ADC7F5" w14:textId="77777777" w:rsidR="006C3371" w:rsidRPr="004B50B0" w:rsidRDefault="006C3371" w:rsidP="00E23101">
      <w:pPr>
        <w:pStyle w:val="Style37"/>
        <w:widowControl/>
        <w:ind w:firstLine="567"/>
        <w:jc w:val="both"/>
        <w:rPr>
          <w:rStyle w:val="FontStyle59"/>
          <w:rFonts w:ascii="Times New Roman" w:hAnsi="Times New Roman" w:cs="Times New Roman"/>
          <w:i w:val="0"/>
          <w:iCs w:val="0"/>
          <w:color w:val="000000" w:themeColor="text1"/>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8</w:t>
      </w:r>
      <w:bookmarkEnd w:id="15"/>
      <w:r w:rsidRPr="004B50B0">
        <w:rPr>
          <w:rStyle w:val="FontStyle56"/>
          <w:rFonts w:ascii="Times New Roman" w:hAnsi="Times New Roman" w:cs="Times New Roman"/>
          <w:b/>
          <w:bCs/>
          <w:color w:val="000000" w:themeColor="text1"/>
          <w:spacing w:val="0"/>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eastAsia="en-US"/>
        </w:rPr>
        <w:t>Приспособление к требованиям и рейтингам</w:t>
      </w:r>
    </w:p>
    <w:p w14:paraId="1685D541" w14:textId="77777777" w:rsidR="00E23101" w:rsidRPr="004B50B0" w:rsidRDefault="00E23101" w:rsidP="00E23101">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p>
    <w:p w14:paraId="1ADCE849" w14:textId="77777777" w:rsidR="006C3371" w:rsidRPr="004B50B0" w:rsidRDefault="006C3371" w:rsidP="00E23101">
      <w:pPr>
        <w:pStyle w:val="Style37"/>
        <w:widowControl/>
        <w:ind w:firstLine="567"/>
        <w:jc w:val="both"/>
        <w:rPr>
          <w:rStyle w:val="FontStyle56"/>
          <w:rFonts w:ascii="Times New Roman" w:hAnsi="Times New Roman" w:cs="Times New Roman"/>
          <w:b/>
          <w:bCs/>
          <w:color w:val="000000" w:themeColor="text1"/>
          <w:spacing w:val="0"/>
          <w:sz w:val="24"/>
          <w:szCs w:val="24"/>
          <w:lang w:val="kk-KZ" w:eastAsia="en-US"/>
        </w:rPr>
      </w:pPr>
      <w:r w:rsidRPr="004B50B0">
        <w:rPr>
          <w:rStyle w:val="FontStyle56"/>
          <w:rFonts w:ascii="Times New Roman" w:hAnsi="Times New Roman" w:cs="Times New Roman"/>
          <w:b/>
          <w:bCs/>
          <w:color w:val="000000" w:themeColor="text1"/>
          <w:spacing w:val="0"/>
          <w:sz w:val="24"/>
          <w:szCs w:val="24"/>
          <w:lang w:eastAsia="en-US"/>
        </w:rPr>
        <w:t xml:space="preserve">8.1 </w:t>
      </w:r>
      <w:proofErr w:type="spellStart"/>
      <w:r w:rsidRPr="004B50B0">
        <w:rPr>
          <w:rStyle w:val="FontStyle56"/>
          <w:rFonts w:ascii="Times New Roman" w:hAnsi="Times New Roman" w:cs="Times New Roman"/>
          <w:b/>
          <w:bCs/>
          <w:color w:val="000000" w:themeColor="text1"/>
          <w:spacing w:val="0"/>
          <w:sz w:val="24"/>
          <w:szCs w:val="24"/>
          <w:lang w:val="kk-KZ" w:eastAsia="en-US"/>
        </w:rPr>
        <w:t>Два</w:t>
      </w:r>
      <w:proofErr w:type="spellEnd"/>
      <w:r w:rsidRPr="004B50B0">
        <w:rPr>
          <w:rStyle w:val="FontStyle56"/>
          <w:rFonts w:ascii="Times New Roman" w:hAnsi="Times New Roman" w:cs="Times New Roman"/>
          <w:b/>
          <w:bCs/>
          <w:color w:val="000000" w:themeColor="text1"/>
          <w:spacing w:val="0"/>
          <w:sz w:val="24"/>
          <w:szCs w:val="24"/>
          <w:lang w:val="kk-KZ" w:eastAsia="en-US"/>
        </w:rPr>
        <w:t xml:space="preserve"> </w:t>
      </w:r>
      <w:proofErr w:type="spellStart"/>
      <w:r w:rsidRPr="004B50B0">
        <w:rPr>
          <w:rStyle w:val="FontStyle56"/>
          <w:rFonts w:ascii="Times New Roman" w:hAnsi="Times New Roman" w:cs="Times New Roman"/>
          <w:b/>
          <w:bCs/>
          <w:color w:val="000000" w:themeColor="text1"/>
          <w:spacing w:val="0"/>
          <w:sz w:val="24"/>
          <w:szCs w:val="24"/>
          <w:lang w:val="kk-KZ" w:eastAsia="en-US"/>
        </w:rPr>
        <w:t>подхода</w:t>
      </w:r>
      <w:proofErr w:type="spellEnd"/>
    </w:p>
    <w:p w14:paraId="27C7E9C0"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Требование к показателю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или эталону рейтинга может быть фиксированным значением или переменным значением.</w:t>
      </w:r>
    </w:p>
    <w:p w14:paraId="3B5F2B30"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Ссылка на переменное значение может быть необходима для требований, направленных на оптимальную с точки зрения затрат производительность или для правильного отражения среднего фонда зданий для рейтинга. Переменный эталон может, например, учитывать фактический размер здания, и/или фактическую форму, и/или любой другой фактор, который необходим в качестве надежной основы для установления требований или эталонов рейтинга.</w:t>
      </w:r>
    </w:p>
    <w:p w14:paraId="4D08B25E"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На практике этот принцип можно применять двумя способами:</w:t>
      </w:r>
    </w:p>
    <w:p w14:paraId="61AFA97F" w14:textId="77777777" w:rsidR="006C3371" w:rsidRPr="004B50B0" w:rsidRDefault="006C3371" w:rsidP="00E23101">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1) </w:t>
      </w:r>
      <w:proofErr w:type="spellStart"/>
      <w:r w:rsidRPr="004B50B0">
        <w:rPr>
          <w:rStyle w:val="FontStyle62"/>
          <w:rFonts w:ascii="Times New Roman" w:hAnsi="Times New Roman" w:cs="Times New Roman"/>
          <w:b w:val="0"/>
          <w:bCs w:val="0"/>
          <w:color w:val="000000" w:themeColor="text1"/>
          <w:spacing w:val="0"/>
          <w:sz w:val="24"/>
          <w:szCs w:val="24"/>
          <w:lang w:val="kk-KZ" w:eastAsia="en-US"/>
        </w:rPr>
        <w:t>подход</w:t>
      </w:r>
      <w:proofErr w:type="spellEnd"/>
      <w:r w:rsidRPr="004B50B0">
        <w:rPr>
          <w:rStyle w:val="FontStyle62"/>
          <w:rFonts w:ascii="Times New Roman" w:hAnsi="Times New Roman" w:cs="Times New Roman"/>
          <w:b w:val="0"/>
          <w:bCs w:val="0"/>
          <w:color w:val="000000" w:themeColor="text1"/>
          <w:spacing w:val="0"/>
          <w:sz w:val="24"/>
          <w:szCs w:val="24"/>
          <w:lang w:val="kk-KZ" w:eastAsia="en-US"/>
        </w:rPr>
        <w:t xml:space="preserve"> </w:t>
      </w:r>
      <w:proofErr w:type="spellStart"/>
      <w:r w:rsidRPr="004B50B0">
        <w:rPr>
          <w:rStyle w:val="FontStyle62"/>
          <w:rFonts w:ascii="Times New Roman" w:hAnsi="Times New Roman" w:cs="Times New Roman"/>
          <w:b w:val="0"/>
          <w:bCs w:val="0"/>
          <w:color w:val="000000" w:themeColor="text1"/>
          <w:spacing w:val="0"/>
          <w:sz w:val="24"/>
          <w:szCs w:val="24"/>
          <w:lang w:val="kk-KZ" w:eastAsia="en-US"/>
        </w:rPr>
        <w:t>по</w:t>
      </w:r>
      <w:proofErr w:type="spellEnd"/>
      <w:r w:rsidRPr="004B50B0">
        <w:rPr>
          <w:rStyle w:val="FontStyle62"/>
          <w:rFonts w:ascii="Times New Roman" w:hAnsi="Times New Roman" w:cs="Times New Roman"/>
          <w:b w:val="0"/>
          <w:bCs w:val="0"/>
          <w:color w:val="000000" w:themeColor="text1"/>
          <w:spacing w:val="0"/>
          <w:sz w:val="24"/>
          <w:szCs w:val="24"/>
          <w:lang w:val="kk-KZ" w:eastAsia="en-US"/>
        </w:rPr>
        <w:t xml:space="preserve"> </w:t>
      </w:r>
      <w:proofErr w:type="spellStart"/>
      <w:r w:rsidRPr="004B50B0">
        <w:rPr>
          <w:rStyle w:val="FontStyle62"/>
          <w:rFonts w:ascii="Times New Roman" w:hAnsi="Times New Roman" w:cs="Times New Roman"/>
          <w:b w:val="0"/>
          <w:bCs w:val="0"/>
          <w:color w:val="000000" w:themeColor="text1"/>
          <w:spacing w:val="0"/>
          <w:sz w:val="24"/>
          <w:szCs w:val="24"/>
          <w:lang w:val="kk-KZ" w:eastAsia="en-US"/>
        </w:rPr>
        <w:t>формуле</w:t>
      </w:r>
      <w:proofErr w:type="spellEnd"/>
      <w:r w:rsidRPr="004B50B0">
        <w:rPr>
          <w:rStyle w:val="FontStyle59"/>
          <w:rFonts w:ascii="Times New Roman" w:hAnsi="Times New Roman" w:cs="Times New Roman"/>
          <w:b w:val="0"/>
          <w:bCs w:val="0"/>
          <w:i w:val="0"/>
          <w:iCs w:val="0"/>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значение переменной определяется по формуле, например, как функция местоположения (климата), размера, формы и категории здания. Формула устанавливается на основе эталонного набора гипотез.</w:t>
      </w:r>
    </w:p>
    <w:p w14:paraId="2B0655D0" w14:textId="77777777" w:rsidR="006C3371" w:rsidRPr="004B50B0" w:rsidRDefault="006C3371" w:rsidP="00E23101">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2) подход, основанный на условных образцах зданий</w:t>
      </w:r>
      <w:r w:rsidRPr="004B50B0">
        <w:rPr>
          <w:rStyle w:val="FontStyle59"/>
          <w:rFonts w:ascii="Times New Roman" w:hAnsi="Times New Roman" w:cs="Times New Roman"/>
          <w:b w:val="0"/>
          <w:bCs w:val="0"/>
          <w:i w:val="0"/>
          <w:iCs w:val="0"/>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 xml:space="preserve">переменная величина </w:t>
      </w:r>
      <w:proofErr w:type="gramStart"/>
      <w:r w:rsidRPr="004B50B0">
        <w:rPr>
          <w:rStyle w:val="FontStyle62"/>
          <w:rFonts w:ascii="Times New Roman" w:hAnsi="Times New Roman" w:cs="Times New Roman"/>
          <w:b w:val="0"/>
          <w:bCs w:val="0"/>
          <w:color w:val="000000" w:themeColor="text1"/>
          <w:spacing w:val="0"/>
          <w:sz w:val="24"/>
          <w:szCs w:val="24"/>
          <w:lang w:eastAsia="en-US"/>
        </w:rPr>
        <w:t>- это</w:t>
      </w:r>
      <w:proofErr w:type="gramEnd"/>
      <w:r w:rsidRPr="004B50B0">
        <w:rPr>
          <w:rStyle w:val="FontStyle62"/>
          <w:rFonts w:ascii="Times New Roman" w:hAnsi="Times New Roman" w:cs="Times New Roman"/>
          <w:b w:val="0"/>
          <w:bCs w:val="0"/>
          <w:color w:val="000000" w:themeColor="text1"/>
          <w:spacing w:val="0"/>
          <w:sz w:val="24"/>
          <w:szCs w:val="24"/>
          <w:lang w:eastAsia="en-US"/>
        </w:rPr>
        <w:t xml:space="preserve"> значение характеристик, рассчитанное для здания, имеющего такое же местоположение (климат), размер, форму и категорию здания и т.д., но с эталонным набором гипотез.</w:t>
      </w:r>
    </w:p>
    <w:p w14:paraId="2D16DCE3" w14:textId="77777777" w:rsidR="006C3371" w:rsidRPr="004B50B0" w:rsidRDefault="006C3371" w:rsidP="00E23101">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6124BF83" w14:textId="624EA993" w:rsidR="006C3371" w:rsidRPr="004B50B0" w:rsidRDefault="00E23101" w:rsidP="00E23101">
      <w:pPr>
        <w:pStyle w:val="Style19"/>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lastRenderedPageBreak/>
        <w:t>Примечание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Хотя способы практической реализации конкретного проекта явно различны, эти два метода фактически приводят к очень похожим численным результатам, если в качестве отправной точки взят один и тот же набор исходных гипотез. Более подробно это обсуждается и иллюстрируется в</w:t>
      </w:r>
      <w:r w:rsidR="006C3371" w:rsidRPr="004B50B0">
        <w:rPr>
          <w:rStyle w:val="FontStyle64"/>
          <w:rFonts w:ascii="Times New Roman" w:hAnsi="Times New Roman" w:cs="Times New Roman"/>
          <w:color w:val="000000" w:themeColor="text1"/>
          <w:sz w:val="20"/>
          <w:szCs w:val="20"/>
          <w:lang w:eastAsia="en-US"/>
        </w:rPr>
        <w:t xml:space="preserve"> </w:t>
      </w:r>
      <w:r w:rsidR="00E71BA6">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w:t>
      </w:r>
      <w:proofErr w:type="gramStart"/>
      <w:r w:rsidR="006C3371" w:rsidRPr="004B50B0">
        <w:rPr>
          <w:rStyle w:val="FontStyle64"/>
          <w:rFonts w:ascii="Times New Roman" w:hAnsi="Times New Roman" w:cs="Times New Roman"/>
          <w:color w:val="000000" w:themeColor="text1"/>
          <w:sz w:val="20"/>
          <w:szCs w:val="20"/>
          <w:lang w:eastAsia="en-US"/>
        </w:rPr>
        <w:t>52003-2</w:t>
      </w:r>
      <w:proofErr w:type="gramEnd"/>
      <w:r w:rsidR="006C3371" w:rsidRPr="004B50B0">
        <w:rPr>
          <w:rStyle w:val="FontStyle64"/>
          <w:rFonts w:ascii="Times New Roman" w:hAnsi="Times New Roman" w:cs="Times New Roman"/>
          <w:color w:val="000000" w:themeColor="text1"/>
          <w:sz w:val="20"/>
          <w:szCs w:val="20"/>
          <w:lang w:eastAsia="en-US"/>
        </w:rPr>
        <w:t>:2017, в котором также перечислены некоторые преимущества и недостатки обоих подходов.</w:t>
      </w:r>
    </w:p>
    <w:p w14:paraId="59D3F6A1" w14:textId="77777777" w:rsidR="006C3371" w:rsidRPr="004B50B0" w:rsidRDefault="006C3371" w:rsidP="00E23101">
      <w:pPr>
        <w:pStyle w:val="Style19"/>
        <w:widowControl/>
        <w:ind w:firstLine="567"/>
        <w:jc w:val="both"/>
        <w:rPr>
          <w:rStyle w:val="FontStyle64"/>
          <w:rFonts w:ascii="Times New Roman" w:hAnsi="Times New Roman" w:cs="Times New Roman"/>
          <w:color w:val="000000" w:themeColor="text1"/>
          <w:sz w:val="24"/>
          <w:szCs w:val="24"/>
          <w:lang w:eastAsia="en-US"/>
        </w:rPr>
      </w:pPr>
    </w:p>
    <w:p w14:paraId="33A969DD" w14:textId="77777777" w:rsidR="006C3371" w:rsidRPr="004B50B0" w:rsidRDefault="006C3371" w:rsidP="00E23101">
      <w:pPr>
        <w:pStyle w:val="Style19"/>
        <w:widowControl/>
        <w:ind w:firstLine="567"/>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Приспособление может относиться как к общим, так и к частичным энергетическим характеристикам.</w:t>
      </w:r>
    </w:p>
    <w:p w14:paraId="054F01EE" w14:textId="77777777" w:rsidR="006C3371" w:rsidRPr="004B50B0" w:rsidRDefault="006C3371" w:rsidP="00E23101">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4"/>
          <w:rFonts w:ascii="Times New Roman" w:hAnsi="Times New Roman" w:cs="Times New Roman"/>
          <w:color w:val="000000" w:themeColor="text1"/>
          <w:sz w:val="24"/>
          <w:szCs w:val="24"/>
          <w:lang w:eastAsia="en-US"/>
        </w:rPr>
        <w:t xml:space="preserve">Обоснование выбора соответствующего набора эталонных гипотез для требований описано в </w:t>
      </w:r>
      <w:hyperlink w:anchor="bookmark26" w:history="1">
        <w:r w:rsidRPr="004B50B0">
          <w:rPr>
            <w:rStyle w:val="FontStyle62"/>
            <w:rFonts w:ascii="Times New Roman" w:hAnsi="Times New Roman" w:cs="Times New Roman"/>
            <w:b w:val="0"/>
            <w:bCs w:val="0"/>
            <w:color w:val="000000" w:themeColor="text1"/>
            <w:spacing w:val="0"/>
            <w:sz w:val="24"/>
            <w:szCs w:val="24"/>
            <w:lang w:eastAsia="en-US"/>
          </w:rPr>
          <w:t>8.2</w:t>
        </w:r>
      </w:hyperlink>
      <w:r w:rsidRPr="004B50B0">
        <w:rPr>
          <w:rStyle w:val="FontStyle62"/>
          <w:rFonts w:ascii="Times New Roman" w:hAnsi="Times New Roman" w:cs="Times New Roman"/>
          <w:b w:val="0"/>
          <w:bCs w:val="0"/>
          <w:color w:val="000000" w:themeColor="text1"/>
          <w:spacing w:val="0"/>
          <w:sz w:val="24"/>
          <w:szCs w:val="24"/>
          <w:lang w:eastAsia="en-US"/>
        </w:rPr>
        <w:t>.</w:t>
      </w:r>
    </w:p>
    <w:p w14:paraId="4309B53E" w14:textId="77777777" w:rsidR="006C3371" w:rsidRPr="004B50B0" w:rsidRDefault="006C3371" w:rsidP="00E23101">
      <w:pPr>
        <w:pStyle w:val="Style37"/>
        <w:widowControl/>
        <w:ind w:firstLine="567"/>
        <w:jc w:val="both"/>
        <w:rPr>
          <w:rStyle w:val="FontStyle56"/>
          <w:rFonts w:ascii="Times New Roman" w:hAnsi="Times New Roman" w:cs="Times New Roman"/>
          <w:color w:val="000000" w:themeColor="text1"/>
          <w:spacing w:val="0"/>
          <w:sz w:val="24"/>
          <w:szCs w:val="24"/>
          <w:lang w:eastAsia="en-US"/>
        </w:rPr>
      </w:pPr>
      <w:bookmarkStart w:id="16" w:name="bookmark25"/>
    </w:p>
    <w:p w14:paraId="667AE4B0" w14:textId="77777777" w:rsidR="006C3371" w:rsidRPr="004B50B0" w:rsidRDefault="006C3371" w:rsidP="00E23101">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8</w:t>
      </w:r>
      <w:bookmarkStart w:id="17" w:name="bookmark26"/>
      <w:bookmarkEnd w:id="16"/>
      <w:r w:rsidRPr="004B50B0">
        <w:rPr>
          <w:rStyle w:val="FontStyle56"/>
          <w:rFonts w:ascii="Times New Roman" w:hAnsi="Times New Roman" w:cs="Times New Roman"/>
          <w:b/>
          <w:bCs/>
          <w:color w:val="000000" w:themeColor="text1"/>
          <w:spacing w:val="0"/>
          <w:sz w:val="24"/>
          <w:szCs w:val="24"/>
          <w:lang w:eastAsia="en-US"/>
        </w:rPr>
        <w:t>.</w:t>
      </w:r>
      <w:bookmarkEnd w:id="17"/>
      <w:r w:rsidRPr="004B50B0">
        <w:rPr>
          <w:rStyle w:val="FontStyle56"/>
          <w:rFonts w:ascii="Times New Roman" w:hAnsi="Times New Roman" w:cs="Times New Roman"/>
          <w:b/>
          <w:bCs/>
          <w:color w:val="000000" w:themeColor="text1"/>
          <w:spacing w:val="0"/>
          <w:sz w:val="24"/>
          <w:szCs w:val="24"/>
          <w:lang w:eastAsia="en-US"/>
        </w:rPr>
        <w:t xml:space="preserve">2 </w:t>
      </w:r>
      <w:r w:rsidRPr="004B50B0">
        <w:rPr>
          <w:rStyle w:val="FontStyle62"/>
          <w:rFonts w:ascii="Times New Roman" w:hAnsi="Times New Roman" w:cs="Times New Roman"/>
          <w:color w:val="000000" w:themeColor="text1"/>
          <w:spacing w:val="0"/>
          <w:sz w:val="24"/>
          <w:szCs w:val="24"/>
          <w:lang w:eastAsia="en-US"/>
        </w:rPr>
        <w:t>Характеристики проекта для адаптации</w:t>
      </w:r>
    </w:p>
    <w:p w14:paraId="13A413A0"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Как в подходе по формуле, так и в подходе, основанном на условных образцах зданий, используются некоторые характеристики отдельного проекта</w:t>
      </w:r>
      <w:r w:rsidRPr="004B50B0">
        <w:rPr>
          <w:rStyle w:val="FontStyle62"/>
          <w:rFonts w:ascii="Times New Roman" w:hAnsi="Times New Roman" w:cs="Times New Roman"/>
          <w:b w:val="0"/>
          <w:bCs w:val="0"/>
          <w:color w:val="000000" w:themeColor="text1"/>
          <w:spacing w:val="0"/>
          <w:sz w:val="24"/>
          <w:szCs w:val="24"/>
          <w:lang w:val="kk-KZ" w:eastAsia="en-US"/>
        </w:rPr>
        <w:t>. В</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27" w:history="1">
        <w:proofErr w:type="spellStart"/>
        <w:r w:rsidRPr="004B50B0">
          <w:rPr>
            <w:rStyle w:val="FontStyle62"/>
            <w:rFonts w:ascii="Times New Roman" w:hAnsi="Times New Roman" w:cs="Times New Roman"/>
            <w:b w:val="0"/>
            <w:bCs w:val="0"/>
            <w:color w:val="000000" w:themeColor="text1"/>
            <w:spacing w:val="0"/>
            <w:sz w:val="24"/>
            <w:szCs w:val="24"/>
            <w:lang w:val="kk-KZ" w:eastAsia="en-US"/>
          </w:rPr>
          <w:t>Таблице</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2</w:t>
        </w:r>
      </w:hyperlink>
      <w:r w:rsidRPr="004B50B0">
        <w:rPr>
          <w:rStyle w:val="FontStyle62"/>
          <w:rFonts w:ascii="Times New Roman" w:hAnsi="Times New Roman" w:cs="Times New Roman"/>
          <w:b w:val="0"/>
          <w:bCs w:val="0"/>
          <w:color w:val="000000" w:themeColor="text1"/>
          <w:spacing w:val="0"/>
          <w:sz w:val="24"/>
          <w:szCs w:val="24"/>
          <w:lang w:val="kk-KZ"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 xml:space="preserve">перечислены некоторые из наиболее часто используемых характеристик проекта для подбора общих энергетических показателей. Некоторые из них связаны с выбором дизайна отдельного проекта (размер, вентиляционные потоки, уровни освещенности и </w:t>
      </w:r>
      <w:proofErr w:type="gramStart"/>
      <w:r w:rsidRPr="004B50B0">
        <w:rPr>
          <w:rStyle w:val="FontStyle62"/>
          <w:rFonts w:ascii="Times New Roman" w:hAnsi="Times New Roman" w:cs="Times New Roman"/>
          <w:b w:val="0"/>
          <w:bCs w:val="0"/>
          <w:color w:val="000000" w:themeColor="text1"/>
          <w:spacing w:val="0"/>
          <w:sz w:val="24"/>
          <w:szCs w:val="24"/>
          <w:lang w:eastAsia="en-US"/>
        </w:rPr>
        <w:t>т.д.</w:t>
      </w:r>
      <w:proofErr w:type="gramEnd"/>
      <w:r w:rsidRPr="004B50B0">
        <w:rPr>
          <w:rStyle w:val="FontStyle62"/>
          <w:rFonts w:ascii="Times New Roman" w:hAnsi="Times New Roman" w:cs="Times New Roman"/>
          <w:b w:val="0"/>
          <w:bCs w:val="0"/>
          <w:color w:val="000000" w:themeColor="text1"/>
          <w:spacing w:val="0"/>
          <w:sz w:val="24"/>
          <w:szCs w:val="24"/>
          <w:lang w:eastAsia="en-US"/>
        </w:rPr>
        <w:t>), некоторые из них могут быть легко применимы только в случае новых зданий, поскольку их нелегко определить в существующих зданиях.</w:t>
      </w:r>
    </w:p>
    <w:p w14:paraId="189192E1" w14:textId="77777777" w:rsidR="006C3371" w:rsidRPr="004B50B0" w:rsidRDefault="006C3371" w:rsidP="006C3371">
      <w:pPr>
        <w:pStyle w:val="Style10"/>
        <w:widowControl/>
        <w:jc w:val="center"/>
        <w:rPr>
          <w:rStyle w:val="FontStyle59"/>
          <w:rFonts w:ascii="Times New Roman" w:hAnsi="Times New Roman" w:cs="Times New Roman"/>
          <w:i w:val="0"/>
          <w:iCs w:val="0"/>
          <w:color w:val="000000" w:themeColor="text1"/>
          <w:sz w:val="24"/>
          <w:szCs w:val="24"/>
          <w:lang w:val="kk-KZ" w:eastAsia="en-US"/>
        </w:rPr>
      </w:pPr>
    </w:p>
    <w:p w14:paraId="23BC8C98" w14:textId="78367470" w:rsidR="006C3371" w:rsidRPr="004B50B0" w:rsidRDefault="006C3371" w:rsidP="006C3371">
      <w:pPr>
        <w:pStyle w:val="Style10"/>
        <w:widowControl/>
        <w:jc w:val="center"/>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val="kk-KZ" w:eastAsia="en-US"/>
        </w:rPr>
        <w:t>Таблица</w:t>
      </w:r>
      <w:r w:rsidRPr="004B50B0">
        <w:rPr>
          <w:rStyle w:val="FontStyle59"/>
          <w:rFonts w:ascii="Times New Roman" w:hAnsi="Times New Roman" w:cs="Times New Roman"/>
          <w:i w:val="0"/>
          <w:iCs w:val="0"/>
          <w:color w:val="000000" w:themeColor="text1"/>
          <w:sz w:val="24"/>
          <w:szCs w:val="24"/>
          <w:lang w:eastAsia="en-US"/>
        </w:rPr>
        <w:t xml:space="preserve"> 2 </w:t>
      </w:r>
      <w:r w:rsidR="00E23101"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Примеры характеристик проекта, используемых для установления индивидуальных значений энергетических характеристик</w:t>
      </w:r>
    </w:p>
    <w:tbl>
      <w:tblPr>
        <w:tblW w:w="9802" w:type="dxa"/>
        <w:jc w:val="center"/>
        <w:tblLayout w:type="fixed"/>
        <w:tblCellMar>
          <w:left w:w="40" w:type="dxa"/>
          <w:right w:w="40" w:type="dxa"/>
        </w:tblCellMar>
        <w:tblLook w:val="0000" w:firstRow="0" w:lastRow="0" w:firstColumn="0" w:lastColumn="0" w:noHBand="0" w:noVBand="0"/>
      </w:tblPr>
      <w:tblGrid>
        <w:gridCol w:w="2715"/>
        <w:gridCol w:w="7087"/>
      </w:tblGrid>
      <w:tr w:rsidR="001D0DD3" w:rsidRPr="004B50B0" w14:paraId="79C53CEF" w14:textId="77777777" w:rsidTr="001D0DD3">
        <w:trPr>
          <w:trHeight w:val="274"/>
          <w:jc w:val="center"/>
        </w:trPr>
        <w:tc>
          <w:tcPr>
            <w:tcW w:w="2715" w:type="dxa"/>
            <w:tcBorders>
              <w:top w:val="single" w:sz="6" w:space="0" w:color="auto"/>
              <w:left w:val="single" w:sz="6" w:space="0" w:color="auto"/>
              <w:bottom w:val="double" w:sz="4" w:space="0" w:color="auto"/>
              <w:right w:val="single" w:sz="6" w:space="0" w:color="auto"/>
            </w:tcBorders>
          </w:tcPr>
          <w:p w14:paraId="136A684E" w14:textId="77777777" w:rsidR="006C3371" w:rsidRPr="004B50B0" w:rsidRDefault="006C3371" w:rsidP="00CC263C">
            <w:pPr>
              <w:pStyle w:val="Style26"/>
              <w:widowControl/>
              <w:jc w:val="both"/>
              <w:rPr>
                <w:rStyle w:val="FontStyle60"/>
                <w:rFonts w:ascii="Times New Roman" w:hAnsi="Times New Roman" w:cs="Times New Roman"/>
                <w:color w:val="000000" w:themeColor="text1"/>
                <w:sz w:val="20"/>
                <w:szCs w:val="20"/>
                <w:lang w:val="kk-KZ" w:eastAsia="en-US"/>
              </w:rPr>
            </w:pPr>
            <w:proofErr w:type="spellStart"/>
            <w:r w:rsidRPr="004B50B0">
              <w:rPr>
                <w:rStyle w:val="FontStyle60"/>
                <w:rFonts w:ascii="Times New Roman" w:hAnsi="Times New Roman" w:cs="Times New Roman"/>
                <w:color w:val="000000" w:themeColor="text1"/>
                <w:sz w:val="20"/>
                <w:szCs w:val="20"/>
                <w:lang w:val="kk-KZ" w:eastAsia="en-US"/>
              </w:rPr>
              <w:t>Характеристики</w:t>
            </w:r>
            <w:proofErr w:type="spellEnd"/>
          </w:p>
        </w:tc>
        <w:tc>
          <w:tcPr>
            <w:tcW w:w="7087" w:type="dxa"/>
            <w:tcBorders>
              <w:top w:val="single" w:sz="6" w:space="0" w:color="auto"/>
              <w:left w:val="single" w:sz="6" w:space="0" w:color="auto"/>
              <w:bottom w:val="double" w:sz="4" w:space="0" w:color="auto"/>
              <w:right w:val="single" w:sz="6" w:space="0" w:color="auto"/>
            </w:tcBorders>
          </w:tcPr>
          <w:p w14:paraId="74303DF1" w14:textId="77777777" w:rsidR="006C3371" w:rsidRPr="004B50B0" w:rsidRDefault="006C3371" w:rsidP="00CC263C">
            <w:pPr>
              <w:pStyle w:val="Style26"/>
              <w:widowControl/>
              <w:jc w:val="both"/>
              <w:rPr>
                <w:rStyle w:val="FontStyle60"/>
                <w:rFonts w:ascii="Times New Roman" w:hAnsi="Times New Roman" w:cs="Times New Roman"/>
                <w:color w:val="000000" w:themeColor="text1"/>
                <w:sz w:val="20"/>
                <w:szCs w:val="20"/>
                <w:lang w:val="kk-KZ" w:eastAsia="en-US"/>
              </w:rPr>
            </w:pPr>
            <w:r w:rsidRPr="004B50B0">
              <w:rPr>
                <w:rStyle w:val="FontStyle60"/>
                <w:rFonts w:ascii="Times New Roman" w:hAnsi="Times New Roman" w:cs="Times New Roman"/>
                <w:color w:val="000000" w:themeColor="text1"/>
                <w:sz w:val="20"/>
                <w:szCs w:val="20"/>
                <w:lang w:val="kk-KZ" w:eastAsia="en-US"/>
              </w:rPr>
              <w:t>Комментарий</w:t>
            </w:r>
          </w:p>
        </w:tc>
      </w:tr>
      <w:tr w:rsidR="001D0DD3" w:rsidRPr="004B50B0" w14:paraId="03573AAF" w14:textId="77777777" w:rsidTr="001D0DD3">
        <w:trPr>
          <w:trHeight w:val="1186"/>
          <w:jc w:val="center"/>
        </w:trPr>
        <w:tc>
          <w:tcPr>
            <w:tcW w:w="2715" w:type="dxa"/>
            <w:tcBorders>
              <w:top w:val="double" w:sz="4" w:space="0" w:color="auto"/>
              <w:left w:val="single" w:sz="6" w:space="0" w:color="auto"/>
              <w:bottom w:val="single" w:sz="6" w:space="0" w:color="auto"/>
              <w:right w:val="single" w:sz="6" w:space="0" w:color="auto"/>
            </w:tcBorders>
          </w:tcPr>
          <w:p w14:paraId="1EBF9CBB"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val="en-US" w:eastAsia="en-US"/>
              </w:rPr>
            </w:pPr>
            <w:proofErr w:type="spellStart"/>
            <w:r w:rsidRPr="004B50B0">
              <w:rPr>
                <w:rStyle w:val="FontStyle64"/>
                <w:rFonts w:ascii="Times New Roman" w:hAnsi="Times New Roman" w:cs="Times New Roman"/>
                <w:color w:val="000000" w:themeColor="text1"/>
                <w:sz w:val="20"/>
                <w:szCs w:val="20"/>
                <w:lang w:val="en-US" w:eastAsia="en-US"/>
              </w:rPr>
              <w:t>Категория</w:t>
            </w:r>
            <w:proofErr w:type="spellEnd"/>
            <w:r w:rsidRPr="004B50B0">
              <w:rPr>
                <w:rStyle w:val="FontStyle64"/>
                <w:rFonts w:ascii="Times New Roman" w:hAnsi="Times New Roman" w:cs="Times New Roman"/>
                <w:color w:val="000000" w:themeColor="text1"/>
                <w:sz w:val="20"/>
                <w:szCs w:val="20"/>
                <w:lang w:val="en-US" w:eastAsia="en-US"/>
              </w:rPr>
              <w:t xml:space="preserve"> </w:t>
            </w:r>
            <w:proofErr w:type="spellStart"/>
            <w:r w:rsidRPr="004B50B0">
              <w:rPr>
                <w:rStyle w:val="FontStyle64"/>
                <w:rFonts w:ascii="Times New Roman" w:hAnsi="Times New Roman" w:cs="Times New Roman"/>
                <w:color w:val="000000" w:themeColor="text1"/>
                <w:sz w:val="20"/>
                <w:szCs w:val="20"/>
                <w:lang w:val="en-US" w:eastAsia="en-US"/>
              </w:rPr>
              <w:t>здания</w:t>
            </w:r>
            <w:proofErr w:type="spellEnd"/>
          </w:p>
        </w:tc>
        <w:tc>
          <w:tcPr>
            <w:tcW w:w="7087" w:type="dxa"/>
            <w:tcBorders>
              <w:top w:val="double" w:sz="4" w:space="0" w:color="auto"/>
              <w:left w:val="single" w:sz="6" w:space="0" w:color="auto"/>
              <w:bottom w:val="single" w:sz="6" w:space="0" w:color="auto"/>
              <w:right w:val="single" w:sz="6" w:space="0" w:color="auto"/>
            </w:tcBorders>
          </w:tcPr>
          <w:p w14:paraId="37EC67CF"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В стандартизированных методах оценки </w:t>
            </w:r>
            <w:r w:rsidRPr="004B50B0">
              <w:rPr>
                <w:rStyle w:val="FontStyle64"/>
                <w:rFonts w:ascii="Times New Roman" w:hAnsi="Times New Roman" w:cs="Times New Roman"/>
                <w:color w:val="000000" w:themeColor="text1"/>
                <w:sz w:val="20"/>
                <w:szCs w:val="20"/>
                <w:lang w:val="en-US" w:eastAsia="en-US"/>
              </w:rPr>
              <w:t>EPB</w:t>
            </w:r>
            <w:r w:rsidRPr="004B50B0">
              <w:rPr>
                <w:rStyle w:val="FontStyle64"/>
                <w:rFonts w:ascii="Times New Roman" w:hAnsi="Times New Roman" w:cs="Times New Roman"/>
                <w:color w:val="000000" w:themeColor="text1"/>
                <w:sz w:val="20"/>
                <w:szCs w:val="20"/>
                <w:lang w:eastAsia="en-US"/>
              </w:rPr>
              <w:t xml:space="preserve"> эта категория обычно определяет несколько граничных условий и гипотез, таких как (часть) внутренних усилений, часы занятости, предполагаемая средняя плотность занятости и </w:t>
            </w:r>
            <w:proofErr w:type="gramStart"/>
            <w:r w:rsidRPr="004B50B0">
              <w:rPr>
                <w:rStyle w:val="FontStyle64"/>
                <w:rFonts w:ascii="Times New Roman" w:hAnsi="Times New Roman" w:cs="Times New Roman"/>
                <w:color w:val="000000" w:themeColor="text1"/>
                <w:sz w:val="20"/>
                <w:szCs w:val="20"/>
                <w:lang w:eastAsia="en-US"/>
              </w:rPr>
              <w:t>т.д.</w:t>
            </w:r>
            <w:proofErr w:type="gramEnd"/>
            <w:r w:rsidRPr="004B50B0">
              <w:rPr>
                <w:rStyle w:val="FontStyle64"/>
                <w:rFonts w:ascii="Times New Roman" w:hAnsi="Times New Roman" w:cs="Times New Roman"/>
                <w:color w:val="000000" w:themeColor="text1"/>
                <w:sz w:val="20"/>
                <w:szCs w:val="20"/>
                <w:lang w:eastAsia="en-US"/>
              </w:rPr>
              <w:t xml:space="preserve"> Очевидно, что эти факторы оказывают значительное влияние на расчетные энергетические характеристики и, следовательно, должны также влиять на требование.</w:t>
            </w:r>
          </w:p>
        </w:tc>
      </w:tr>
      <w:tr w:rsidR="001D0DD3" w:rsidRPr="004B50B0" w14:paraId="72DB443A" w14:textId="77777777" w:rsidTr="001D0DD3">
        <w:trPr>
          <w:trHeight w:val="739"/>
          <w:jc w:val="center"/>
        </w:trPr>
        <w:tc>
          <w:tcPr>
            <w:tcW w:w="2715" w:type="dxa"/>
            <w:tcBorders>
              <w:top w:val="single" w:sz="6" w:space="0" w:color="auto"/>
              <w:left w:val="single" w:sz="6" w:space="0" w:color="auto"/>
              <w:bottom w:val="single" w:sz="6" w:space="0" w:color="auto"/>
              <w:right w:val="single" w:sz="6" w:space="0" w:color="auto"/>
            </w:tcBorders>
          </w:tcPr>
          <w:p w14:paraId="4472EDD1"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Размер здания и площадь его тепловой оболочки</w:t>
            </w:r>
          </w:p>
        </w:tc>
        <w:tc>
          <w:tcPr>
            <w:tcW w:w="7087" w:type="dxa"/>
            <w:tcBorders>
              <w:top w:val="single" w:sz="6" w:space="0" w:color="auto"/>
              <w:left w:val="single" w:sz="6" w:space="0" w:color="auto"/>
              <w:bottom w:val="single" w:sz="6" w:space="0" w:color="auto"/>
              <w:right w:val="single" w:sz="6" w:space="0" w:color="auto"/>
            </w:tcBorders>
          </w:tcPr>
          <w:p w14:paraId="081A4525"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Размер чаще всего характеризуется полезной площадью, иногда объемом. При необходимости площадь тепловой оболочки может быть разделена на площади по типам элементов (непрозрачные крыши, непрозрачные стены, окна, полы на земле и над землей и </w:t>
            </w:r>
            <w:proofErr w:type="gramStart"/>
            <w:r w:rsidRPr="004B50B0">
              <w:rPr>
                <w:rStyle w:val="FontStyle64"/>
                <w:rFonts w:ascii="Times New Roman" w:hAnsi="Times New Roman" w:cs="Times New Roman"/>
                <w:color w:val="000000" w:themeColor="text1"/>
                <w:sz w:val="20"/>
                <w:szCs w:val="20"/>
                <w:lang w:eastAsia="en-US"/>
              </w:rPr>
              <w:t>т.д.</w:t>
            </w:r>
            <w:proofErr w:type="gramEnd"/>
            <w:r w:rsidRPr="004B50B0">
              <w:rPr>
                <w:rStyle w:val="FontStyle64"/>
                <w:rFonts w:ascii="Times New Roman" w:hAnsi="Times New Roman" w:cs="Times New Roman"/>
                <w:color w:val="000000" w:themeColor="text1"/>
                <w:sz w:val="20"/>
                <w:szCs w:val="20"/>
                <w:lang w:eastAsia="en-US"/>
              </w:rPr>
              <w:t>).</w:t>
            </w:r>
          </w:p>
        </w:tc>
      </w:tr>
      <w:tr w:rsidR="001D0DD3" w:rsidRPr="004B50B0" w14:paraId="4B1B434D" w14:textId="77777777" w:rsidTr="001D0DD3">
        <w:trPr>
          <w:trHeight w:val="306"/>
          <w:jc w:val="center"/>
        </w:trPr>
        <w:tc>
          <w:tcPr>
            <w:tcW w:w="2715" w:type="dxa"/>
            <w:tcBorders>
              <w:top w:val="single" w:sz="6" w:space="0" w:color="auto"/>
              <w:left w:val="single" w:sz="6" w:space="0" w:color="auto"/>
              <w:bottom w:val="single" w:sz="6" w:space="0" w:color="auto"/>
              <w:right w:val="single" w:sz="6" w:space="0" w:color="auto"/>
            </w:tcBorders>
          </w:tcPr>
          <w:p w14:paraId="60D55037"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val="en-US" w:eastAsia="en-US"/>
              </w:rPr>
            </w:pPr>
            <w:proofErr w:type="spellStart"/>
            <w:r w:rsidRPr="004B50B0">
              <w:rPr>
                <w:rStyle w:val="FontStyle64"/>
                <w:rFonts w:ascii="Times New Roman" w:hAnsi="Times New Roman" w:cs="Times New Roman"/>
                <w:color w:val="000000" w:themeColor="text1"/>
                <w:sz w:val="20"/>
                <w:szCs w:val="20"/>
                <w:lang w:val="en-US" w:eastAsia="en-US"/>
              </w:rPr>
              <w:t>Местоположение</w:t>
            </w:r>
            <w:proofErr w:type="spellEnd"/>
          </w:p>
        </w:tc>
        <w:tc>
          <w:tcPr>
            <w:tcW w:w="7087" w:type="dxa"/>
            <w:tcBorders>
              <w:top w:val="single" w:sz="6" w:space="0" w:color="auto"/>
              <w:left w:val="single" w:sz="6" w:space="0" w:color="auto"/>
              <w:bottom w:val="single" w:sz="6" w:space="0" w:color="auto"/>
              <w:right w:val="single" w:sz="6" w:space="0" w:color="auto"/>
            </w:tcBorders>
          </w:tcPr>
          <w:p w14:paraId="72734497"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В контексте регулирования этот аспект обычно автоматически определяет (полностью или частично) условия внешней среды, которые должны быть учтены при оценке </w:t>
            </w:r>
            <w:r w:rsidRPr="004B50B0">
              <w:rPr>
                <w:rStyle w:val="FontStyle64"/>
                <w:rFonts w:ascii="Times New Roman" w:hAnsi="Times New Roman" w:cs="Times New Roman"/>
                <w:color w:val="000000" w:themeColor="text1"/>
                <w:sz w:val="20"/>
                <w:szCs w:val="20"/>
                <w:lang w:val="en-US" w:eastAsia="en-US"/>
              </w:rPr>
              <w:t>EPB</w:t>
            </w:r>
            <w:r w:rsidRPr="004B50B0">
              <w:rPr>
                <w:rStyle w:val="FontStyle64"/>
                <w:rFonts w:ascii="Times New Roman" w:hAnsi="Times New Roman" w:cs="Times New Roman"/>
                <w:color w:val="000000" w:themeColor="text1"/>
                <w:sz w:val="20"/>
                <w:szCs w:val="20"/>
                <w:lang w:eastAsia="en-US"/>
              </w:rPr>
              <w:t>.</w:t>
            </w:r>
          </w:p>
        </w:tc>
      </w:tr>
      <w:tr w:rsidR="001D0DD3" w:rsidRPr="004B50B0" w14:paraId="65F4C6A3" w14:textId="77777777" w:rsidTr="001D0DD3">
        <w:trPr>
          <w:trHeight w:val="599"/>
          <w:jc w:val="center"/>
        </w:trPr>
        <w:tc>
          <w:tcPr>
            <w:tcW w:w="2715" w:type="dxa"/>
            <w:tcBorders>
              <w:top w:val="single" w:sz="6" w:space="0" w:color="auto"/>
              <w:left w:val="single" w:sz="6" w:space="0" w:color="auto"/>
              <w:bottom w:val="single" w:sz="6" w:space="0" w:color="auto"/>
              <w:right w:val="single" w:sz="6" w:space="0" w:color="auto"/>
            </w:tcBorders>
          </w:tcPr>
          <w:p w14:paraId="6FF1B0EB"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val="en-US" w:eastAsia="en-US"/>
              </w:rPr>
            </w:pPr>
            <w:proofErr w:type="spellStart"/>
            <w:r w:rsidRPr="004B50B0">
              <w:rPr>
                <w:rStyle w:val="FontStyle64"/>
                <w:rFonts w:ascii="Times New Roman" w:hAnsi="Times New Roman" w:cs="Times New Roman"/>
                <w:color w:val="000000" w:themeColor="text1"/>
                <w:sz w:val="20"/>
                <w:szCs w:val="20"/>
                <w:lang w:val="en-US" w:eastAsia="en-US"/>
              </w:rPr>
              <w:t>Условия</w:t>
            </w:r>
            <w:proofErr w:type="spellEnd"/>
            <w:r w:rsidRPr="004B50B0">
              <w:rPr>
                <w:rStyle w:val="FontStyle64"/>
                <w:rFonts w:ascii="Times New Roman" w:hAnsi="Times New Roman" w:cs="Times New Roman"/>
                <w:color w:val="000000" w:themeColor="text1"/>
                <w:sz w:val="20"/>
                <w:szCs w:val="20"/>
                <w:lang w:val="en-US" w:eastAsia="en-US"/>
              </w:rPr>
              <w:t xml:space="preserve"> </w:t>
            </w:r>
            <w:proofErr w:type="spellStart"/>
            <w:r w:rsidRPr="004B50B0">
              <w:rPr>
                <w:rStyle w:val="FontStyle64"/>
                <w:rFonts w:ascii="Times New Roman" w:hAnsi="Times New Roman" w:cs="Times New Roman"/>
                <w:color w:val="000000" w:themeColor="text1"/>
                <w:sz w:val="20"/>
                <w:szCs w:val="20"/>
                <w:lang w:val="en-US" w:eastAsia="en-US"/>
              </w:rPr>
              <w:t>внешней</w:t>
            </w:r>
            <w:proofErr w:type="spellEnd"/>
            <w:r w:rsidRPr="004B50B0">
              <w:rPr>
                <w:rStyle w:val="FontStyle64"/>
                <w:rFonts w:ascii="Times New Roman" w:hAnsi="Times New Roman" w:cs="Times New Roman"/>
                <w:color w:val="000000" w:themeColor="text1"/>
                <w:sz w:val="20"/>
                <w:szCs w:val="20"/>
                <w:lang w:val="en-US" w:eastAsia="en-US"/>
              </w:rPr>
              <w:t xml:space="preserve"> </w:t>
            </w:r>
            <w:proofErr w:type="spellStart"/>
            <w:r w:rsidRPr="004B50B0">
              <w:rPr>
                <w:rStyle w:val="FontStyle64"/>
                <w:rFonts w:ascii="Times New Roman" w:hAnsi="Times New Roman" w:cs="Times New Roman"/>
                <w:color w:val="000000" w:themeColor="text1"/>
                <w:sz w:val="20"/>
                <w:szCs w:val="20"/>
                <w:lang w:val="en-US" w:eastAsia="en-US"/>
              </w:rPr>
              <w:t>среды</w:t>
            </w:r>
            <w:proofErr w:type="spellEnd"/>
          </w:p>
        </w:tc>
        <w:tc>
          <w:tcPr>
            <w:tcW w:w="7087" w:type="dxa"/>
            <w:tcBorders>
              <w:top w:val="single" w:sz="6" w:space="0" w:color="auto"/>
              <w:left w:val="single" w:sz="6" w:space="0" w:color="auto"/>
              <w:bottom w:val="single" w:sz="6" w:space="0" w:color="auto"/>
              <w:right w:val="single" w:sz="6" w:space="0" w:color="auto"/>
            </w:tcBorders>
          </w:tcPr>
          <w:p w14:paraId="261D204F"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В основном это касается температуры наружного воздуха, солнечной радиации, возможного затенения объектами окружающей среды и </w:t>
            </w:r>
            <w:proofErr w:type="gramStart"/>
            <w:r w:rsidRPr="004B50B0">
              <w:rPr>
                <w:rStyle w:val="FontStyle64"/>
                <w:rFonts w:ascii="Times New Roman" w:hAnsi="Times New Roman" w:cs="Times New Roman"/>
                <w:color w:val="000000" w:themeColor="text1"/>
                <w:sz w:val="20"/>
                <w:szCs w:val="20"/>
                <w:lang w:eastAsia="en-US"/>
              </w:rPr>
              <w:t>т.д.</w:t>
            </w:r>
            <w:proofErr w:type="gramEnd"/>
          </w:p>
          <w:p w14:paraId="466D30C5"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В контексте регулирования эти аспекты обычно автоматически определяются (полностью или частично) местоположением здания.</w:t>
            </w:r>
          </w:p>
        </w:tc>
      </w:tr>
      <w:tr w:rsidR="001D0DD3" w:rsidRPr="004B50B0" w14:paraId="66D5E0E8" w14:textId="77777777" w:rsidTr="001D0DD3">
        <w:trPr>
          <w:trHeight w:val="85"/>
          <w:jc w:val="center"/>
        </w:trPr>
        <w:tc>
          <w:tcPr>
            <w:tcW w:w="2715" w:type="dxa"/>
            <w:tcBorders>
              <w:top w:val="single" w:sz="6" w:space="0" w:color="auto"/>
              <w:left w:val="single" w:sz="6" w:space="0" w:color="auto"/>
              <w:bottom w:val="single" w:sz="6" w:space="0" w:color="auto"/>
              <w:right w:val="single" w:sz="6" w:space="0" w:color="auto"/>
            </w:tcBorders>
          </w:tcPr>
          <w:p w14:paraId="7A754995"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val="en-US" w:eastAsia="en-US"/>
              </w:rPr>
            </w:pPr>
            <w:proofErr w:type="spellStart"/>
            <w:r w:rsidRPr="004B50B0">
              <w:rPr>
                <w:rStyle w:val="FontStyle64"/>
                <w:rFonts w:ascii="Times New Roman" w:hAnsi="Times New Roman" w:cs="Times New Roman"/>
                <w:color w:val="000000" w:themeColor="text1"/>
                <w:sz w:val="20"/>
                <w:szCs w:val="20"/>
                <w:lang w:val="en-US" w:eastAsia="en-US"/>
              </w:rPr>
              <w:t>Внутренняя</w:t>
            </w:r>
            <w:proofErr w:type="spellEnd"/>
            <w:r w:rsidRPr="004B50B0">
              <w:rPr>
                <w:rStyle w:val="FontStyle64"/>
                <w:rFonts w:ascii="Times New Roman" w:hAnsi="Times New Roman" w:cs="Times New Roman"/>
                <w:color w:val="000000" w:themeColor="text1"/>
                <w:sz w:val="20"/>
                <w:szCs w:val="20"/>
                <w:lang w:val="en-US" w:eastAsia="en-US"/>
              </w:rPr>
              <w:t xml:space="preserve"> </w:t>
            </w:r>
            <w:proofErr w:type="spellStart"/>
            <w:r w:rsidRPr="004B50B0">
              <w:rPr>
                <w:rStyle w:val="FontStyle64"/>
                <w:rFonts w:ascii="Times New Roman" w:hAnsi="Times New Roman" w:cs="Times New Roman"/>
                <w:color w:val="000000" w:themeColor="text1"/>
                <w:sz w:val="20"/>
                <w:szCs w:val="20"/>
                <w:lang w:val="en-US" w:eastAsia="en-US"/>
              </w:rPr>
              <w:t>среда</w:t>
            </w:r>
            <w:proofErr w:type="spellEnd"/>
            <w:r w:rsidRPr="004B50B0">
              <w:rPr>
                <w:rStyle w:val="FontStyle64"/>
                <w:rFonts w:ascii="Times New Roman" w:hAnsi="Times New Roman" w:cs="Times New Roman"/>
                <w:color w:val="000000" w:themeColor="text1"/>
                <w:sz w:val="20"/>
                <w:szCs w:val="20"/>
                <w:lang w:val="en-US" w:eastAsia="en-US"/>
              </w:rPr>
              <w:t xml:space="preserve"> и </w:t>
            </w:r>
            <w:proofErr w:type="spellStart"/>
            <w:r w:rsidRPr="004B50B0">
              <w:rPr>
                <w:rStyle w:val="FontStyle64"/>
                <w:rFonts w:ascii="Times New Roman" w:hAnsi="Times New Roman" w:cs="Times New Roman"/>
                <w:color w:val="000000" w:themeColor="text1"/>
                <w:sz w:val="20"/>
                <w:szCs w:val="20"/>
                <w:lang w:val="en-US" w:eastAsia="en-US"/>
              </w:rPr>
              <w:t>услуги</w:t>
            </w:r>
            <w:proofErr w:type="spellEnd"/>
            <w:r w:rsidRPr="004B50B0">
              <w:rPr>
                <w:rStyle w:val="FontStyle64"/>
                <w:rFonts w:ascii="Times New Roman" w:hAnsi="Times New Roman" w:cs="Times New Roman"/>
                <w:color w:val="000000" w:themeColor="text1"/>
                <w:sz w:val="20"/>
                <w:szCs w:val="20"/>
                <w:lang w:val="en-US" w:eastAsia="en-US"/>
              </w:rPr>
              <w:t>:</w:t>
            </w:r>
          </w:p>
        </w:tc>
        <w:tc>
          <w:tcPr>
            <w:tcW w:w="7087" w:type="dxa"/>
            <w:tcBorders>
              <w:top w:val="single" w:sz="6" w:space="0" w:color="auto"/>
              <w:left w:val="single" w:sz="6" w:space="0" w:color="auto"/>
              <w:bottom w:val="single" w:sz="6" w:space="0" w:color="auto"/>
              <w:right w:val="single" w:sz="6" w:space="0" w:color="auto"/>
            </w:tcBorders>
          </w:tcPr>
          <w:p w14:paraId="0094C854" w14:textId="77777777" w:rsidR="006C3371" w:rsidRPr="004B50B0" w:rsidRDefault="006C3371" w:rsidP="00CC263C">
            <w:pPr>
              <w:pStyle w:val="Style28"/>
              <w:widowControl/>
              <w:jc w:val="both"/>
              <w:rPr>
                <w:rFonts w:ascii="Times New Roman" w:hAnsi="Times New Roman"/>
                <w:color w:val="000000" w:themeColor="text1"/>
                <w:sz w:val="20"/>
                <w:szCs w:val="20"/>
              </w:rPr>
            </w:pPr>
          </w:p>
        </w:tc>
      </w:tr>
      <w:tr w:rsidR="001D0DD3" w:rsidRPr="004B50B0" w14:paraId="6B83C38B" w14:textId="77777777" w:rsidTr="001D0DD3">
        <w:trPr>
          <w:trHeight w:val="275"/>
          <w:jc w:val="center"/>
        </w:trPr>
        <w:tc>
          <w:tcPr>
            <w:tcW w:w="2715" w:type="dxa"/>
            <w:tcBorders>
              <w:top w:val="single" w:sz="6" w:space="0" w:color="auto"/>
              <w:left w:val="single" w:sz="6" w:space="0" w:color="auto"/>
              <w:bottom w:val="single" w:sz="6" w:space="0" w:color="auto"/>
              <w:right w:val="single" w:sz="6" w:space="0" w:color="auto"/>
            </w:tcBorders>
          </w:tcPr>
          <w:p w14:paraId="36220C6F" w14:textId="468DBACE" w:rsidR="006C3371" w:rsidRPr="004B50B0" w:rsidRDefault="001D0DD3" w:rsidP="00CC263C">
            <w:pPr>
              <w:pStyle w:val="Style35"/>
              <w:widowControl/>
              <w:jc w:val="both"/>
              <w:rPr>
                <w:rStyle w:val="FontStyle64"/>
                <w:rFonts w:ascii="Times New Roman" w:hAnsi="Times New Roman" w:cs="Times New Roman"/>
                <w:color w:val="000000" w:themeColor="text1"/>
                <w:sz w:val="20"/>
                <w:szCs w:val="20"/>
                <w:lang w:eastAsia="en-US"/>
              </w:rPr>
            </w:pPr>
            <w:r>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eastAsia="en-US"/>
              </w:rPr>
              <w:t xml:space="preserve"> профиль заданной температуры для отопления</w:t>
            </w:r>
          </w:p>
        </w:tc>
        <w:tc>
          <w:tcPr>
            <w:tcW w:w="7087" w:type="dxa"/>
            <w:tcBorders>
              <w:top w:val="single" w:sz="6" w:space="0" w:color="auto"/>
              <w:left w:val="single" w:sz="6" w:space="0" w:color="auto"/>
              <w:bottom w:val="single" w:sz="6" w:space="0" w:color="auto"/>
              <w:right w:val="single" w:sz="6" w:space="0" w:color="auto"/>
            </w:tcBorders>
          </w:tcPr>
          <w:p w14:paraId="5343CFB2"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В контексте регулирования этот аспект обычно автоматически определяется категорией здания или помещения.</w:t>
            </w:r>
          </w:p>
        </w:tc>
      </w:tr>
      <w:tr w:rsidR="001D0DD3" w:rsidRPr="004B50B0" w14:paraId="03F19E4B" w14:textId="77777777" w:rsidTr="001D0DD3">
        <w:trPr>
          <w:trHeight w:val="130"/>
          <w:jc w:val="center"/>
        </w:trPr>
        <w:tc>
          <w:tcPr>
            <w:tcW w:w="2715" w:type="dxa"/>
            <w:tcBorders>
              <w:top w:val="single" w:sz="6" w:space="0" w:color="auto"/>
              <w:left w:val="single" w:sz="6" w:space="0" w:color="auto"/>
              <w:bottom w:val="single" w:sz="6" w:space="0" w:color="auto"/>
              <w:right w:val="single" w:sz="6" w:space="0" w:color="auto"/>
            </w:tcBorders>
          </w:tcPr>
          <w:p w14:paraId="38F18A35" w14:textId="4753051A" w:rsidR="006C3371" w:rsidRPr="004B50B0" w:rsidRDefault="001D0DD3" w:rsidP="00CC263C">
            <w:pPr>
              <w:pStyle w:val="Style35"/>
              <w:widowControl/>
              <w:jc w:val="both"/>
              <w:rPr>
                <w:rStyle w:val="FontStyle64"/>
                <w:rFonts w:ascii="Times New Roman" w:hAnsi="Times New Roman" w:cs="Times New Roman"/>
                <w:color w:val="000000" w:themeColor="text1"/>
                <w:sz w:val="20"/>
                <w:szCs w:val="20"/>
                <w:lang w:eastAsia="en-US"/>
              </w:rPr>
            </w:pPr>
            <w:r>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eastAsia="en-US"/>
              </w:rPr>
              <w:t xml:space="preserve"> профиль заданной температуры для охлаждения</w:t>
            </w:r>
          </w:p>
        </w:tc>
        <w:tc>
          <w:tcPr>
            <w:tcW w:w="7087" w:type="dxa"/>
            <w:tcBorders>
              <w:top w:val="single" w:sz="6" w:space="0" w:color="auto"/>
              <w:left w:val="single" w:sz="6" w:space="0" w:color="auto"/>
              <w:bottom w:val="single" w:sz="6" w:space="0" w:color="auto"/>
              <w:right w:val="single" w:sz="6" w:space="0" w:color="auto"/>
            </w:tcBorders>
          </w:tcPr>
          <w:p w14:paraId="254FDD83"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В контексте регулирования этот аспект обычно автоматически определяется категорией здания или помещения.</w:t>
            </w:r>
          </w:p>
        </w:tc>
      </w:tr>
      <w:tr w:rsidR="001D0DD3" w:rsidRPr="004B50B0" w14:paraId="4B4A8A8A" w14:textId="77777777" w:rsidTr="001D0DD3">
        <w:trPr>
          <w:trHeight w:val="744"/>
          <w:jc w:val="center"/>
        </w:trPr>
        <w:tc>
          <w:tcPr>
            <w:tcW w:w="2715" w:type="dxa"/>
            <w:tcBorders>
              <w:top w:val="single" w:sz="6" w:space="0" w:color="auto"/>
              <w:left w:val="single" w:sz="6" w:space="0" w:color="auto"/>
              <w:bottom w:val="single" w:sz="6" w:space="0" w:color="auto"/>
              <w:right w:val="single" w:sz="6" w:space="0" w:color="auto"/>
            </w:tcBorders>
          </w:tcPr>
          <w:p w14:paraId="67526375" w14:textId="53574E2F" w:rsidR="006C3371" w:rsidRPr="004B50B0" w:rsidRDefault="001D0DD3" w:rsidP="00CC263C">
            <w:pPr>
              <w:pStyle w:val="Style35"/>
              <w:widowControl/>
              <w:rPr>
                <w:rStyle w:val="FontStyle64"/>
                <w:rFonts w:ascii="Times New Roman" w:hAnsi="Times New Roman" w:cs="Times New Roman"/>
                <w:color w:val="000000" w:themeColor="text1"/>
                <w:sz w:val="20"/>
                <w:szCs w:val="20"/>
                <w:lang w:val="en-US" w:eastAsia="en-US"/>
              </w:rPr>
            </w:pPr>
            <w:r>
              <w:rPr>
                <w:rStyle w:val="FontStyle64"/>
                <w:rFonts w:ascii="Times New Roman" w:hAnsi="Times New Roman" w:cs="Times New Roman"/>
                <w:color w:val="000000" w:themeColor="text1"/>
                <w:sz w:val="20"/>
                <w:szCs w:val="20"/>
                <w:lang w:eastAsia="en-US"/>
              </w:rPr>
              <w:t xml:space="preserve">- </w:t>
            </w:r>
            <w:proofErr w:type="spellStart"/>
            <w:r w:rsidR="006C3371" w:rsidRPr="004B50B0">
              <w:rPr>
                <w:rStyle w:val="FontStyle64"/>
                <w:rFonts w:ascii="Times New Roman" w:hAnsi="Times New Roman" w:cs="Times New Roman"/>
                <w:color w:val="000000" w:themeColor="text1"/>
                <w:sz w:val="20"/>
                <w:szCs w:val="20"/>
                <w:lang w:val="en-US" w:eastAsia="en-US"/>
              </w:rPr>
              <w:t>скорость</w:t>
            </w:r>
            <w:proofErr w:type="spellEnd"/>
            <w:r w:rsidR="006C3371" w:rsidRPr="004B50B0">
              <w:rPr>
                <w:rStyle w:val="FontStyle64"/>
                <w:rFonts w:ascii="Times New Roman" w:hAnsi="Times New Roman" w:cs="Times New Roman"/>
                <w:color w:val="000000" w:themeColor="text1"/>
                <w:sz w:val="20"/>
                <w:szCs w:val="20"/>
                <w:lang w:val="en-US" w:eastAsia="en-US"/>
              </w:rPr>
              <w:t xml:space="preserve"> </w:t>
            </w:r>
            <w:proofErr w:type="spellStart"/>
            <w:r w:rsidR="006C3371" w:rsidRPr="004B50B0">
              <w:rPr>
                <w:rStyle w:val="FontStyle64"/>
                <w:rFonts w:ascii="Times New Roman" w:hAnsi="Times New Roman" w:cs="Times New Roman"/>
                <w:color w:val="000000" w:themeColor="text1"/>
                <w:sz w:val="20"/>
                <w:szCs w:val="20"/>
                <w:lang w:val="en-US" w:eastAsia="en-US"/>
              </w:rPr>
              <w:t>вентиляции</w:t>
            </w:r>
            <w:proofErr w:type="spellEnd"/>
          </w:p>
        </w:tc>
        <w:tc>
          <w:tcPr>
            <w:tcW w:w="7087" w:type="dxa"/>
            <w:tcBorders>
              <w:top w:val="single" w:sz="6" w:space="0" w:color="auto"/>
              <w:left w:val="single" w:sz="6" w:space="0" w:color="auto"/>
              <w:bottom w:val="single" w:sz="6" w:space="0" w:color="auto"/>
              <w:right w:val="single" w:sz="6" w:space="0" w:color="auto"/>
            </w:tcBorders>
          </w:tcPr>
          <w:p w14:paraId="5EBE72E4"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Расчетная плотность населения и расчетный уровень качества воздуха в помещении определяют расчетные скорости вентиляции. Когда эти показатели используются в качестве исходных данных для оценки </w:t>
            </w:r>
            <w:r w:rsidRPr="004B50B0">
              <w:rPr>
                <w:rStyle w:val="FontStyle64"/>
                <w:rFonts w:ascii="Times New Roman" w:hAnsi="Times New Roman" w:cs="Times New Roman"/>
                <w:color w:val="000000" w:themeColor="text1"/>
                <w:sz w:val="20"/>
                <w:szCs w:val="20"/>
                <w:lang w:val="en-US" w:eastAsia="en-US"/>
              </w:rPr>
              <w:t>EPB</w:t>
            </w:r>
            <w:r w:rsidRPr="004B50B0">
              <w:rPr>
                <w:rStyle w:val="FontStyle64"/>
                <w:rFonts w:ascii="Times New Roman" w:hAnsi="Times New Roman" w:cs="Times New Roman"/>
                <w:color w:val="000000" w:themeColor="text1"/>
                <w:sz w:val="20"/>
                <w:szCs w:val="20"/>
                <w:lang w:eastAsia="en-US"/>
              </w:rPr>
              <w:t>, логично использовать их также в качестве исходных данных для согласованного эталона.</w:t>
            </w:r>
          </w:p>
        </w:tc>
      </w:tr>
      <w:tr w:rsidR="001D0DD3" w:rsidRPr="004B50B0" w14:paraId="7AEC885E" w14:textId="77777777" w:rsidTr="001D0DD3">
        <w:trPr>
          <w:trHeight w:val="739"/>
          <w:jc w:val="center"/>
        </w:trPr>
        <w:tc>
          <w:tcPr>
            <w:tcW w:w="2715" w:type="dxa"/>
            <w:tcBorders>
              <w:top w:val="single" w:sz="6" w:space="0" w:color="auto"/>
              <w:left w:val="single" w:sz="6" w:space="0" w:color="auto"/>
              <w:bottom w:val="single" w:sz="6" w:space="0" w:color="auto"/>
              <w:right w:val="single" w:sz="6" w:space="0" w:color="auto"/>
            </w:tcBorders>
          </w:tcPr>
          <w:p w14:paraId="05B1B7B0" w14:textId="7EA2AF4D" w:rsidR="006C3371" w:rsidRPr="004B50B0" w:rsidRDefault="001D0DD3" w:rsidP="00CC263C">
            <w:pPr>
              <w:pStyle w:val="Style35"/>
              <w:widowControl/>
              <w:rPr>
                <w:rStyle w:val="FontStyle64"/>
                <w:rFonts w:ascii="Times New Roman" w:hAnsi="Times New Roman" w:cs="Times New Roman"/>
                <w:color w:val="000000" w:themeColor="text1"/>
                <w:sz w:val="20"/>
                <w:szCs w:val="20"/>
                <w:lang w:val="en-US" w:eastAsia="en-US"/>
              </w:rPr>
            </w:pPr>
            <w:r>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 xml:space="preserve"> </w:t>
            </w:r>
            <w:proofErr w:type="spellStart"/>
            <w:r w:rsidR="006C3371" w:rsidRPr="004B50B0">
              <w:rPr>
                <w:rStyle w:val="FontStyle64"/>
                <w:rFonts w:ascii="Times New Roman" w:hAnsi="Times New Roman" w:cs="Times New Roman"/>
                <w:color w:val="000000" w:themeColor="text1"/>
                <w:sz w:val="20"/>
                <w:szCs w:val="20"/>
                <w:lang w:val="en-US" w:eastAsia="en-US"/>
              </w:rPr>
              <w:t>уровень</w:t>
            </w:r>
            <w:proofErr w:type="spellEnd"/>
            <w:r w:rsidR="006C3371" w:rsidRPr="004B50B0">
              <w:rPr>
                <w:rStyle w:val="FontStyle64"/>
                <w:rFonts w:ascii="Times New Roman" w:hAnsi="Times New Roman" w:cs="Times New Roman"/>
                <w:color w:val="000000" w:themeColor="text1"/>
                <w:sz w:val="20"/>
                <w:szCs w:val="20"/>
                <w:lang w:val="en-US" w:eastAsia="en-US"/>
              </w:rPr>
              <w:t xml:space="preserve"> </w:t>
            </w:r>
            <w:proofErr w:type="spellStart"/>
            <w:r w:rsidR="006C3371" w:rsidRPr="004B50B0">
              <w:rPr>
                <w:rStyle w:val="FontStyle64"/>
                <w:rFonts w:ascii="Times New Roman" w:hAnsi="Times New Roman" w:cs="Times New Roman"/>
                <w:color w:val="000000" w:themeColor="text1"/>
                <w:sz w:val="20"/>
                <w:szCs w:val="20"/>
                <w:lang w:val="en-US" w:eastAsia="en-US"/>
              </w:rPr>
              <w:t>освещённости</w:t>
            </w:r>
            <w:proofErr w:type="spellEnd"/>
          </w:p>
        </w:tc>
        <w:tc>
          <w:tcPr>
            <w:tcW w:w="7087" w:type="dxa"/>
            <w:tcBorders>
              <w:top w:val="single" w:sz="6" w:space="0" w:color="auto"/>
              <w:left w:val="single" w:sz="6" w:space="0" w:color="auto"/>
              <w:bottom w:val="single" w:sz="6" w:space="0" w:color="auto"/>
              <w:right w:val="single" w:sz="6" w:space="0" w:color="auto"/>
            </w:tcBorders>
          </w:tcPr>
          <w:p w14:paraId="0DE08F77"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Оценка </w:t>
            </w:r>
            <w:r w:rsidRPr="004B50B0">
              <w:rPr>
                <w:rStyle w:val="FontStyle64"/>
                <w:rFonts w:ascii="Times New Roman" w:hAnsi="Times New Roman" w:cs="Times New Roman"/>
                <w:color w:val="000000" w:themeColor="text1"/>
                <w:sz w:val="20"/>
                <w:szCs w:val="20"/>
                <w:lang w:val="en-US" w:eastAsia="en-US"/>
              </w:rPr>
              <w:t>EPB</w:t>
            </w:r>
            <w:r w:rsidRPr="004B50B0">
              <w:rPr>
                <w:rStyle w:val="FontStyle64"/>
                <w:rFonts w:ascii="Times New Roman" w:hAnsi="Times New Roman" w:cs="Times New Roman"/>
                <w:color w:val="000000" w:themeColor="text1"/>
                <w:sz w:val="20"/>
                <w:szCs w:val="20"/>
                <w:lang w:eastAsia="en-US"/>
              </w:rPr>
              <w:t xml:space="preserve"> обычно основывается на установленной мощности освещения, которая, очевидно, сильно зависит от уровня освещенности, который должен быть достигнут. Таким образом, логично использовать уровень освещенности в качестве исходных данных для эталона.</w:t>
            </w:r>
          </w:p>
        </w:tc>
      </w:tr>
      <w:tr w:rsidR="001D0DD3" w:rsidRPr="004B50B0" w14:paraId="1D03E047" w14:textId="77777777" w:rsidTr="001D0DD3">
        <w:trPr>
          <w:trHeight w:val="528"/>
          <w:jc w:val="center"/>
        </w:trPr>
        <w:tc>
          <w:tcPr>
            <w:tcW w:w="2715" w:type="dxa"/>
            <w:tcBorders>
              <w:top w:val="single" w:sz="6" w:space="0" w:color="auto"/>
              <w:left w:val="single" w:sz="6" w:space="0" w:color="auto"/>
              <w:bottom w:val="single" w:sz="6" w:space="0" w:color="auto"/>
              <w:right w:val="single" w:sz="6" w:space="0" w:color="auto"/>
            </w:tcBorders>
          </w:tcPr>
          <w:p w14:paraId="5F386A91" w14:textId="3114BCEC" w:rsidR="006C3371" w:rsidRPr="004B50B0" w:rsidRDefault="001D0DD3" w:rsidP="00CC263C">
            <w:pPr>
              <w:pStyle w:val="Style35"/>
              <w:widowControl/>
              <w:rPr>
                <w:rStyle w:val="FontStyle64"/>
                <w:rFonts w:ascii="Times New Roman" w:hAnsi="Times New Roman" w:cs="Times New Roman"/>
                <w:color w:val="000000" w:themeColor="text1"/>
                <w:sz w:val="20"/>
                <w:szCs w:val="20"/>
                <w:lang w:eastAsia="en-US"/>
              </w:rPr>
            </w:pPr>
            <w:r>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eastAsia="en-US"/>
              </w:rPr>
              <w:t xml:space="preserve"> потребность в горячей воде для бытовых нужд</w:t>
            </w:r>
          </w:p>
        </w:tc>
        <w:tc>
          <w:tcPr>
            <w:tcW w:w="7087" w:type="dxa"/>
            <w:tcBorders>
              <w:top w:val="single" w:sz="6" w:space="0" w:color="auto"/>
              <w:left w:val="single" w:sz="6" w:space="0" w:color="auto"/>
              <w:bottom w:val="single" w:sz="6" w:space="0" w:color="auto"/>
              <w:right w:val="single" w:sz="6" w:space="0" w:color="auto"/>
            </w:tcBorders>
          </w:tcPr>
          <w:p w14:paraId="125D3696"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В контексте регламента этот аспект обычно автоматически определяется категорией здания или помещения и размером здания.</w:t>
            </w:r>
          </w:p>
        </w:tc>
      </w:tr>
      <w:tr w:rsidR="001D0DD3" w:rsidRPr="004B50B0" w14:paraId="19CADE65" w14:textId="77777777" w:rsidTr="001D0DD3">
        <w:trPr>
          <w:trHeight w:val="499"/>
          <w:jc w:val="center"/>
        </w:trPr>
        <w:tc>
          <w:tcPr>
            <w:tcW w:w="2715" w:type="dxa"/>
            <w:tcBorders>
              <w:top w:val="single" w:sz="6" w:space="0" w:color="auto"/>
              <w:left w:val="single" w:sz="6" w:space="0" w:color="auto"/>
              <w:bottom w:val="single" w:sz="6" w:space="0" w:color="auto"/>
              <w:right w:val="single" w:sz="6" w:space="0" w:color="auto"/>
            </w:tcBorders>
          </w:tcPr>
          <w:p w14:paraId="38BFB7B8"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val="en-US" w:eastAsia="en-US"/>
              </w:rPr>
            </w:pPr>
            <w:proofErr w:type="spellStart"/>
            <w:r w:rsidRPr="004B50B0">
              <w:rPr>
                <w:rStyle w:val="FontStyle64"/>
                <w:rFonts w:ascii="Times New Roman" w:hAnsi="Times New Roman" w:cs="Times New Roman"/>
                <w:color w:val="000000" w:themeColor="text1"/>
                <w:sz w:val="20"/>
                <w:szCs w:val="20"/>
                <w:lang w:val="en-US" w:eastAsia="en-US"/>
              </w:rPr>
              <w:t>Энергоноситель</w:t>
            </w:r>
            <w:proofErr w:type="spellEnd"/>
          </w:p>
        </w:tc>
        <w:tc>
          <w:tcPr>
            <w:tcW w:w="7087" w:type="dxa"/>
            <w:tcBorders>
              <w:top w:val="single" w:sz="6" w:space="0" w:color="auto"/>
              <w:left w:val="single" w:sz="6" w:space="0" w:color="auto"/>
              <w:bottom w:val="single" w:sz="6" w:space="0" w:color="auto"/>
              <w:right w:val="single" w:sz="6" w:space="0" w:color="auto"/>
            </w:tcBorders>
          </w:tcPr>
          <w:p w14:paraId="2DF7E2F7"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Например, для учета доступности конкретных источников энергии в конкретных местах.</w:t>
            </w:r>
          </w:p>
        </w:tc>
      </w:tr>
    </w:tbl>
    <w:p w14:paraId="427ABD3E" w14:textId="77777777" w:rsidR="006C3371" w:rsidRPr="004B50B0" w:rsidRDefault="006C3371" w:rsidP="00E23101">
      <w:pPr>
        <w:pStyle w:val="Style37"/>
        <w:widowControl/>
        <w:ind w:firstLine="567"/>
        <w:jc w:val="both"/>
        <w:rPr>
          <w:rStyle w:val="FontStyle59"/>
          <w:rFonts w:ascii="Times New Roman" w:hAnsi="Times New Roman" w:cs="Times New Roman"/>
          <w:i w:val="0"/>
          <w:iCs w:val="0"/>
          <w:color w:val="000000" w:themeColor="text1"/>
          <w:sz w:val="24"/>
          <w:szCs w:val="24"/>
          <w:lang w:eastAsia="en-US"/>
        </w:rPr>
      </w:pPr>
      <w:bookmarkStart w:id="18" w:name="bookmark28"/>
      <w:r w:rsidRPr="004B50B0">
        <w:rPr>
          <w:rStyle w:val="FontStyle56"/>
          <w:rFonts w:ascii="Times New Roman" w:hAnsi="Times New Roman" w:cs="Times New Roman"/>
          <w:b/>
          <w:bCs/>
          <w:color w:val="000000" w:themeColor="text1"/>
          <w:spacing w:val="0"/>
          <w:sz w:val="24"/>
          <w:szCs w:val="24"/>
          <w:lang w:eastAsia="en-US"/>
        </w:rPr>
        <w:lastRenderedPageBreak/>
        <w:t>9</w:t>
      </w:r>
      <w:bookmarkStart w:id="19" w:name="bookmark29"/>
      <w:bookmarkEnd w:id="18"/>
      <w:r w:rsidRPr="004B50B0">
        <w:rPr>
          <w:rStyle w:val="FontStyle56"/>
          <w:rFonts w:ascii="Times New Roman" w:hAnsi="Times New Roman" w:cs="Times New Roman"/>
          <w:b/>
          <w:bCs/>
          <w:color w:val="000000" w:themeColor="text1"/>
          <w:spacing w:val="0"/>
          <w:sz w:val="24"/>
          <w:szCs w:val="24"/>
          <w:lang w:eastAsia="en-US"/>
        </w:rPr>
        <w:t xml:space="preserve"> </w:t>
      </w:r>
      <w:bookmarkEnd w:id="19"/>
      <w:r w:rsidRPr="004B50B0">
        <w:rPr>
          <w:rStyle w:val="FontStyle59"/>
          <w:rFonts w:ascii="Times New Roman" w:hAnsi="Times New Roman" w:cs="Times New Roman"/>
          <w:i w:val="0"/>
          <w:iCs w:val="0"/>
          <w:color w:val="000000" w:themeColor="text1"/>
          <w:sz w:val="24"/>
          <w:szCs w:val="24"/>
          <w:lang w:eastAsia="en-US"/>
        </w:rPr>
        <w:t>Требования к энергетическим характеристикам</w:t>
      </w:r>
    </w:p>
    <w:p w14:paraId="549510CC" w14:textId="77777777" w:rsidR="00E23101" w:rsidRPr="004B50B0" w:rsidRDefault="00E23101" w:rsidP="00E23101">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p>
    <w:p w14:paraId="79BADD52" w14:textId="77777777" w:rsidR="006C3371" w:rsidRPr="004B50B0" w:rsidRDefault="006C3371" w:rsidP="00E23101">
      <w:pPr>
        <w:pStyle w:val="Style37"/>
        <w:widowControl/>
        <w:ind w:firstLine="567"/>
        <w:jc w:val="both"/>
        <w:rPr>
          <w:rStyle w:val="FontStyle56"/>
          <w:rFonts w:ascii="Times New Roman" w:hAnsi="Times New Roman" w:cs="Times New Roman"/>
          <w:b/>
          <w:bCs/>
          <w:color w:val="000000" w:themeColor="text1"/>
          <w:spacing w:val="0"/>
          <w:sz w:val="24"/>
          <w:szCs w:val="24"/>
          <w:lang w:val="kk-KZ" w:eastAsia="en-US"/>
        </w:rPr>
      </w:pPr>
      <w:r w:rsidRPr="004B50B0">
        <w:rPr>
          <w:rStyle w:val="FontStyle56"/>
          <w:rFonts w:ascii="Times New Roman" w:hAnsi="Times New Roman" w:cs="Times New Roman"/>
          <w:b/>
          <w:bCs/>
          <w:color w:val="000000" w:themeColor="text1"/>
          <w:spacing w:val="0"/>
          <w:sz w:val="24"/>
          <w:szCs w:val="24"/>
          <w:lang w:eastAsia="en-US"/>
        </w:rPr>
        <w:t xml:space="preserve">9.1 </w:t>
      </w:r>
      <w:proofErr w:type="spellStart"/>
      <w:r w:rsidRPr="004B50B0">
        <w:rPr>
          <w:rStyle w:val="FontStyle56"/>
          <w:rFonts w:ascii="Times New Roman" w:hAnsi="Times New Roman" w:cs="Times New Roman"/>
          <w:b/>
          <w:bCs/>
          <w:color w:val="000000" w:themeColor="text1"/>
          <w:spacing w:val="0"/>
          <w:sz w:val="24"/>
          <w:szCs w:val="24"/>
          <w:lang w:val="kk-KZ" w:eastAsia="en-US"/>
        </w:rPr>
        <w:t>Общие</w:t>
      </w:r>
      <w:proofErr w:type="spellEnd"/>
      <w:r w:rsidRPr="004B50B0">
        <w:rPr>
          <w:rStyle w:val="FontStyle56"/>
          <w:rFonts w:ascii="Times New Roman" w:hAnsi="Times New Roman" w:cs="Times New Roman"/>
          <w:b/>
          <w:bCs/>
          <w:color w:val="000000" w:themeColor="text1"/>
          <w:spacing w:val="0"/>
          <w:sz w:val="24"/>
          <w:szCs w:val="24"/>
          <w:lang w:val="kk-KZ" w:eastAsia="en-US"/>
        </w:rPr>
        <w:t xml:space="preserve"> </w:t>
      </w:r>
      <w:proofErr w:type="spellStart"/>
      <w:r w:rsidRPr="004B50B0">
        <w:rPr>
          <w:rStyle w:val="FontStyle56"/>
          <w:rFonts w:ascii="Times New Roman" w:hAnsi="Times New Roman" w:cs="Times New Roman"/>
          <w:b/>
          <w:bCs/>
          <w:color w:val="000000" w:themeColor="text1"/>
          <w:spacing w:val="0"/>
          <w:sz w:val="24"/>
          <w:szCs w:val="24"/>
          <w:lang w:val="kk-KZ" w:eastAsia="en-US"/>
        </w:rPr>
        <w:t>положения</w:t>
      </w:r>
      <w:proofErr w:type="spellEnd"/>
    </w:p>
    <w:p w14:paraId="10C97EEA"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Установление эффективных требований к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 сложный вопрос, в котором для достижения целей необходимо учитывать несколько аспектов.</w:t>
      </w:r>
    </w:p>
    <w:p w14:paraId="1D168EAF"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В первую очередь, для государственных органов важно точно и четко определить цели, которые преследуются. Они могут быть комбинацией нескольких независимых целей:</w:t>
      </w:r>
    </w:p>
    <w:p w14:paraId="056C817B"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здоровая и комфортная внутренняя среда;</w:t>
      </w:r>
    </w:p>
    <w:p w14:paraId="2EAFFE1D"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энергоэффективность;</w:t>
      </w:r>
    </w:p>
    <w:p w14:paraId="30B45B61"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сохранение каркасов и оборудования (например, избежать разрушения под воздействием влаги);</w:t>
      </w:r>
    </w:p>
    <w:p w14:paraId="12225E99"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другие.</w:t>
      </w:r>
    </w:p>
    <w:p w14:paraId="4B93DC90"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Одно единственное требование часто может в большей или меньшей степени способствовать достижению более чем одной цели (например, теплоизоляция может повысить как тепловой комфорт, так и энергоэффективность).</w:t>
      </w:r>
    </w:p>
    <w:p w14:paraId="02815702"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Определение различных целей может быть несколько итеративным процессом: в ходе практического обсуждения характеристик и показателей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для которых необходимо установить требования, могут быть выявлены дополнительные мотивы, которые изначально не были перечислены. Тогда первоначальный список, конечно, должен быть обновлен, чтобы сохранить ясность.</w:t>
      </w:r>
    </w:p>
    <w:p w14:paraId="36F3A146"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Далее государственным органам необходимо сделать три выбора:</w:t>
      </w:r>
    </w:p>
    <w:p w14:paraId="3B7EC117"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сочетание характеристик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и соответствующих показателей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для которых устанавливаются требования (</w:t>
      </w:r>
      <w:r w:rsidRPr="004B50B0">
        <w:rPr>
          <w:rStyle w:val="FontStyle62"/>
          <w:rFonts w:ascii="Times New Roman" w:hAnsi="Times New Roman" w:cs="Times New Roman"/>
          <w:b w:val="0"/>
          <w:bCs w:val="0"/>
          <w:color w:val="000000" w:themeColor="text1"/>
          <w:spacing w:val="0"/>
          <w:sz w:val="24"/>
          <w:szCs w:val="24"/>
          <w:lang w:val="kk-KZ" w:eastAsia="en-US"/>
        </w:rPr>
        <w:t>см.</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31" w:history="1">
        <w:r w:rsidRPr="004B50B0">
          <w:rPr>
            <w:rStyle w:val="FontStyle62"/>
            <w:rFonts w:ascii="Times New Roman" w:hAnsi="Times New Roman" w:cs="Times New Roman"/>
            <w:b w:val="0"/>
            <w:bCs w:val="0"/>
            <w:color w:val="000000" w:themeColor="text1"/>
            <w:spacing w:val="0"/>
            <w:sz w:val="24"/>
            <w:szCs w:val="24"/>
            <w:lang w:eastAsia="en-US"/>
          </w:rPr>
          <w:t>9.2</w:t>
        </w:r>
      </w:hyperlink>
      <w:r w:rsidRPr="004B50B0">
        <w:rPr>
          <w:rStyle w:val="FontStyle62"/>
          <w:rFonts w:ascii="Times New Roman" w:hAnsi="Times New Roman" w:cs="Times New Roman"/>
          <w:b w:val="0"/>
          <w:bCs w:val="0"/>
          <w:color w:val="000000" w:themeColor="text1"/>
          <w:spacing w:val="0"/>
          <w:sz w:val="24"/>
          <w:szCs w:val="24"/>
          <w:lang w:eastAsia="en-US"/>
        </w:rPr>
        <w:t>);</w:t>
      </w:r>
    </w:p>
    <w:p w14:paraId="08C264DA" w14:textId="6BDC7ABC" w:rsidR="006C3371" w:rsidRPr="004B50B0" w:rsidRDefault="00A007F9" w:rsidP="00E23101">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для каждого показателя, для которого установлено требование: является ли требование постоянной или переменной (адаптированной) величиной (</w:t>
      </w:r>
      <w:r w:rsidR="006C3371" w:rsidRPr="004B50B0">
        <w:rPr>
          <w:rStyle w:val="FontStyle62"/>
          <w:rFonts w:ascii="Times New Roman" w:hAnsi="Times New Roman" w:cs="Times New Roman"/>
          <w:b w:val="0"/>
          <w:bCs w:val="0"/>
          <w:color w:val="000000" w:themeColor="text1"/>
          <w:spacing w:val="0"/>
          <w:sz w:val="24"/>
          <w:szCs w:val="24"/>
          <w:lang w:val="kk-KZ" w:eastAsia="en-US"/>
        </w:rPr>
        <w:t>см.</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33" w:history="1">
        <w:r w:rsidR="006C3371" w:rsidRPr="004B50B0">
          <w:rPr>
            <w:rStyle w:val="FontStyle62"/>
            <w:rFonts w:ascii="Times New Roman" w:hAnsi="Times New Roman" w:cs="Times New Roman"/>
            <w:b w:val="0"/>
            <w:bCs w:val="0"/>
            <w:color w:val="000000" w:themeColor="text1"/>
            <w:spacing w:val="0"/>
            <w:sz w:val="24"/>
            <w:szCs w:val="24"/>
            <w:lang w:eastAsia="en-US"/>
          </w:rPr>
          <w:t>9.3</w:t>
        </w:r>
      </w:hyperlink>
      <w:r w:rsidR="006C3371" w:rsidRPr="004B50B0">
        <w:rPr>
          <w:rStyle w:val="FontStyle62"/>
          <w:rFonts w:ascii="Times New Roman" w:hAnsi="Times New Roman" w:cs="Times New Roman"/>
          <w:b w:val="0"/>
          <w:bCs w:val="0"/>
          <w:color w:val="000000" w:themeColor="text1"/>
          <w:spacing w:val="0"/>
          <w:sz w:val="24"/>
          <w:szCs w:val="24"/>
          <w:lang w:eastAsia="en-US"/>
        </w:rPr>
        <w:t>);</w:t>
      </w:r>
    </w:p>
    <w:p w14:paraId="24A3BC57" w14:textId="102CD8DF" w:rsidR="006C3371" w:rsidRPr="004B50B0" w:rsidRDefault="00A007F9"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фактическая строгость каждого из требований (</w:t>
      </w:r>
      <w:r w:rsidR="006C3371" w:rsidRPr="004B50B0">
        <w:rPr>
          <w:rStyle w:val="FontStyle62"/>
          <w:rFonts w:ascii="Times New Roman" w:hAnsi="Times New Roman" w:cs="Times New Roman"/>
          <w:b w:val="0"/>
          <w:bCs w:val="0"/>
          <w:color w:val="000000" w:themeColor="text1"/>
          <w:spacing w:val="0"/>
          <w:sz w:val="24"/>
          <w:szCs w:val="24"/>
          <w:lang w:val="kk-KZ" w:eastAsia="en-US"/>
        </w:rPr>
        <w:t>см.</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34" w:history="1">
        <w:r w:rsidR="006C3371" w:rsidRPr="004B50B0">
          <w:rPr>
            <w:rStyle w:val="FontStyle62"/>
            <w:rFonts w:ascii="Times New Roman" w:hAnsi="Times New Roman" w:cs="Times New Roman"/>
            <w:b w:val="0"/>
            <w:bCs w:val="0"/>
            <w:color w:val="000000" w:themeColor="text1"/>
            <w:spacing w:val="0"/>
            <w:sz w:val="24"/>
            <w:szCs w:val="24"/>
            <w:lang w:eastAsia="en-US"/>
          </w:rPr>
          <w:t>9.4</w:t>
        </w:r>
      </w:hyperlink>
      <w:r w:rsidR="006C3371" w:rsidRPr="004B50B0">
        <w:rPr>
          <w:rStyle w:val="FontStyle62"/>
          <w:rFonts w:ascii="Times New Roman" w:hAnsi="Times New Roman" w:cs="Times New Roman"/>
          <w:b w:val="0"/>
          <w:bCs w:val="0"/>
          <w:color w:val="000000" w:themeColor="text1"/>
          <w:spacing w:val="0"/>
          <w:sz w:val="24"/>
          <w:szCs w:val="24"/>
          <w:lang w:eastAsia="en-US"/>
        </w:rPr>
        <w:t>).</w:t>
      </w:r>
    </w:p>
    <w:p w14:paraId="387D1179" w14:textId="77777777" w:rsidR="006C3371" w:rsidRPr="004B50B0" w:rsidRDefault="006C3371" w:rsidP="00E23101">
      <w:pPr>
        <w:pStyle w:val="Style20"/>
        <w:widowControl/>
        <w:ind w:firstLine="567"/>
        <w:jc w:val="both"/>
        <w:rPr>
          <w:rStyle w:val="FontStyle64"/>
          <w:rFonts w:ascii="Times New Roman" w:hAnsi="Times New Roman" w:cs="Times New Roman"/>
          <w:color w:val="000000" w:themeColor="text1"/>
          <w:sz w:val="24"/>
          <w:szCs w:val="24"/>
          <w:lang w:val="kk-KZ" w:eastAsia="en-US"/>
        </w:rPr>
      </w:pPr>
    </w:p>
    <w:p w14:paraId="31142DD1" w14:textId="603628A0" w:rsidR="006C3371" w:rsidRPr="004B50B0" w:rsidRDefault="00A007F9" w:rsidP="00E23101">
      <w:pPr>
        <w:pStyle w:val="Style20"/>
        <w:widowControl/>
        <w:ind w:firstLine="567"/>
        <w:jc w:val="both"/>
        <w:rPr>
          <w:rStyle w:val="FontStyle64"/>
          <w:rFonts w:ascii="Times New Roman" w:hAnsi="Times New Roman" w:cs="Times New Roman"/>
          <w:color w:val="000000" w:themeColor="text1"/>
          <w:sz w:val="20"/>
          <w:szCs w:val="20"/>
          <w:lang w:eastAsia="en-US"/>
        </w:rPr>
      </w:pPr>
      <w:proofErr w:type="spellStart"/>
      <w:r w:rsidRPr="004B50B0">
        <w:rPr>
          <w:rStyle w:val="FontStyle64"/>
          <w:rFonts w:ascii="Times New Roman" w:hAnsi="Times New Roman" w:cs="Times New Roman"/>
          <w:color w:val="000000" w:themeColor="text1"/>
          <w:sz w:val="20"/>
          <w:szCs w:val="20"/>
          <w:lang w:val="kk-KZ" w:eastAsia="en-US"/>
        </w:rPr>
        <w:t>Примечание</w:t>
      </w:r>
      <w:proofErr w:type="spellEnd"/>
      <w:r w:rsidRPr="004B50B0">
        <w:rPr>
          <w:rStyle w:val="FontStyle64"/>
          <w:rFonts w:ascii="Times New Roman" w:hAnsi="Times New Roman" w:cs="Times New Roman"/>
          <w:color w:val="000000" w:themeColor="text1"/>
          <w:sz w:val="20"/>
          <w:szCs w:val="20"/>
          <w:lang w:val="kk-KZ" w:eastAsia="en-US"/>
        </w:rPr>
        <w:t xml:space="preserve"> 1 – </w:t>
      </w:r>
      <w:r w:rsidR="006C3371" w:rsidRPr="004B50B0">
        <w:rPr>
          <w:rStyle w:val="FontStyle64"/>
          <w:rFonts w:ascii="Times New Roman" w:hAnsi="Times New Roman" w:cs="Times New Roman"/>
          <w:color w:val="000000" w:themeColor="text1"/>
          <w:sz w:val="20"/>
          <w:szCs w:val="20"/>
          <w:lang w:eastAsia="en-US"/>
        </w:rPr>
        <w:t xml:space="preserve">В отношении энергоэффективности, постоянным соображением в процессе принятия решений может быть экономическая эффективность: обычно считается желательным, чтобы правила </w:t>
      </w:r>
      <w:r w:rsidR="006C3371" w:rsidRPr="004B50B0">
        <w:rPr>
          <w:rStyle w:val="FontStyle64"/>
          <w:rFonts w:ascii="Times New Roman" w:hAnsi="Times New Roman" w:cs="Times New Roman"/>
          <w:color w:val="000000" w:themeColor="text1"/>
          <w:sz w:val="20"/>
          <w:szCs w:val="20"/>
          <w:lang w:val="en-US" w:eastAsia="en-US"/>
        </w:rPr>
        <w:t>EPB</w:t>
      </w:r>
      <w:r w:rsidR="006C3371" w:rsidRPr="004B50B0">
        <w:rPr>
          <w:rStyle w:val="FontStyle64"/>
          <w:rFonts w:ascii="Times New Roman" w:hAnsi="Times New Roman" w:cs="Times New Roman"/>
          <w:color w:val="000000" w:themeColor="text1"/>
          <w:sz w:val="20"/>
          <w:szCs w:val="20"/>
          <w:lang w:eastAsia="en-US"/>
        </w:rPr>
        <w:t xml:space="preserve"> обеспечивали, чтобы любые инвестиции в энергоэффективность, которые окупаются в течение срока службы (при данном, предполагаемом будущем сценарии цен на энергию), были реализованы в каждом отдельном проекте (т.е. в любых проводимых строительных работах). (Разумеется, ориентированный на эффективность способ выражения требований допускает любой другой пакет мер, при условии, что эффективность будет, по крайней мере, такой же хорошей). Учет экономической эффективности может сильно повлиять на каждый из трех вариантов. Более подробно эти вопросы обсуждаются в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w:t>
      </w:r>
      <w:proofErr w:type="gramStart"/>
      <w:r w:rsidR="006C3371" w:rsidRPr="004B50B0">
        <w:rPr>
          <w:rStyle w:val="FontStyle64"/>
          <w:rFonts w:ascii="Times New Roman" w:hAnsi="Times New Roman" w:cs="Times New Roman"/>
          <w:color w:val="000000" w:themeColor="text1"/>
          <w:sz w:val="20"/>
          <w:szCs w:val="20"/>
          <w:lang w:eastAsia="en-US"/>
        </w:rPr>
        <w:t>52003-2</w:t>
      </w:r>
      <w:proofErr w:type="gramEnd"/>
      <w:r w:rsidR="006C3371" w:rsidRPr="004B50B0">
        <w:rPr>
          <w:rStyle w:val="FontStyle64"/>
          <w:rFonts w:ascii="Times New Roman" w:hAnsi="Times New Roman" w:cs="Times New Roman"/>
          <w:color w:val="000000" w:themeColor="text1"/>
          <w:sz w:val="20"/>
          <w:szCs w:val="20"/>
          <w:vertAlign w:val="superscript"/>
          <w:lang w:eastAsia="en-US"/>
        </w:rPr>
        <w:t>[</w:t>
      </w:r>
      <w:hyperlink w:anchor="bookmark71" w:history="1">
        <w:r w:rsidR="006C3371" w:rsidRPr="004B50B0">
          <w:rPr>
            <w:rStyle w:val="FontStyle64"/>
            <w:rFonts w:ascii="Times New Roman" w:hAnsi="Times New Roman" w:cs="Times New Roman"/>
            <w:color w:val="000000" w:themeColor="text1"/>
            <w:sz w:val="20"/>
            <w:szCs w:val="20"/>
            <w:vertAlign w:val="superscript"/>
            <w:lang w:eastAsia="en-US"/>
          </w:rPr>
          <w:t>4</w:t>
        </w:r>
      </w:hyperlink>
      <w:r w:rsidR="006C3371" w:rsidRPr="004B50B0">
        <w:rPr>
          <w:rStyle w:val="FontStyle64"/>
          <w:rFonts w:ascii="Times New Roman" w:hAnsi="Times New Roman" w:cs="Times New Roman"/>
          <w:color w:val="000000" w:themeColor="text1"/>
          <w:sz w:val="20"/>
          <w:szCs w:val="20"/>
          <w:vertAlign w:val="superscript"/>
          <w:lang w:eastAsia="en-US"/>
        </w:rPr>
        <w:t>]</w:t>
      </w:r>
      <w:r w:rsidR="006C3371" w:rsidRPr="004B50B0">
        <w:rPr>
          <w:rStyle w:val="FontStyle64"/>
          <w:rFonts w:ascii="Times New Roman" w:hAnsi="Times New Roman" w:cs="Times New Roman"/>
          <w:color w:val="000000" w:themeColor="text1"/>
          <w:sz w:val="20"/>
          <w:szCs w:val="20"/>
          <w:lang w:eastAsia="en-US"/>
        </w:rPr>
        <w:t xml:space="preserve">. Методологии экономических оценок рассматриваются в соответствующем стандарте в рамках модуля </w:t>
      </w:r>
      <w:r w:rsidR="006C3371" w:rsidRPr="004B50B0">
        <w:rPr>
          <w:rStyle w:val="FontStyle64"/>
          <w:rFonts w:ascii="Times New Roman" w:hAnsi="Times New Roman" w:cs="Times New Roman"/>
          <w:color w:val="000000" w:themeColor="text1"/>
          <w:sz w:val="20"/>
          <w:szCs w:val="20"/>
          <w:lang w:val="en-US" w:eastAsia="en-US"/>
        </w:rPr>
        <w:t>EPB</w:t>
      </w:r>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M</w:t>
      </w:r>
      <w:r w:rsidR="006C3371" w:rsidRPr="004B50B0">
        <w:rPr>
          <w:rStyle w:val="FontStyle64"/>
          <w:rFonts w:ascii="Times New Roman" w:hAnsi="Times New Roman" w:cs="Times New Roman"/>
          <w:color w:val="000000" w:themeColor="text1"/>
          <w:sz w:val="20"/>
          <w:szCs w:val="20"/>
          <w:lang w:eastAsia="en-US"/>
        </w:rPr>
        <w:t>1-14.</w:t>
      </w:r>
    </w:p>
    <w:p w14:paraId="6E2E831D" w14:textId="77777777" w:rsidR="006C3371" w:rsidRPr="004B50B0" w:rsidRDefault="006C3371" w:rsidP="00E23101">
      <w:pPr>
        <w:pStyle w:val="Style20"/>
        <w:widowControl/>
        <w:ind w:firstLine="567"/>
        <w:jc w:val="both"/>
        <w:rPr>
          <w:rStyle w:val="FontStyle64"/>
          <w:rFonts w:ascii="Times New Roman" w:hAnsi="Times New Roman" w:cs="Times New Roman"/>
          <w:color w:val="000000" w:themeColor="text1"/>
          <w:sz w:val="24"/>
          <w:szCs w:val="24"/>
          <w:lang w:eastAsia="en-US"/>
        </w:rPr>
      </w:pPr>
    </w:p>
    <w:p w14:paraId="0968E7B9" w14:textId="77777777" w:rsidR="006C3371" w:rsidRPr="004B50B0" w:rsidRDefault="006C3371" w:rsidP="00E23101">
      <w:pPr>
        <w:pStyle w:val="Style20"/>
        <w:widowControl/>
        <w:ind w:firstLine="567"/>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 xml:space="preserve">Еще один момент, на который следует обратить внимание государственным органам, </w:t>
      </w:r>
      <w:proofErr w:type="gramStart"/>
      <w:r w:rsidRPr="004B50B0">
        <w:rPr>
          <w:rStyle w:val="FontStyle64"/>
          <w:rFonts w:ascii="Times New Roman" w:hAnsi="Times New Roman" w:cs="Times New Roman"/>
          <w:color w:val="000000" w:themeColor="text1"/>
          <w:sz w:val="24"/>
          <w:szCs w:val="24"/>
          <w:lang w:eastAsia="en-US"/>
        </w:rPr>
        <w:t>- это</w:t>
      </w:r>
      <w:proofErr w:type="gramEnd"/>
      <w:r w:rsidRPr="004B50B0">
        <w:rPr>
          <w:rStyle w:val="FontStyle64"/>
          <w:rFonts w:ascii="Times New Roman" w:hAnsi="Times New Roman" w:cs="Times New Roman"/>
          <w:color w:val="000000" w:themeColor="text1"/>
          <w:sz w:val="24"/>
          <w:szCs w:val="24"/>
          <w:lang w:eastAsia="en-US"/>
        </w:rPr>
        <w:t xml:space="preserve"> формулировка исключений из требований. Можно выделить два типа положений:</w:t>
      </w:r>
    </w:p>
    <w:p w14:paraId="188E652C" w14:textId="13F3E9C2" w:rsidR="006C3371" w:rsidRPr="004B50B0" w:rsidRDefault="006C3371" w:rsidP="00E23101">
      <w:pPr>
        <w:pStyle w:val="Style20"/>
        <w:widowControl/>
        <w:ind w:firstLine="567"/>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 xml:space="preserve">- Общее положение в регламенте </w:t>
      </w:r>
      <w:r w:rsidRPr="004B50B0">
        <w:rPr>
          <w:rStyle w:val="FontStyle64"/>
          <w:rFonts w:ascii="Times New Roman" w:hAnsi="Times New Roman" w:cs="Times New Roman"/>
          <w:color w:val="000000" w:themeColor="text1"/>
          <w:sz w:val="24"/>
          <w:szCs w:val="24"/>
          <w:lang w:val="en-US" w:eastAsia="en-US"/>
        </w:rPr>
        <w:t>EPB</w:t>
      </w:r>
      <w:r w:rsidRPr="004B50B0">
        <w:rPr>
          <w:rStyle w:val="FontStyle64"/>
          <w:rFonts w:ascii="Times New Roman" w:hAnsi="Times New Roman" w:cs="Times New Roman"/>
          <w:color w:val="000000" w:themeColor="text1"/>
          <w:sz w:val="24"/>
          <w:szCs w:val="24"/>
          <w:lang w:eastAsia="en-US"/>
        </w:rPr>
        <w:t xml:space="preserve">, которое в общем виде создает возможность смягчения требований (или полного отказа от некоторых из них) для отдельного проекта в очень особых случаях, в </w:t>
      </w:r>
      <w:proofErr w:type="gramStart"/>
      <w:r w:rsidRPr="004B50B0">
        <w:rPr>
          <w:rStyle w:val="FontStyle64"/>
          <w:rFonts w:ascii="Times New Roman" w:hAnsi="Times New Roman" w:cs="Times New Roman"/>
          <w:color w:val="000000" w:themeColor="text1"/>
          <w:sz w:val="24"/>
          <w:szCs w:val="24"/>
          <w:lang w:eastAsia="en-US"/>
        </w:rPr>
        <w:t>основном</w:t>
      </w:r>
      <w:proofErr w:type="gramEnd"/>
      <w:r w:rsidRPr="004B50B0">
        <w:rPr>
          <w:rStyle w:val="FontStyle64"/>
          <w:rFonts w:ascii="Times New Roman" w:hAnsi="Times New Roman" w:cs="Times New Roman"/>
          <w:color w:val="000000" w:themeColor="text1"/>
          <w:sz w:val="24"/>
          <w:szCs w:val="24"/>
          <w:lang w:eastAsia="en-US"/>
        </w:rPr>
        <w:t xml:space="preserve"> когда требования очень трудно (или даже физически или математически невозможно) практически выполнить или когда это будет чрезмерно дорого. Это часто называют оговоркой о </w:t>
      </w:r>
      <w:r w:rsidR="00E71BA6">
        <w:rPr>
          <w:rStyle w:val="FontStyle64"/>
          <w:rFonts w:ascii="Times New Roman" w:hAnsi="Times New Roman" w:cs="Times New Roman"/>
          <w:color w:val="000000" w:themeColor="text1"/>
          <w:sz w:val="24"/>
          <w:szCs w:val="24"/>
          <w:lang w:eastAsia="en-US"/>
        </w:rPr>
        <w:t>«</w:t>
      </w:r>
      <w:r w:rsidRPr="004B50B0">
        <w:rPr>
          <w:rStyle w:val="FontStyle64"/>
          <w:rFonts w:ascii="Times New Roman" w:hAnsi="Times New Roman" w:cs="Times New Roman"/>
          <w:color w:val="000000" w:themeColor="text1"/>
          <w:sz w:val="24"/>
          <w:szCs w:val="24"/>
          <w:lang w:eastAsia="en-US"/>
        </w:rPr>
        <w:t>тяжелом положении</w:t>
      </w:r>
      <w:r w:rsidR="00E71BA6">
        <w:rPr>
          <w:rStyle w:val="FontStyle64"/>
          <w:rFonts w:ascii="Times New Roman" w:hAnsi="Times New Roman" w:cs="Times New Roman"/>
          <w:color w:val="000000" w:themeColor="text1"/>
          <w:sz w:val="24"/>
          <w:szCs w:val="24"/>
          <w:lang w:eastAsia="en-US"/>
        </w:rPr>
        <w:t>»</w:t>
      </w:r>
      <w:r w:rsidRPr="004B50B0">
        <w:rPr>
          <w:rStyle w:val="FontStyle64"/>
          <w:rFonts w:ascii="Times New Roman" w:hAnsi="Times New Roman" w:cs="Times New Roman"/>
          <w:color w:val="000000" w:themeColor="text1"/>
          <w:sz w:val="24"/>
          <w:szCs w:val="24"/>
          <w:lang w:eastAsia="en-US"/>
        </w:rPr>
        <w:t>. В этом случае государственные органы должны дать четкое предварительное разрешение на каждый проект в отдельности.</w:t>
      </w:r>
    </w:p>
    <w:p w14:paraId="29CC0EF8" w14:textId="77777777" w:rsidR="006C3371" w:rsidRPr="004B50B0" w:rsidRDefault="006C3371" w:rsidP="00E23101">
      <w:pPr>
        <w:pStyle w:val="Style20"/>
        <w:widowControl/>
        <w:ind w:firstLine="567"/>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 Конкретные, заранее определенные исключения, которые с самого начала четко определены в нормативном акте.</w:t>
      </w:r>
    </w:p>
    <w:p w14:paraId="14670C99" w14:textId="4A3D531E" w:rsidR="006C3371" w:rsidRPr="004B50B0" w:rsidRDefault="006C3371" w:rsidP="00E23101">
      <w:pPr>
        <w:pStyle w:val="Style20"/>
        <w:widowControl/>
        <w:ind w:firstLine="567"/>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 xml:space="preserve">В первом случае (общее положение о трудных условиях) необходимо тщательно следить за тем, чтобы это исключение оставалось исключением и не стало общей </w:t>
      </w:r>
      <w:r w:rsidRPr="004B50B0">
        <w:rPr>
          <w:rStyle w:val="FontStyle64"/>
          <w:rFonts w:ascii="Times New Roman" w:hAnsi="Times New Roman" w:cs="Times New Roman"/>
          <w:color w:val="000000" w:themeColor="text1"/>
          <w:sz w:val="24"/>
          <w:szCs w:val="24"/>
          <w:lang w:eastAsia="en-US"/>
        </w:rPr>
        <w:lastRenderedPageBreak/>
        <w:t xml:space="preserve">практикой (или </w:t>
      </w:r>
      <w:r w:rsidR="00E71BA6">
        <w:rPr>
          <w:rStyle w:val="FontStyle64"/>
          <w:rFonts w:ascii="Times New Roman" w:hAnsi="Times New Roman" w:cs="Times New Roman"/>
          <w:color w:val="000000" w:themeColor="text1"/>
          <w:sz w:val="24"/>
          <w:szCs w:val="24"/>
          <w:lang w:eastAsia="en-US"/>
        </w:rPr>
        <w:t>«</w:t>
      </w:r>
      <w:r w:rsidRPr="004B50B0">
        <w:rPr>
          <w:rStyle w:val="FontStyle64"/>
          <w:rFonts w:ascii="Times New Roman" w:hAnsi="Times New Roman" w:cs="Times New Roman"/>
          <w:color w:val="000000" w:themeColor="text1"/>
          <w:sz w:val="24"/>
          <w:szCs w:val="24"/>
          <w:lang w:eastAsia="en-US"/>
        </w:rPr>
        <w:t>черным ходом</w:t>
      </w:r>
      <w:r w:rsidR="00E71BA6">
        <w:rPr>
          <w:rStyle w:val="FontStyle64"/>
          <w:rFonts w:ascii="Times New Roman" w:hAnsi="Times New Roman" w:cs="Times New Roman"/>
          <w:color w:val="000000" w:themeColor="text1"/>
          <w:sz w:val="24"/>
          <w:szCs w:val="24"/>
          <w:lang w:eastAsia="en-US"/>
        </w:rPr>
        <w:t>»</w:t>
      </w:r>
      <w:r w:rsidRPr="004B50B0">
        <w:rPr>
          <w:rStyle w:val="FontStyle64"/>
          <w:rFonts w:ascii="Times New Roman" w:hAnsi="Times New Roman" w:cs="Times New Roman"/>
          <w:color w:val="000000" w:themeColor="text1"/>
          <w:sz w:val="24"/>
          <w:szCs w:val="24"/>
          <w:lang w:eastAsia="en-US"/>
        </w:rPr>
        <w:t xml:space="preserve"> для злоупотреблений). Широкое использование такой меры также создаст тяжелое административное бремя для государственных органов, требующее передовых технических и экономических знаний, поскольку они должны тщательно изучать и оценивать каждый отдельный запрос. Важно, чтобы были установлены четкие правила того, что может считаться неоправданными трудностями (например, что считается чрезмерными затратами). Также необходимо четко определить административную процедуру и орган, предоставляющий исключения (например, на местном или центральном уровне).</w:t>
      </w:r>
    </w:p>
    <w:p w14:paraId="505B0E84" w14:textId="77777777" w:rsidR="006C3371" w:rsidRPr="004B50B0" w:rsidRDefault="006C3371" w:rsidP="00E23101">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4"/>
          <w:rFonts w:ascii="Times New Roman" w:hAnsi="Times New Roman" w:cs="Times New Roman"/>
          <w:color w:val="000000" w:themeColor="text1"/>
          <w:sz w:val="24"/>
          <w:szCs w:val="24"/>
          <w:lang w:eastAsia="en-US"/>
        </w:rPr>
        <w:t>Во втором случае (заранее определенные исключения) важно точно и четко определить, когда применяется то или иное исключение, чтобы возникало как можно меньше сомнений и дискуссий, хотя это часто касается сложных ситуаций, например, в случае реконструкции. Примеры заранее определенных исключений варьируются от исторических и религиозных зданий до одинарного остекления витрин или цельностеклянных наружных дверей</w:t>
      </w:r>
      <w:r w:rsidRPr="004B50B0">
        <w:rPr>
          <w:rStyle w:val="FontStyle62"/>
          <w:rFonts w:ascii="Times New Roman" w:hAnsi="Times New Roman" w:cs="Times New Roman"/>
          <w:b w:val="0"/>
          <w:bCs w:val="0"/>
          <w:color w:val="000000" w:themeColor="text1"/>
          <w:spacing w:val="0"/>
          <w:sz w:val="24"/>
          <w:szCs w:val="24"/>
          <w:lang w:eastAsia="en-US"/>
        </w:rPr>
        <w:t>.</w:t>
      </w:r>
    </w:p>
    <w:p w14:paraId="502ADF49" w14:textId="77777777" w:rsidR="00A007F9" w:rsidRPr="004B50B0" w:rsidRDefault="00A007F9" w:rsidP="00E23101">
      <w:pPr>
        <w:pStyle w:val="Style37"/>
        <w:widowControl/>
        <w:ind w:firstLine="567"/>
        <w:jc w:val="both"/>
        <w:rPr>
          <w:rStyle w:val="FontStyle56"/>
          <w:rFonts w:ascii="Times New Roman" w:hAnsi="Times New Roman" w:cs="Times New Roman"/>
          <w:color w:val="000000" w:themeColor="text1"/>
          <w:spacing w:val="0"/>
          <w:sz w:val="24"/>
          <w:szCs w:val="24"/>
          <w:lang w:eastAsia="en-US"/>
        </w:rPr>
      </w:pPr>
      <w:bookmarkStart w:id="20" w:name="bookmark31"/>
    </w:p>
    <w:p w14:paraId="5048BBFD" w14:textId="18C17179" w:rsidR="006C3371" w:rsidRPr="004B50B0" w:rsidRDefault="006C3371" w:rsidP="00E23101">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9</w:t>
      </w:r>
      <w:bookmarkEnd w:id="20"/>
      <w:r w:rsidRPr="004B50B0">
        <w:rPr>
          <w:rStyle w:val="FontStyle56"/>
          <w:rFonts w:ascii="Times New Roman" w:hAnsi="Times New Roman" w:cs="Times New Roman"/>
          <w:b/>
          <w:bCs/>
          <w:color w:val="000000" w:themeColor="text1"/>
          <w:spacing w:val="0"/>
          <w:sz w:val="24"/>
          <w:szCs w:val="24"/>
          <w:lang w:eastAsia="en-US"/>
        </w:rPr>
        <w:t xml:space="preserve">.2 </w:t>
      </w:r>
      <w:r w:rsidRPr="004B50B0">
        <w:rPr>
          <w:rStyle w:val="FontStyle62"/>
          <w:rFonts w:ascii="Times New Roman" w:hAnsi="Times New Roman" w:cs="Times New Roman"/>
          <w:color w:val="000000" w:themeColor="text1"/>
          <w:spacing w:val="0"/>
          <w:sz w:val="24"/>
          <w:szCs w:val="24"/>
          <w:lang w:eastAsia="en-US"/>
        </w:rPr>
        <w:t>Выбор сочетания требований</w:t>
      </w:r>
    </w:p>
    <w:p w14:paraId="1160B12E"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Должны быть сделаны два выбора:</w:t>
      </w:r>
    </w:p>
    <w:p w14:paraId="4579E423"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характеристики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для которых устанавливаются требования;</w:t>
      </w:r>
    </w:p>
    <w:p w14:paraId="7031F5EB"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показатель, который используется для выражения количественного требования к каждой из этих характеристик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w:t>
      </w:r>
    </w:p>
    <w:p w14:paraId="47B42518"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По очевидным практическим и экономическим причинам набор характеристик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для которых устанавливаются требования, обычно сильно варьируется в зависимости от вида выполняемой работы.</w:t>
      </w:r>
    </w:p>
    <w:p w14:paraId="64FFD2C6" w14:textId="5765DA50"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В </w:t>
      </w:r>
      <w:r w:rsidRPr="004B50B0">
        <w:rPr>
          <w:rStyle w:val="FontStyle62"/>
          <w:rFonts w:ascii="Times New Roman" w:hAnsi="Times New Roman" w:cs="Times New Roman"/>
          <w:b w:val="0"/>
          <w:bCs w:val="0"/>
          <w:color w:val="000000" w:themeColor="text1"/>
          <w:spacing w:val="0"/>
          <w:sz w:val="24"/>
          <w:szCs w:val="24"/>
          <w:lang w:val="en-US" w:eastAsia="en-US"/>
        </w:rPr>
        <w:t>ISO</w:t>
      </w:r>
      <w:r w:rsidRPr="004B50B0">
        <w:rPr>
          <w:rStyle w:val="FontStyle62"/>
          <w:rFonts w:ascii="Times New Roman" w:hAnsi="Times New Roman" w:cs="Times New Roman"/>
          <w:b w:val="0"/>
          <w:bCs w:val="0"/>
          <w:color w:val="000000" w:themeColor="text1"/>
          <w:spacing w:val="0"/>
          <w:sz w:val="24"/>
          <w:szCs w:val="24"/>
          <w:lang w:eastAsia="en-US"/>
        </w:rPr>
        <w:t xml:space="preserve"> </w:t>
      </w:r>
      <w:proofErr w:type="gramStart"/>
      <w:r w:rsidRPr="004B50B0">
        <w:rPr>
          <w:rStyle w:val="FontStyle62"/>
          <w:rFonts w:ascii="Times New Roman" w:hAnsi="Times New Roman" w:cs="Times New Roman"/>
          <w:b w:val="0"/>
          <w:bCs w:val="0"/>
          <w:color w:val="000000" w:themeColor="text1"/>
          <w:spacing w:val="0"/>
          <w:sz w:val="24"/>
          <w:szCs w:val="24"/>
          <w:lang w:eastAsia="en-US"/>
        </w:rPr>
        <w:t>52000-1</w:t>
      </w:r>
      <w:proofErr w:type="gramEnd"/>
      <w:r w:rsidRPr="004B50B0">
        <w:rPr>
          <w:rStyle w:val="FontStyle62"/>
          <w:rFonts w:ascii="Times New Roman" w:hAnsi="Times New Roman" w:cs="Times New Roman"/>
          <w:b w:val="0"/>
          <w:bCs w:val="0"/>
          <w:color w:val="000000" w:themeColor="text1"/>
          <w:spacing w:val="0"/>
          <w:sz w:val="24"/>
          <w:szCs w:val="24"/>
          <w:lang w:eastAsia="en-US"/>
        </w:rPr>
        <w:t>:2017</w:t>
      </w:r>
      <w:r w:rsidR="00730485">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6.2</w:t>
      </w:r>
      <w:r w:rsidR="00730485">
        <w:rPr>
          <w:rStyle w:val="FontStyle62"/>
          <w:rFonts w:ascii="Times New Roman" w:hAnsi="Times New Roman" w:cs="Times New Roman"/>
          <w:b w:val="0"/>
          <w:bCs w:val="0"/>
          <w:color w:val="000000" w:themeColor="text1"/>
          <w:spacing w:val="0"/>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 xml:space="preserve">, </w:t>
      </w:r>
      <w:r w:rsidR="00E71BA6">
        <w:rPr>
          <w:rStyle w:val="FontStyle62"/>
          <w:rFonts w:ascii="Times New Roman" w:hAnsi="Times New Roman" w:cs="Times New Roman"/>
          <w:b w:val="0"/>
          <w:bCs w:val="0"/>
          <w:color w:val="000000" w:themeColor="text1"/>
          <w:spacing w:val="0"/>
          <w:sz w:val="24"/>
          <w:szCs w:val="24"/>
          <w:lang w:eastAsia="en-US"/>
        </w:rPr>
        <w:t>приведены</w:t>
      </w:r>
      <w:r w:rsidRPr="004B50B0">
        <w:rPr>
          <w:rStyle w:val="FontStyle62"/>
          <w:rFonts w:ascii="Times New Roman" w:hAnsi="Times New Roman" w:cs="Times New Roman"/>
          <w:b w:val="0"/>
          <w:bCs w:val="0"/>
          <w:color w:val="000000" w:themeColor="text1"/>
          <w:spacing w:val="0"/>
          <w:sz w:val="24"/>
          <w:szCs w:val="24"/>
          <w:lang w:eastAsia="en-US"/>
        </w:rPr>
        <w:t xml:space="preserve"> различные варианты в отношении типа объекта, а для конкретного проекта определен соответствующий тип или типы объектов.</w:t>
      </w:r>
    </w:p>
    <w:p w14:paraId="4545D397"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В каждом случае набор требований (и способ выражения каждого требования и фактическая строгость; </w:t>
      </w:r>
      <w:r w:rsidRPr="004B50B0">
        <w:rPr>
          <w:rStyle w:val="FontStyle62"/>
          <w:rFonts w:ascii="Times New Roman" w:hAnsi="Times New Roman" w:cs="Times New Roman"/>
          <w:b w:val="0"/>
          <w:bCs w:val="0"/>
          <w:color w:val="000000" w:themeColor="text1"/>
          <w:spacing w:val="0"/>
          <w:sz w:val="24"/>
          <w:szCs w:val="24"/>
          <w:lang w:val="kk-KZ" w:eastAsia="en-US"/>
        </w:rPr>
        <w:t>см.</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33" w:history="1">
        <w:r w:rsidRPr="004B50B0">
          <w:rPr>
            <w:rStyle w:val="FontStyle62"/>
            <w:rFonts w:ascii="Times New Roman" w:hAnsi="Times New Roman" w:cs="Times New Roman"/>
            <w:b w:val="0"/>
            <w:bCs w:val="0"/>
            <w:color w:val="000000" w:themeColor="text1"/>
            <w:spacing w:val="0"/>
            <w:sz w:val="24"/>
            <w:szCs w:val="24"/>
            <w:lang w:eastAsia="en-US"/>
          </w:rPr>
          <w:t>9</w:t>
        </w:r>
        <w:r w:rsidRPr="004B50B0">
          <w:rPr>
            <w:rStyle w:val="FontStyle54"/>
            <w:rFonts w:ascii="Times New Roman" w:hAnsi="Times New Roman" w:cs="Times New Roman"/>
            <w:i w:val="0"/>
            <w:iCs w:val="0"/>
            <w:color w:val="000000" w:themeColor="text1"/>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3</w:t>
        </w:r>
      </w:hyperlink>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kk-KZ" w:eastAsia="en-US"/>
        </w:rPr>
        <w:t>и</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34" w:history="1">
        <w:r w:rsidRPr="004B50B0">
          <w:rPr>
            <w:rStyle w:val="FontStyle62"/>
            <w:rFonts w:ascii="Times New Roman" w:hAnsi="Times New Roman" w:cs="Times New Roman"/>
            <w:b w:val="0"/>
            <w:bCs w:val="0"/>
            <w:color w:val="000000" w:themeColor="text1"/>
            <w:spacing w:val="0"/>
            <w:sz w:val="24"/>
            <w:szCs w:val="24"/>
            <w:lang w:eastAsia="en-US"/>
          </w:rPr>
          <w:t>9.4</w:t>
        </w:r>
      </w:hyperlink>
      <w:r w:rsidRPr="004B50B0">
        <w:rPr>
          <w:rStyle w:val="FontStyle62"/>
          <w:rFonts w:ascii="Times New Roman" w:hAnsi="Times New Roman" w:cs="Times New Roman"/>
          <w:b w:val="0"/>
          <w:bCs w:val="0"/>
          <w:color w:val="000000" w:themeColor="text1"/>
          <w:spacing w:val="0"/>
          <w:sz w:val="24"/>
          <w:szCs w:val="24"/>
          <w:lang w:eastAsia="en-US"/>
        </w:rPr>
        <w:t>) может отличаться в зависимости от категории здания (жилое, офисное и т.д.).</w:t>
      </w:r>
    </w:p>
    <w:p w14:paraId="22D323A5" w14:textId="77777777" w:rsidR="006C3371" w:rsidRPr="004B50B0" w:rsidRDefault="006C3371" w:rsidP="00E23101">
      <w:pPr>
        <w:pStyle w:val="Style20"/>
        <w:widowControl/>
        <w:ind w:firstLine="567"/>
        <w:jc w:val="both"/>
        <w:rPr>
          <w:rStyle w:val="FontStyle64"/>
          <w:rFonts w:ascii="Times New Roman" w:hAnsi="Times New Roman" w:cs="Times New Roman"/>
          <w:color w:val="000000" w:themeColor="text1"/>
          <w:sz w:val="24"/>
          <w:szCs w:val="24"/>
          <w:lang w:val="kk-KZ" w:eastAsia="en-US"/>
        </w:rPr>
      </w:pPr>
    </w:p>
    <w:p w14:paraId="190B37FA" w14:textId="02786A40" w:rsidR="006C3371" w:rsidRPr="004B50B0" w:rsidRDefault="00A007F9" w:rsidP="00E23101">
      <w:pPr>
        <w:pStyle w:val="Style20"/>
        <w:widowControl/>
        <w:ind w:firstLine="567"/>
        <w:jc w:val="both"/>
        <w:rPr>
          <w:rStyle w:val="FontStyle64"/>
          <w:rFonts w:ascii="Times New Roman" w:hAnsi="Times New Roman" w:cs="Times New Roman"/>
          <w:color w:val="000000" w:themeColor="text1"/>
          <w:sz w:val="20"/>
          <w:szCs w:val="20"/>
          <w:lang w:eastAsia="en-US"/>
        </w:rPr>
      </w:pPr>
      <w:proofErr w:type="spellStart"/>
      <w:r w:rsidRPr="004B50B0">
        <w:rPr>
          <w:rStyle w:val="FontStyle64"/>
          <w:rFonts w:ascii="Times New Roman" w:hAnsi="Times New Roman" w:cs="Times New Roman"/>
          <w:color w:val="000000" w:themeColor="text1"/>
          <w:sz w:val="20"/>
          <w:szCs w:val="20"/>
          <w:lang w:val="kk-KZ" w:eastAsia="en-US"/>
        </w:rPr>
        <w:t>Примечание</w:t>
      </w:r>
      <w:proofErr w:type="spellEnd"/>
      <w:r w:rsidRPr="004B50B0">
        <w:rPr>
          <w:rStyle w:val="FontStyle64"/>
          <w:rFonts w:ascii="Times New Roman" w:hAnsi="Times New Roman" w:cs="Times New Roman"/>
          <w:color w:val="000000" w:themeColor="text1"/>
          <w:sz w:val="20"/>
          <w:szCs w:val="20"/>
          <w:lang w:val="kk-KZ" w:eastAsia="en-US"/>
        </w:rPr>
        <w:t xml:space="preserve"> –</w:t>
      </w:r>
      <w:r w:rsidR="006C3371" w:rsidRPr="004B50B0">
        <w:rPr>
          <w:rStyle w:val="FontStyle64"/>
          <w:rFonts w:ascii="Times New Roman" w:hAnsi="Times New Roman" w:cs="Times New Roman"/>
          <w:color w:val="000000" w:themeColor="text1"/>
          <w:sz w:val="20"/>
          <w:szCs w:val="20"/>
          <w:lang w:eastAsia="en-US"/>
        </w:rPr>
        <w:t xml:space="preserve"> </w:t>
      </w:r>
      <w:proofErr w:type="spellStart"/>
      <w:r w:rsidR="006C3371" w:rsidRPr="004B50B0">
        <w:rPr>
          <w:rStyle w:val="FontStyle64"/>
          <w:rFonts w:ascii="Times New Roman" w:hAnsi="Times New Roman" w:cs="Times New Roman"/>
          <w:color w:val="000000" w:themeColor="text1"/>
          <w:sz w:val="20"/>
          <w:szCs w:val="20"/>
          <w:lang w:val="kk-KZ" w:eastAsia="en-US"/>
        </w:rPr>
        <w:t>Далее</w:t>
      </w:r>
      <w:proofErr w:type="spellEnd"/>
      <w:r w:rsidR="006C3371" w:rsidRPr="004B50B0">
        <w:rPr>
          <w:rStyle w:val="FontStyle64"/>
          <w:rFonts w:ascii="Times New Roman" w:hAnsi="Times New Roman" w:cs="Times New Roman"/>
          <w:color w:val="000000" w:themeColor="text1"/>
          <w:sz w:val="20"/>
          <w:szCs w:val="20"/>
          <w:lang w:val="kk-KZ" w:eastAsia="en-US"/>
        </w:rPr>
        <w:t xml:space="preserve"> </w:t>
      </w:r>
      <w:proofErr w:type="spellStart"/>
      <w:r w:rsidR="006C3371" w:rsidRPr="004B50B0">
        <w:rPr>
          <w:rStyle w:val="FontStyle64"/>
          <w:rFonts w:ascii="Times New Roman" w:hAnsi="Times New Roman" w:cs="Times New Roman"/>
          <w:color w:val="000000" w:themeColor="text1"/>
          <w:sz w:val="20"/>
          <w:szCs w:val="20"/>
          <w:lang w:val="kk-KZ" w:eastAsia="en-US"/>
        </w:rPr>
        <w:t>эти</w:t>
      </w:r>
      <w:proofErr w:type="spellEnd"/>
      <w:r w:rsidR="006C3371" w:rsidRPr="004B50B0">
        <w:rPr>
          <w:rStyle w:val="FontStyle64"/>
          <w:rFonts w:ascii="Times New Roman" w:hAnsi="Times New Roman" w:cs="Times New Roman"/>
          <w:color w:val="000000" w:themeColor="text1"/>
          <w:sz w:val="20"/>
          <w:szCs w:val="20"/>
          <w:lang w:val="kk-KZ" w:eastAsia="en-US"/>
        </w:rPr>
        <w:t xml:space="preserve"> </w:t>
      </w:r>
      <w:proofErr w:type="spellStart"/>
      <w:r w:rsidR="006C3371" w:rsidRPr="004B50B0">
        <w:rPr>
          <w:rStyle w:val="FontStyle64"/>
          <w:rFonts w:ascii="Times New Roman" w:hAnsi="Times New Roman" w:cs="Times New Roman"/>
          <w:color w:val="000000" w:themeColor="text1"/>
          <w:sz w:val="20"/>
          <w:szCs w:val="20"/>
          <w:lang w:val="kk-KZ" w:eastAsia="en-US"/>
        </w:rPr>
        <w:t>вопросы</w:t>
      </w:r>
      <w:proofErr w:type="spellEnd"/>
      <w:r w:rsidR="006C3371" w:rsidRPr="004B50B0">
        <w:rPr>
          <w:rStyle w:val="FontStyle64"/>
          <w:rFonts w:ascii="Times New Roman" w:hAnsi="Times New Roman" w:cs="Times New Roman"/>
          <w:color w:val="000000" w:themeColor="text1"/>
          <w:sz w:val="20"/>
          <w:szCs w:val="20"/>
          <w:lang w:val="kk-KZ" w:eastAsia="en-US"/>
        </w:rPr>
        <w:t xml:space="preserve"> </w:t>
      </w:r>
      <w:proofErr w:type="spellStart"/>
      <w:r w:rsidR="006C3371" w:rsidRPr="004B50B0">
        <w:rPr>
          <w:rStyle w:val="FontStyle64"/>
          <w:rFonts w:ascii="Times New Roman" w:hAnsi="Times New Roman" w:cs="Times New Roman"/>
          <w:color w:val="000000" w:themeColor="text1"/>
          <w:sz w:val="20"/>
          <w:szCs w:val="20"/>
          <w:lang w:val="kk-KZ" w:eastAsia="en-US"/>
        </w:rPr>
        <w:t>обсуждаются</w:t>
      </w:r>
      <w:proofErr w:type="spellEnd"/>
      <w:r w:rsidR="006C3371" w:rsidRPr="004B50B0">
        <w:rPr>
          <w:rStyle w:val="FontStyle64"/>
          <w:rFonts w:ascii="Times New Roman" w:hAnsi="Times New Roman" w:cs="Times New Roman"/>
          <w:color w:val="000000" w:themeColor="text1"/>
          <w:sz w:val="20"/>
          <w:szCs w:val="20"/>
          <w:lang w:val="kk-KZ" w:eastAsia="en-US"/>
        </w:rPr>
        <w:t xml:space="preserve"> в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52003-2, различая новые и существующие здания.</w:t>
      </w:r>
    </w:p>
    <w:p w14:paraId="5E6F2CCA" w14:textId="77777777" w:rsidR="006C3371" w:rsidRPr="004B50B0" w:rsidRDefault="006C3371" w:rsidP="00E23101">
      <w:pPr>
        <w:pStyle w:val="Style39"/>
        <w:widowControl/>
        <w:ind w:firstLine="567"/>
        <w:jc w:val="both"/>
        <w:rPr>
          <w:rStyle w:val="FontStyle56"/>
          <w:rFonts w:ascii="Times New Roman" w:hAnsi="Times New Roman" w:cs="Times New Roman"/>
          <w:color w:val="000000" w:themeColor="text1"/>
          <w:spacing w:val="0"/>
          <w:sz w:val="24"/>
          <w:szCs w:val="24"/>
          <w:lang w:eastAsia="en-US"/>
        </w:rPr>
      </w:pPr>
      <w:bookmarkStart w:id="21" w:name="bookmark33"/>
    </w:p>
    <w:p w14:paraId="6A161959" w14:textId="77777777" w:rsidR="006C3371" w:rsidRPr="004B50B0" w:rsidRDefault="006C3371" w:rsidP="00E23101">
      <w:pPr>
        <w:pStyle w:val="Style39"/>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9</w:t>
      </w:r>
      <w:bookmarkEnd w:id="21"/>
      <w:r w:rsidRPr="004B50B0">
        <w:rPr>
          <w:rStyle w:val="FontStyle56"/>
          <w:rFonts w:ascii="Times New Roman" w:hAnsi="Times New Roman" w:cs="Times New Roman"/>
          <w:b/>
          <w:bCs/>
          <w:color w:val="000000" w:themeColor="text1"/>
          <w:spacing w:val="0"/>
          <w:sz w:val="24"/>
          <w:szCs w:val="24"/>
          <w:lang w:eastAsia="en-US"/>
        </w:rPr>
        <w:t xml:space="preserve">.3 </w:t>
      </w:r>
      <w:r w:rsidRPr="004B50B0">
        <w:rPr>
          <w:rStyle w:val="FontStyle62"/>
          <w:rFonts w:ascii="Times New Roman" w:hAnsi="Times New Roman" w:cs="Times New Roman"/>
          <w:color w:val="000000" w:themeColor="text1"/>
          <w:spacing w:val="0"/>
          <w:sz w:val="24"/>
          <w:szCs w:val="24"/>
          <w:lang w:eastAsia="en-US"/>
        </w:rPr>
        <w:t>Требования постоянной или переменной величины</w:t>
      </w:r>
    </w:p>
    <w:p w14:paraId="6CD74E9C" w14:textId="61C4273B"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При наличии характеристики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и соответствующего показателя, для которого было решено установить требование (</w:t>
      </w:r>
      <w:r w:rsidRPr="004B50B0">
        <w:rPr>
          <w:rStyle w:val="FontStyle62"/>
          <w:rFonts w:ascii="Times New Roman" w:hAnsi="Times New Roman" w:cs="Times New Roman"/>
          <w:b w:val="0"/>
          <w:bCs w:val="0"/>
          <w:color w:val="000000" w:themeColor="text1"/>
          <w:spacing w:val="0"/>
          <w:sz w:val="24"/>
          <w:szCs w:val="24"/>
          <w:lang w:val="kk-KZ" w:eastAsia="en-US"/>
        </w:rPr>
        <w:t>см.</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31" w:history="1">
        <w:r w:rsidRPr="004B50B0">
          <w:rPr>
            <w:rStyle w:val="FontStyle62"/>
            <w:rFonts w:ascii="Times New Roman" w:hAnsi="Times New Roman" w:cs="Times New Roman"/>
            <w:b w:val="0"/>
            <w:bCs w:val="0"/>
            <w:color w:val="000000" w:themeColor="text1"/>
            <w:spacing w:val="0"/>
            <w:sz w:val="24"/>
            <w:szCs w:val="24"/>
            <w:lang w:eastAsia="en-US"/>
          </w:rPr>
          <w:t>9.2</w:t>
        </w:r>
      </w:hyperlink>
      <w:r w:rsidRPr="004B50B0">
        <w:rPr>
          <w:rStyle w:val="FontStyle62"/>
          <w:rFonts w:ascii="Times New Roman" w:hAnsi="Times New Roman" w:cs="Times New Roman"/>
          <w:b w:val="0"/>
          <w:bCs w:val="0"/>
          <w:color w:val="000000" w:themeColor="text1"/>
          <w:spacing w:val="0"/>
          <w:sz w:val="24"/>
          <w:szCs w:val="24"/>
          <w:lang w:eastAsia="en-US"/>
        </w:rPr>
        <w:t xml:space="preserve">), необходимо решить, будет ли требование иметь фиксированное числовое значение или переменное числовое значение, учитывающее специфические характеристики каждого отдельного проекта (общие примеры влияющих характеристик приведены в Таблице 2). Этот важный выбор, а также исходные гипотезы, выбранные в случае переменного значения, заслуживают очень пристального внимания, поскольку они могут оказать огромное влияние на работу правил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в частности, на то, будут ли все строительные проекты подчиняться более или менее сопоставимым требованиям в технологическом и экономическом плане (независимо от общей/средней фактической строгости, обсуждается в</w:t>
      </w:r>
      <w:r w:rsidRPr="004B50B0">
        <w:rPr>
          <w:rStyle w:val="FontStyle62"/>
          <w:rFonts w:ascii="Times New Roman" w:hAnsi="Times New Roman" w:cs="Times New Roman"/>
          <w:b w:val="0"/>
          <w:bCs w:val="0"/>
          <w:color w:val="000000" w:themeColor="text1"/>
          <w:spacing w:val="0"/>
          <w:sz w:val="24"/>
          <w:szCs w:val="24"/>
          <w:lang w:val="kk-KZ" w:eastAsia="en-US"/>
        </w:rPr>
        <w:t xml:space="preserve"> </w:t>
      </w:r>
      <w:hyperlink w:anchor="bookmark34" w:history="1">
        <w:r w:rsidRPr="004B50B0">
          <w:rPr>
            <w:rStyle w:val="FontStyle62"/>
            <w:rFonts w:ascii="Times New Roman" w:hAnsi="Times New Roman" w:cs="Times New Roman"/>
            <w:b w:val="0"/>
            <w:bCs w:val="0"/>
            <w:color w:val="000000" w:themeColor="text1"/>
            <w:spacing w:val="0"/>
            <w:sz w:val="24"/>
            <w:szCs w:val="24"/>
            <w:lang w:eastAsia="en-US"/>
          </w:rPr>
          <w:t>9.4</w:t>
        </w:r>
      </w:hyperlink>
      <w:r w:rsidRPr="00730485">
        <w:rPr>
          <w:rStyle w:val="FontStyle62"/>
          <w:rFonts w:ascii="Times New Roman" w:hAnsi="Times New Roman" w:cs="Times New Roman"/>
          <w:b w:val="0"/>
          <w:bCs w:val="0"/>
          <w:color w:val="000000" w:themeColor="text1"/>
          <w:spacing w:val="0"/>
          <w:sz w:val="24"/>
          <w:szCs w:val="24"/>
          <w:lang w:eastAsia="en-US"/>
        </w:rPr>
        <w:t xml:space="preserve">). </w:t>
      </w:r>
      <w:r w:rsidR="00730485" w:rsidRPr="00730485">
        <w:rPr>
          <w:rFonts w:ascii="Times New Roman" w:hAnsi="Times New Roman" w:cs="Times New Roman"/>
        </w:rPr>
        <w:t>В разделе 8 приведена тема</w:t>
      </w:r>
      <w:r w:rsidRPr="004B50B0">
        <w:rPr>
          <w:rStyle w:val="FontStyle62"/>
          <w:rFonts w:ascii="Times New Roman" w:hAnsi="Times New Roman" w:cs="Times New Roman"/>
          <w:b w:val="0"/>
          <w:bCs w:val="0"/>
          <w:color w:val="000000" w:themeColor="text1"/>
          <w:spacing w:val="0"/>
          <w:sz w:val="24"/>
          <w:szCs w:val="24"/>
          <w:lang w:eastAsia="en-US"/>
        </w:rPr>
        <w:t xml:space="preserve"> адаптации.</w:t>
      </w:r>
    </w:p>
    <w:p w14:paraId="1AEFAA5D" w14:textId="77777777" w:rsidR="006C3371" w:rsidRPr="004B50B0" w:rsidRDefault="006C3371" w:rsidP="00E23101">
      <w:pPr>
        <w:pStyle w:val="Style20"/>
        <w:widowControl/>
        <w:ind w:firstLine="567"/>
        <w:jc w:val="both"/>
        <w:rPr>
          <w:rStyle w:val="FontStyle64"/>
          <w:rFonts w:ascii="Times New Roman" w:hAnsi="Times New Roman" w:cs="Times New Roman"/>
          <w:color w:val="000000" w:themeColor="text1"/>
          <w:sz w:val="24"/>
          <w:szCs w:val="24"/>
          <w:lang w:val="kk-KZ" w:eastAsia="en-US"/>
        </w:rPr>
      </w:pPr>
    </w:p>
    <w:p w14:paraId="776776A4" w14:textId="2DEC1F3A" w:rsidR="006C3371" w:rsidRPr="004B50B0" w:rsidRDefault="003C10AA" w:rsidP="00E23101">
      <w:pPr>
        <w:pStyle w:val="Style20"/>
        <w:widowControl/>
        <w:ind w:firstLine="567"/>
        <w:jc w:val="both"/>
        <w:rPr>
          <w:rStyle w:val="FontStyle64"/>
          <w:rFonts w:ascii="Times New Roman" w:hAnsi="Times New Roman" w:cs="Times New Roman"/>
          <w:color w:val="000000" w:themeColor="text1"/>
          <w:sz w:val="20"/>
          <w:szCs w:val="20"/>
          <w:lang w:eastAsia="en-US"/>
        </w:rPr>
      </w:pPr>
      <w:proofErr w:type="spellStart"/>
      <w:r w:rsidRPr="004B50B0">
        <w:rPr>
          <w:rStyle w:val="FontStyle64"/>
          <w:rFonts w:ascii="Times New Roman" w:hAnsi="Times New Roman" w:cs="Times New Roman"/>
          <w:color w:val="000000" w:themeColor="text1"/>
          <w:sz w:val="20"/>
          <w:szCs w:val="20"/>
          <w:lang w:val="kk-KZ" w:eastAsia="en-US"/>
        </w:rPr>
        <w:t>Примечание</w:t>
      </w:r>
      <w:proofErr w:type="spellEnd"/>
      <w:r w:rsidRPr="004B50B0">
        <w:rPr>
          <w:rStyle w:val="FontStyle64"/>
          <w:rFonts w:ascii="Times New Roman" w:hAnsi="Times New Roman" w:cs="Times New Roman"/>
          <w:color w:val="000000" w:themeColor="text1"/>
          <w:sz w:val="20"/>
          <w:szCs w:val="20"/>
          <w:lang w:val="kk-KZ" w:eastAsia="en-US"/>
        </w:rPr>
        <w:t xml:space="preserve"> – </w:t>
      </w:r>
      <w:r w:rsidR="006C3371" w:rsidRPr="004B50B0">
        <w:rPr>
          <w:rStyle w:val="FontStyle64"/>
          <w:rFonts w:ascii="Times New Roman" w:hAnsi="Times New Roman" w:cs="Times New Roman"/>
          <w:color w:val="000000" w:themeColor="text1"/>
          <w:sz w:val="20"/>
          <w:szCs w:val="20"/>
          <w:lang w:eastAsia="en-US"/>
        </w:rPr>
        <w:t xml:space="preserve">Вопрос о требованиях переменной стоимости более подробно рассматривается в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52003-2:2017.</w:t>
      </w:r>
    </w:p>
    <w:p w14:paraId="573F6F02" w14:textId="77777777" w:rsidR="006C3371" w:rsidRPr="004B50B0" w:rsidRDefault="006C3371" w:rsidP="00E23101">
      <w:pPr>
        <w:pStyle w:val="Style39"/>
        <w:widowControl/>
        <w:ind w:firstLine="567"/>
        <w:jc w:val="both"/>
        <w:rPr>
          <w:rStyle w:val="FontStyle56"/>
          <w:rFonts w:ascii="Times New Roman" w:hAnsi="Times New Roman" w:cs="Times New Roman"/>
          <w:color w:val="000000" w:themeColor="text1"/>
          <w:spacing w:val="0"/>
          <w:sz w:val="24"/>
          <w:szCs w:val="24"/>
          <w:lang w:eastAsia="en-US"/>
        </w:rPr>
      </w:pPr>
      <w:bookmarkStart w:id="22" w:name="bookmark34"/>
    </w:p>
    <w:p w14:paraId="37927C44" w14:textId="77777777" w:rsidR="006C3371" w:rsidRPr="004B50B0" w:rsidRDefault="006C3371" w:rsidP="00E23101">
      <w:pPr>
        <w:pStyle w:val="Style39"/>
        <w:widowControl/>
        <w:ind w:firstLine="567"/>
        <w:jc w:val="both"/>
        <w:rPr>
          <w:rStyle w:val="FontStyle56"/>
          <w:rFonts w:ascii="Times New Roman" w:hAnsi="Times New Roman" w:cs="Times New Roman"/>
          <w:b/>
          <w:bCs/>
          <w:color w:val="000000" w:themeColor="text1"/>
          <w:spacing w:val="0"/>
          <w:sz w:val="24"/>
          <w:szCs w:val="24"/>
          <w:lang w:val="kk-KZ" w:eastAsia="en-US"/>
        </w:rPr>
      </w:pPr>
      <w:r w:rsidRPr="004B50B0">
        <w:rPr>
          <w:rStyle w:val="FontStyle56"/>
          <w:rFonts w:ascii="Times New Roman" w:hAnsi="Times New Roman" w:cs="Times New Roman"/>
          <w:b/>
          <w:bCs/>
          <w:color w:val="000000" w:themeColor="text1"/>
          <w:spacing w:val="0"/>
          <w:sz w:val="24"/>
          <w:szCs w:val="24"/>
          <w:lang w:eastAsia="en-US"/>
        </w:rPr>
        <w:t>9</w:t>
      </w:r>
      <w:bookmarkEnd w:id="22"/>
      <w:r w:rsidRPr="004B50B0">
        <w:rPr>
          <w:rStyle w:val="FontStyle56"/>
          <w:rFonts w:ascii="Times New Roman" w:hAnsi="Times New Roman" w:cs="Times New Roman"/>
          <w:b/>
          <w:bCs/>
          <w:color w:val="000000" w:themeColor="text1"/>
          <w:spacing w:val="0"/>
          <w:sz w:val="24"/>
          <w:szCs w:val="24"/>
          <w:lang w:eastAsia="en-US"/>
        </w:rPr>
        <w:t xml:space="preserve">.4 </w:t>
      </w:r>
      <w:proofErr w:type="spellStart"/>
      <w:r w:rsidRPr="004B50B0">
        <w:rPr>
          <w:rStyle w:val="FontStyle56"/>
          <w:rFonts w:ascii="Times New Roman" w:hAnsi="Times New Roman" w:cs="Times New Roman"/>
          <w:b/>
          <w:bCs/>
          <w:color w:val="000000" w:themeColor="text1"/>
          <w:spacing w:val="0"/>
          <w:sz w:val="24"/>
          <w:szCs w:val="24"/>
          <w:lang w:val="kk-KZ" w:eastAsia="en-US"/>
        </w:rPr>
        <w:t>Фактическая</w:t>
      </w:r>
      <w:proofErr w:type="spellEnd"/>
      <w:r w:rsidRPr="004B50B0">
        <w:rPr>
          <w:rStyle w:val="FontStyle56"/>
          <w:rFonts w:ascii="Times New Roman" w:hAnsi="Times New Roman" w:cs="Times New Roman"/>
          <w:b/>
          <w:bCs/>
          <w:color w:val="000000" w:themeColor="text1"/>
          <w:spacing w:val="0"/>
          <w:sz w:val="24"/>
          <w:szCs w:val="24"/>
          <w:lang w:val="kk-KZ" w:eastAsia="en-US"/>
        </w:rPr>
        <w:t xml:space="preserve"> </w:t>
      </w:r>
      <w:proofErr w:type="spellStart"/>
      <w:r w:rsidRPr="004B50B0">
        <w:rPr>
          <w:rStyle w:val="FontStyle56"/>
          <w:rFonts w:ascii="Times New Roman" w:hAnsi="Times New Roman" w:cs="Times New Roman"/>
          <w:b/>
          <w:bCs/>
          <w:color w:val="000000" w:themeColor="text1"/>
          <w:spacing w:val="0"/>
          <w:sz w:val="24"/>
          <w:szCs w:val="24"/>
          <w:lang w:val="kk-KZ" w:eastAsia="en-US"/>
        </w:rPr>
        <w:t>строгость</w:t>
      </w:r>
      <w:proofErr w:type="spellEnd"/>
    </w:p>
    <w:p w14:paraId="09B5FCB2" w14:textId="2B174841"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roofErr w:type="spellStart"/>
      <w:r w:rsidRPr="004B50B0">
        <w:rPr>
          <w:rStyle w:val="FontStyle62"/>
          <w:rFonts w:ascii="Times New Roman" w:hAnsi="Times New Roman" w:cs="Times New Roman"/>
          <w:b w:val="0"/>
          <w:bCs w:val="0"/>
          <w:color w:val="000000" w:themeColor="text1"/>
          <w:spacing w:val="0"/>
          <w:sz w:val="24"/>
          <w:szCs w:val="24"/>
          <w:lang w:val="kk-KZ" w:eastAsia="en-US"/>
        </w:rPr>
        <w:t>Как</w:t>
      </w:r>
      <w:proofErr w:type="spellEnd"/>
      <w:r w:rsidRPr="004B50B0">
        <w:rPr>
          <w:rStyle w:val="FontStyle62"/>
          <w:rFonts w:ascii="Times New Roman" w:hAnsi="Times New Roman" w:cs="Times New Roman"/>
          <w:b w:val="0"/>
          <w:bCs w:val="0"/>
          <w:color w:val="000000" w:themeColor="text1"/>
          <w:spacing w:val="0"/>
          <w:sz w:val="24"/>
          <w:szCs w:val="24"/>
          <w:lang w:val="kk-KZ" w:eastAsia="en-US"/>
        </w:rPr>
        <w:t xml:space="preserve"> </w:t>
      </w:r>
      <w:proofErr w:type="spellStart"/>
      <w:r w:rsidR="00E71BA6">
        <w:rPr>
          <w:rStyle w:val="FontStyle62"/>
          <w:rFonts w:ascii="Times New Roman" w:hAnsi="Times New Roman" w:cs="Times New Roman"/>
          <w:b w:val="0"/>
          <w:bCs w:val="0"/>
          <w:color w:val="000000" w:themeColor="text1"/>
          <w:spacing w:val="0"/>
          <w:sz w:val="24"/>
          <w:szCs w:val="24"/>
          <w:lang w:val="kk-KZ" w:eastAsia="en-US"/>
        </w:rPr>
        <w:t>приведено</w:t>
      </w:r>
      <w:proofErr w:type="spellEnd"/>
      <w:r w:rsidRPr="004B50B0">
        <w:rPr>
          <w:rStyle w:val="FontStyle62"/>
          <w:rFonts w:ascii="Times New Roman" w:hAnsi="Times New Roman" w:cs="Times New Roman"/>
          <w:b w:val="0"/>
          <w:bCs w:val="0"/>
          <w:color w:val="000000" w:themeColor="text1"/>
          <w:spacing w:val="0"/>
          <w:sz w:val="24"/>
          <w:szCs w:val="24"/>
          <w:lang w:val="kk-KZ" w:eastAsia="en-US"/>
        </w:rPr>
        <w:t xml:space="preserve"> в</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29" w:history="1">
        <w:r w:rsidRPr="004B50B0">
          <w:rPr>
            <w:rStyle w:val="FontStyle62"/>
            <w:rFonts w:ascii="Times New Roman" w:hAnsi="Times New Roman" w:cs="Times New Roman"/>
            <w:b w:val="0"/>
            <w:bCs w:val="0"/>
            <w:color w:val="000000" w:themeColor="text1"/>
            <w:spacing w:val="0"/>
            <w:sz w:val="24"/>
            <w:szCs w:val="24"/>
            <w:lang w:eastAsia="en-US"/>
          </w:rPr>
          <w:t>9.1</w:t>
        </w:r>
      </w:hyperlink>
      <w:r w:rsidRPr="004B50B0">
        <w:rPr>
          <w:rStyle w:val="FontStyle53"/>
          <w:rFonts w:ascii="Times New Roman" w:hAnsi="Times New Roman" w:cs="Times New Roman"/>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финансовые соображения могут иметь большое значение при принятии решения о фактической строгости требований к энергоэффективности.</w:t>
      </w:r>
    </w:p>
    <w:p w14:paraId="25ABF0CA"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lastRenderedPageBreak/>
        <w:t>Одним из наиболее важных вопросов, на которые необходимо ответить при проведении экономического анализа, является сценарий будущих цен на энергию. Выбор сценария является в первую очередь общественно-политическим. Можно рассмотреть несколько вариантов сценариев цен на энергию, начиная от ожидаемых затрат частного субъекта, включения внешних затрат и заканчивая затратами на альтернативы (например, затраты на крупномасштабные формы возобновляемой энергии).</w:t>
      </w:r>
    </w:p>
    <w:p w14:paraId="50412ABB"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6F112E5C" w14:textId="1D812BF1" w:rsidR="006C3371" w:rsidRPr="004B50B0" w:rsidRDefault="003C10AA" w:rsidP="00E23101">
      <w:pPr>
        <w:pStyle w:val="Style15"/>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Примечание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Вопрос о различных сценариях стоимости энергии более подробно рассматривается в</w:t>
      </w:r>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w:t>
      </w:r>
      <w:proofErr w:type="gramStart"/>
      <w:r w:rsidR="006C3371" w:rsidRPr="004B50B0">
        <w:rPr>
          <w:rStyle w:val="FontStyle64"/>
          <w:rFonts w:ascii="Times New Roman" w:hAnsi="Times New Roman" w:cs="Times New Roman"/>
          <w:color w:val="000000" w:themeColor="text1"/>
          <w:sz w:val="20"/>
          <w:szCs w:val="20"/>
          <w:lang w:eastAsia="en-US"/>
        </w:rPr>
        <w:t>52003-2</w:t>
      </w:r>
      <w:proofErr w:type="gramEnd"/>
      <w:r w:rsidR="006C3371" w:rsidRPr="004B50B0">
        <w:rPr>
          <w:rStyle w:val="FontStyle64"/>
          <w:rFonts w:ascii="Times New Roman" w:hAnsi="Times New Roman" w:cs="Times New Roman"/>
          <w:color w:val="000000" w:themeColor="text1"/>
          <w:sz w:val="20"/>
          <w:szCs w:val="20"/>
          <w:lang w:eastAsia="en-US"/>
        </w:rPr>
        <w:t>:2017</w:t>
      </w:r>
      <w:r w:rsidR="00730485">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eastAsia="en-US"/>
        </w:rPr>
        <w:t>9.1</w:t>
      </w:r>
      <w:r w:rsidR="00730485">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eastAsia="en-US"/>
        </w:rPr>
        <w:t>.</w:t>
      </w:r>
    </w:p>
    <w:p w14:paraId="012C64E1" w14:textId="77777777" w:rsidR="006C3371" w:rsidRPr="004B50B0" w:rsidRDefault="006C3371" w:rsidP="00E23101">
      <w:pPr>
        <w:pStyle w:val="Style39"/>
        <w:widowControl/>
        <w:ind w:firstLine="567"/>
        <w:jc w:val="both"/>
        <w:rPr>
          <w:rStyle w:val="FontStyle56"/>
          <w:rFonts w:ascii="Times New Roman" w:hAnsi="Times New Roman" w:cs="Times New Roman"/>
          <w:color w:val="000000" w:themeColor="text1"/>
          <w:spacing w:val="0"/>
          <w:sz w:val="24"/>
          <w:szCs w:val="24"/>
          <w:lang w:eastAsia="en-US"/>
        </w:rPr>
      </w:pPr>
      <w:bookmarkStart w:id="23" w:name="bookmark35"/>
    </w:p>
    <w:p w14:paraId="1F26BD1E" w14:textId="77777777" w:rsidR="006C3371" w:rsidRPr="004B50B0" w:rsidRDefault="006C3371" w:rsidP="00E23101">
      <w:pPr>
        <w:pStyle w:val="Style39"/>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9</w:t>
      </w:r>
      <w:bookmarkEnd w:id="23"/>
      <w:r w:rsidRPr="004B50B0">
        <w:rPr>
          <w:rStyle w:val="FontStyle56"/>
          <w:rFonts w:ascii="Times New Roman" w:hAnsi="Times New Roman" w:cs="Times New Roman"/>
          <w:b/>
          <w:bCs/>
          <w:color w:val="000000" w:themeColor="text1"/>
          <w:spacing w:val="0"/>
          <w:sz w:val="24"/>
          <w:szCs w:val="24"/>
          <w:lang w:eastAsia="en-US"/>
        </w:rPr>
        <w:t xml:space="preserve">.5 </w:t>
      </w:r>
      <w:r w:rsidRPr="004B50B0">
        <w:rPr>
          <w:rStyle w:val="FontStyle62"/>
          <w:rFonts w:ascii="Times New Roman" w:hAnsi="Times New Roman" w:cs="Times New Roman"/>
          <w:color w:val="000000" w:themeColor="text1"/>
          <w:spacing w:val="0"/>
          <w:sz w:val="24"/>
          <w:szCs w:val="24"/>
          <w:lang w:eastAsia="en-US"/>
        </w:rPr>
        <w:t>Шаблон отчетности по общим энергетическим характеристикам</w:t>
      </w:r>
    </w:p>
    <w:p w14:paraId="2C31F647" w14:textId="5BE77570"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В соответствии с </w:t>
      </w:r>
      <w:hyperlink w:anchor="bookmark31" w:history="1">
        <w:r w:rsidRPr="004B50B0">
          <w:rPr>
            <w:rStyle w:val="FontStyle62"/>
            <w:rFonts w:ascii="Times New Roman" w:hAnsi="Times New Roman" w:cs="Times New Roman"/>
            <w:b w:val="0"/>
            <w:bCs w:val="0"/>
            <w:color w:val="000000" w:themeColor="text1"/>
            <w:spacing w:val="0"/>
            <w:sz w:val="24"/>
            <w:szCs w:val="24"/>
            <w:lang w:eastAsia="en-US"/>
          </w:rPr>
          <w:t>9.2</w:t>
        </w:r>
      </w:hyperlink>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55" w:history="1">
        <w:proofErr w:type="spellStart"/>
        <w:r w:rsidR="00730485">
          <w:rPr>
            <w:rStyle w:val="FontStyle62"/>
            <w:rFonts w:ascii="Times New Roman" w:hAnsi="Times New Roman" w:cs="Times New Roman"/>
            <w:b w:val="0"/>
            <w:bCs w:val="0"/>
            <w:color w:val="000000" w:themeColor="text1"/>
            <w:spacing w:val="0"/>
            <w:sz w:val="24"/>
            <w:szCs w:val="24"/>
            <w:lang w:val="kk-KZ" w:eastAsia="en-US"/>
          </w:rPr>
          <w:t>т</w:t>
        </w:r>
        <w:r w:rsidRPr="004B50B0">
          <w:rPr>
            <w:rStyle w:val="FontStyle62"/>
            <w:rFonts w:ascii="Times New Roman" w:hAnsi="Times New Roman" w:cs="Times New Roman"/>
            <w:b w:val="0"/>
            <w:bCs w:val="0"/>
            <w:color w:val="000000" w:themeColor="text1"/>
            <w:spacing w:val="0"/>
            <w:sz w:val="24"/>
            <w:szCs w:val="24"/>
            <w:lang w:val="kk-KZ" w:eastAsia="en-US"/>
          </w:rPr>
          <w:t>аблицы</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.2</w:t>
        </w:r>
      </w:hyperlink>
      <w:r w:rsidRPr="004B50B0">
        <w:rPr>
          <w:rStyle w:val="FontStyle62"/>
          <w:rFonts w:ascii="Times New Roman" w:hAnsi="Times New Roman" w:cs="Times New Roman"/>
          <w:b w:val="0"/>
          <w:bCs w:val="0"/>
          <w:color w:val="000000" w:themeColor="text1"/>
          <w:spacing w:val="0"/>
          <w:sz w:val="24"/>
          <w:szCs w:val="24"/>
          <w:lang w:eastAsia="en-US"/>
        </w:rPr>
        <w:t xml:space="preserve"> представляет собой единый шаблон для компетентных органов, позволяющий им сообщать о выбранном ими сочетании общих требований к энергетическим характеристикам</w:t>
      </w:r>
      <w:r w:rsidRPr="004B50B0">
        <w:rPr>
          <w:rStyle w:val="FontStyle62"/>
          <w:rFonts w:ascii="Times New Roman" w:hAnsi="Times New Roman" w:cs="Times New Roman"/>
          <w:b w:val="0"/>
          <w:bCs w:val="0"/>
          <w:color w:val="000000" w:themeColor="text1"/>
          <w:spacing w:val="0"/>
          <w:sz w:val="24"/>
          <w:szCs w:val="24"/>
          <w:lang w:val="kk-KZ"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w:t>
      </w:r>
      <w:r w:rsidRPr="004B50B0">
        <w:rPr>
          <w:rStyle w:val="FontStyle62"/>
          <w:rFonts w:ascii="Times New Roman" w:hAnsi="Times New Roman" w:cs="Times New Roman"/>
          <w:b w:val="0"/>
          <w:bCs w:val="0"/>
          <w:color w:val="000000" w:themeColor="text1"/>
          <w:spacing w:val="0"/>
          <w:sz w:val="24"/>
          <w:szCs w:val="24"/>
          <w:lang w:val="kk-KZ" w:eastAsia="en-US"/>
        </w:rPr>
        <w:t xml:space="preserve">см. </w:t>
      </w:r>
      <w:proofErr w:type="spellStart"/>
      <w:r w:rsidRPr="004B50B0">
        <w:rPr>
          <w:rStyle w:val="FontStyle62"/>
          <w:rFonts w:ascii="Times New Roman" w:hAnsi="Times New Roman" w:cs="Times New Roman"/>
          <w:b w:val="0"/>
          <w:bCs w:val="0"/>
          <w:color w:val="000000" w:themeColor="text1"/>
          <w:spacing w:val="0"/>
          <w:sz w:val="24"/>
          <w:szCs w:val="24"/>
          <w:lang w:val="kk-KZ" w:eastAsia="en-US"/>
        </w:rPr>
        <w:t>также</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19" w:history="1">
        <w:r w:rsidRPr="004B50B0">
          <w:rPr>
            <w:rStyle w:val="FontStyle62"/>
            <w:rFonts w:ascii="Times New Roman" w:hAnsi="Times New Roman" w:cs="Times New Roman"/>
            <w:b w:val="0"/>
            <w:bCs w:val="0"/>
            <w:color w:val="000000" w:themeColor="text1"/>
            <w:spacing w:val="0"/>
            <w:sz w:val="24"/>
            <w:szCs w:val="24"/>
            <w:lang w:eastAsia="en-US"/>
          </w:rPr>
          <w:t>7.3.1</w:t>
        </w:r>
      </w:hyperlink>
      <w:r w:rsidRPr="004B50B0">
        <w:rPr>
          <w:rStyle w:val="FontStyle62"/>
          <w:rFonts w:ascii="Times New Roman" w:hAnsi="Times New Roman" w:cs="Times New Roman"/>
          <w:b w:val="0"/>
          <w:bCs w:val="0"/>
          <w:color w:val="000000" w:themeColor="text1"/>
          <w:spacing w:val="0"/>
          <w:sz w:val="24"/>
          <w:szCs w:val="24"/>
          <w:lang w:eastAsia="en-US"/>
        </w:rPr>
        <w:t>); информативные варианты по умолчанию приведены в таблице В.2. В дополнение к заполненному шаблону таблицы должны быть четко указаны преследуемые цели (</w:t>
      </w:r>
      <w:r w:rsidRPr="004B50B0">
        <w:rPr>
          <w:rStyle w:val="FontStyle62"/>
          <w:rFonts w:ascii="Times New Roman" w:hAnsi="Times New Roman" w:cs="Times New Roman"/>
          <w:b w:val="0"/>
          <w:bCs w:val="0"/>
          <w:color w:val="000000" w:themeColor="text1"/>
          <w:spacing w:val="0"/>
          <w:sz w:val="24"/>
          <w:szCs w:val="24"/>
          <w:lang w:val="kk-KZ" w:eastAsia="en-US"/>
        </w:rPr>
        <w:t>см.</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29" w:history="1">
        <w:r w:rsidRPr="004B50B0">
          <w:rPr>
            <w:rStyle w:val="FontStyle62"/>
            <w:rFonts w:ascii="Times New Roman" w:hAnsi="Times New Roman" w:cs="Times New Roman"/>
            <w:b w:val="0"/>
            <w:bCs w:val="0"/>
            <w:color w:val="000000" w:themeColor="text1"/>
            <w:spacing w:val="0"/>
            <w:sz w:val="24"/>
            <w:szCs w:val="24"/>
            <w:lang w:eastAsia="en-US"/>
          </w:rPr>
          <w:t>9.1</w:t>
        </w:r>
      </w:hyperlink>
      <w:r w:rsidRPr="004B50B0">
        <w:rPr>
          <w:rStyle w:val="FontStyle62"/>
          <w:rFonts w:ascii="Times New Roman" w:hAnsi="Times New Roman" w:cs="Times New Roman"/>
          <w:b w:val="0"/>
          <w:bCs w:val="0"/>
          <w:color w:val="000000" w:themeColor="text1"/>
          <w:spacing w:val="0"/>
          <w:sz w:val="24"/>
          <w:szCs w:val="24"/>
          <w:lang w:eastAsia="en-US"/>
        </w:rPr>
        <w:t xml:space="preserve">) и должно быть объяснено, как выбранное сочетание характеристик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достигает этих целей.</w:t>
      </w:r>
    </w:p>
    <w:p w14:paraId="13C1C0A0" w14:textId="35E4951A" w:rsidR="006C3371" w:rsidRPr="004B50B0" w:rsidRDefault="00000000"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hyperlink w:anchor="bookmark56" w:history="1">
        <w:proofErr w:type="spellStart"/>
        <w:r w:rsidR="006C3371" w:rsidRPr="004B50B0">
          <w:rPr>
            <w:rStyle w:val="FontStyle62"/>
            <w:rFonts w:ascii="Times New Roman" w:hAnsi="Times New Roman" w:cs="Times New Roman"/>
            <w:b w:val="0"/>
            <w:bCs w:val="0"/>
            <w:color w:val="000000" w:themeColor="text1"/>
            <w:spacing w:val="0"/>
            <w:sz w:val="24"/>
            <w:szCs w:val="24"/>
            <w:lang w:val="kk-KZ" w:eastAsia="en-US"/>
          </w:rPr>
          <w:t>Таблицы</w:t>
        </w:r>
        <w:proofErr w:type="spellEnd"/>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val="en-US" w:eastAsia="en-US"/>
          </w:rPr>
          <w:t>A</w:t>
        </w:r>
        <w:r w:rsidR="006C3371" w:rsidRPr="004B50B0">
          <w:rPr>
            <w:rStyle w:val="FontStyle62"/>
            <w:rFonts w:ascii="Times New Roman" w:hAnsi="Times New Roman" w:cs="Times New Roman"/>
            <w:b w:val="0"/>
            <w:bCs w:val="0"/>
            <w:color w:val="000000" w:themeColor="text1"/>
            <w:spacing w:val="0"/>
            <w:sz w:val="24"/>
            <w:szCs w:val="24"/>
            <w:lang w:eastAsia="en-US"/>
          </w:rPr>
          <w:t>.3</w:t>
        </w:r>
      </w:hyperlink>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57" w:history="1">
        <w:r w:rsidR="006C3371" w:rsidRPr="004B50B0">
          <w:rPr>
            <w:rStyle w:val="FontStyle62"/>
            <w:rFonts w:ascii="Times New Roman" w:hAnsi="Times New Roman" w:cs="Times New Roman"/>
            <w:b w:val="0"/>
            <w:bCs w:val="0"/>
            <w:color w:val="000000" w:themeColor="text1"/>
            <w:spacing w:val="0"/>
            <w:sz w:val="24"/>
            <w:szCs w:val="24"/>
            <w:lang w:val="en-US" w:eastAsia="en-US"/>
          </w:rPr>
          <w:t>A</w:t>
        </w:r>
        <w:r w:rsidR="006C3371" w:rsidRPr="004B50B0">
          <w:rPr>
            <w:rStyle w:val="FontStyle62"/>
            <w:rFonts w:ascii="Times New Roman" w:hAnsi="Times New Roman" w:cs="Times New Roman"/>
            <w:b w:val="0"/>
            <w:bCs w:val="0"/>
            <w:color w:val="000000" w:themeColor="text1"/>
            <w:spacing w:val="0"/>
            <w:sz w:val="24"/>
            <w:szCs w:val="24"/>
            <w:lang w:eastAsia="en-US"/>
          </w:rPr>
          <w:t>.4</w:t>
        </w:r>
      </w:hyperlink>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val="kk-KZ" w:eastAsia="en-US"/>
        </w:rPr>
        <w:t>и</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58" w:history="1">
        <w:r w:rsidR="006C3371" w:rsidRPr="004B50B0">
          <w:rPr>
            <w:rStyle w:val="FontStyle62"/>
            <w:rFonts w:ascii="Times New Roman" w:hAnsi="Times New Roman" w:cs="Times New Roman"/>
            <w:b w:val="0"/>
            <w:bCs w:val="0"/>
            <w:color w:val="000000" w:themeColor="text1"/>
            <w:spacing w:val="0"/>
            <w:sz w:val="24"/>
            <w:szCs w:val="24"/>
            <w:lang w:val="en-US" w:eastAsia="en-US"/>
          </w:rPr>
          <w:t>A</w:t>
        </w:r>
        <w:r w:rsidR="006C3371" w:rsidRPr="004B50B0">
          <w:rPr>
            <w:rStyle w:val="FontStyle62"/>
            <w:rFonts w:ascii="Times New Roman" w:hAnsi="Times New Roman" w:cs="Times New Roman"/>
            <w:b w:val="0"/>
            <w:bCs w:val="0"/>
            <w:color w:val="000000" w:themeColor="text1"/>
            <w:spacing w:val="0"/>
            <w:sz w:val="24"/>
            <w:szCs w:val="24"/>
            <w:lang w:eastAsia="en-US"/>
          </w:rPr>
          <w:t>.5</w:t>
        </w:r>
      </w:hyperlink>
      <w:r w:rsidR="006C3371" w:rsidRPr="004B50B0">
        <w:rPr>
          <w:rStyle w:val="FontStyle62"/>
          <w:rFonts w:ascii="Times New Roman" w:hAnsi="Times New Roman" w:cs="Times New Roman"/>
          <w:b w:val="0"/>
          <w:bCs w:val="0"/>
          <w:color w:val="000000" w:themeColor="text1"/>
          <w:spacing w:val="0"/>
          <w:sz w:val="24"/>
          <w:szCs w:val="24"/>
          <w:lang w:eastAsia="en-US"/>
        </w:rPr>
        <w:t xml:space="preserve"> приведены единые шаблоны для представления выбранного показателя для общего, невозобновляемого и возобновляемого использования первичной энергии (если применимо)), с информативными вариантами по умолчанию в</w:t>
      </w:r>
      <w:r w:rsidR="006C3371" w:rsidRPr="004B50B0">
        <w:rPr>
          <w:rStyle w:val="FontStyle62"/>
          <w:rFonts w:ascii="Times New Roman" w:hAnsi="Times New Roman" w:cs="Times New Roman"/>
          <w:b w:val="0"/>
          <w:bCs w:val="0"/>
          <w:color w:val="000000" w:themeColor="text1"/>
          <w:spacing w:val="0"/>
          <w:sz w:val="24"/>
          <w:szCs w:val="24"/>
          <w:lang w:val="kk-KZ" w:eastAsia="en-US"/>
        </w:rPr>
        <w:t xml:space="preserve"> </w:t>
      </w:r>
      <w:hyperlink w:anchor="bookmark64" w:history="1">
        <w:proofErr w:type="spellStart"/>
        <w:r w:rsidR="006C3371" w:rsidRPr="004B50B0">
          <w:rPr>
            <w:rStyle w:val="FontStyle62"/>
            <w:rFonts w:ascii="Times New Roman" w:hAnsi="Times New Roman" w:cs="Times New Roman"/>
            <w:b w:val="0"/>
            <w:bCs w:val="0"/>
            <w:color w:val="000000" w:themeColor="text1"/>
            <w:spacing w:val="0"/>
            <w:sz w:val="24"/>
            <w:szCs w:val="24"/>
            <w:lang w:val="kk-KZ" w:eastAsia="en-US"/>
          </w:rPr>
          <w:t>Таблицах</w:t>
        </w:r>
        <w:proofErr w:type="spellEnd"/>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val="en-US" w:eastAsia="en-US"/>
          </w:rPr>
          <w:t>B</w:t>
        </w:r>
        <w:r w:rsidR="006C3371" w:rsidRPr="004B50B0">
          <w:rPr>
            <w:rStyle w:val="FontStyle62"/>
            <w:rFonts w:ascii="Times New Roman" w:hAnsi="Times New Roman" w:cs="Times New Roman"/>
            <w:b w:val="0"/>
            <w:bCs w:val="0"/>
            <w:color w:val="000000" w:themeColor="text1"/>
            <w:spacing w:val="0"/>
            <w:sz w:val="24"/>
            <w:szCs w:val="24"/>
            <w:lang w:eastAsia="en-US"/>
          </w:rPr>
          <w:t>.3</w:t>
        </w:r>
      </w:hyperlink>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65" w:history="1">
        <w:r w:rsidR="006C3371" w:rsidRPr="004B50B0">
          <w:rPr>
            <w:rStyle w:val="FontStyle62"/>
            <w:rFonts w:ascii="Times New Roman" w:hAnsi="Times New Roman" w:cs="Times New Roman"/>
            <w:b w:val="0"/>
            <w:bCs w:val="0"/>
            <w:color w:val="000000" w:themeColor="text1"/>
            <w:spacing w:val="0"/>
            <w:sz w:val="24"/>
            <w:szCs w:val="24"/>
            <w:lang w:val="en-US" w:eastAsia="en-US"/>
          </w:rPr>
          <w:t>B</w:t>
        </w:r>
        <w:r w:rsidR="006C3371" w:rsidRPr="004B50B0">
          <w:rPr>
            <w:rStyle w:val="FontStyle62"/>
            <w:rFonts w:ascii="Times New Roman" w:hAnsi="Times New Roman" w:cs="Times New Roman"/>
            <w:b w:val="0"/>
            <w:bCs w:val="0"/>
            <w:color w:val="000000" w:themeColor="text1"/>
            <w:spacing w:val="0"/>
            <w:sz w:val="24"/>
            <w:szCs w:val="24"/>
            <w:lang w:eastAsia="en-US"/>
          </w:rPr>
          <w:t>.4</w:t>
        </w:r>
      </w:hyperlink>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val="kk-KZ" w:eastAsia="en-US"/>
        </w:rPr>
        <w:t>и</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66" w:history="1">
        <w:r w:rsidR="006C3371" w:rsidRPr="004B50B0">
          <w:rPr>
            <w:rStyle w:val="FontStyle62"/>
            <w:rFonts w:ascii="Times New Roman" w:hAnsi="Times New Roman" w:cs="Times New Roman"/>
            <w:b w:val="0"/>
            <w:bCs w:val="0"/>
            <w:color w:val="000000" w:themeColor="text1"/>
            <w:spacing w:val="0"/>
            <w:sz w:val="24"/>
            <w:szCs w:val="24"/>
            <w:lang w:val="en-US" w:eastAsia="en-US"/>
          </w:rPr>
          <w:t>B</w:t>
        </w:r>
        <w:r w:rsidR="00E71BA6">
          <w:rPr>
            <w:rStyle w:val="FontStyle62"/>
            <w:rFonts w:ascii="Times New Roman" w:hAnsi="Times New Roman" w:cs="Times New Roman"/>
            <w:b w:val="0"/>
            <w:bCs w:val="0"/>
            <w:color w:val="000000" w:themeColor="text1"/>
            <w:spacing w:val="0"/>
            <w:sz w:val="24"/>
            <w:szCs w:val="24"/>
            <w:lang w:eastAsia="en-US"/>
          </w:rPr>
          <w:t>.</w:t>
        </w:r>
        <w:r w:rsidR="006C3371" w:rsidRPr="004B50B0">
          <w:rPr>
            <w:rStyle w:val="FontStyle62"/>
            <w:rFonts w:ascii="Times New Roman" w:hAnsi="Times New Roman" w:cs="Times New Roman"/>
            <w:b w:val="0"/>
            <w:bCs w:val="0"/>
            <w:color w:val="000000" w:themeColor="text1"/>
            <w:spacing w:val="0"/>
            <w:sz w:val="24"/>
            <w:szCs w:val="24"/>
            <w:lang w:eastAsia="en-US"/>
          </w:rPr>
          <w:t>5</w:t>
        </w:r>
      </w:hyperlink>
      <w:r w:rsidR="006C3371" w:rsidRPr="004B50B0">
        <w:rPr>
          <w:rStyle w:val="FontStyle62"/>
          <w:rFonts w:ascii="Times New Roman" w:hAnsi="Times New Roman" w:cs="Times New Roman"/>
          <w:b w:val="0"/>
          <w:bCs w:val="0"/>
          <w:color w:val="000000" w:themeColor="text1"/>
          <w:spacing w:val="0"/>
          <w:sz w:val="24"/>
          <w:szCs w:val="24"/>
          <w:lang w:eastAsia="en-US"/>
        </w:rPr>
        <w:t>.</w:t>
      </w:r>
    </w:p>
    <w:p w14:paraId="0B076626" w14:textId="77777777" w:rsidR="006C3371" w:rsidRPr="004B50B0" w:rsidRDefault="006C3371" w:rsidP="00E23101">
      <w:pPr>
        <w:pStyle w:val="Style20"/>
        <w:widowControl/>
        <w:ind w:firstLine="567"/>
        <w:jc w:val="both"/>
        <w:rPr>
          <w:rStyle w:val="FontStyle64"/>
          <w:rFonts w:ascii="Times New Roman" w:hAnsi="Times New Roman" w:cs="Times New Roman"/>
          <w:color w:val="000000" w:themeColor="text1"/>
          <w:sz w:val="24"/>
          <w:szCs w:val="24"/>
          <w:lang w:eastAsia="en-US"/>
        </w:rPr>
      </w:pPr>
    </w:p>
    <w:p w14:paraId="35E67B7C" w14:textId="31865947" w:rsidR="006C3371" w:rsidRPr="004B50B0" w:rsidRDefault="003C10AA" w:rsidP="00E23101">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Примечание –</w:t>
      </w:r>
      <w:r w:rsidR="006C3371" w:rsidRPr="004B50B0">
        <w:rPr>
          <w:rStyle w:val="FontStyle64"/>
          <w:rFonts w:ascii="Times New Roman" w:hAnsi="Times New Roman" w:cs="Times New Roman"/>
          <w:color w:val="000000" w:themeColor="text1"/>
          <w:sz w:val="20"/>
          <w:szCs w:val="20"/>
          <w:lang w:eastAsia="en-US"/>
        </w:rPr>
        <w:t xml:space="preserve"> Требования в отношении частичных характеристик </w:t>
      </w:r>
      <w:r w:rsidR="006C3371" w:rsidRPr="004B50B0">
        <w:rPr>
          <w:rStyle w:val="FontStyle64"/>
          <w:rFonts w:ascii="Times New Roman" w:hAnsi="Times New Roman" w:cs="Times New Roman"/>
          <w:color w:val="000000" w:themeColor="text1"/>
          <w:sz w:val="20"/>
          <w:szCs w:val="20"/>
          <w:lang w:val="en-US" w:eastAsia="en-US"/>
        </w:rPr>
        <w:t>EPB</w:t>
      </w:r>
      <w:r w:rsidR="006C3371" w:rsidRPr="004B50B0">
        <w:rPr>
          <w:rStyle w:val="FontStyle64"/>
          <w:rFonts w:ascii="Times New Roman" w:hAnsi="Times New Roman" w:cs="Times New Roman"/>
          <w:color w:val="000000" w:themeColor="text1"/>
          <w:sz w:val="20"/>
          <w:szCs w:val="20"/>
          <w:lang w:eastAsia="en-US"/>
        </w:rPr>
        <w:t xml:space="preserve"> рассматриваются в других стандартах, например, в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 xml:space="preserve"> </w:t>
      </w:r>
      <w:proofErr w:type="gramStart"/>
      <w:r w:rsidR="006C3371" w:rsidRPr="004B50B0">
        <w:rPr>
          <w:rStyle w:val="FontStyle64"/>
          <w:rFonts w:ascii="Times New Roman" w:hAnsi="Times New Roman" w:cs="Times New Roman"/>
          <w:color w:val="000000" w:themeColor="text1"/>
          <w:sz w:val="20"/>
          <w:szCs w:val="20"/>
          <w:lang w:eastAsia="en-US"/>
        </w:rPr>
        <w:t>52018-1</w:t>
      </w:r>
      <w:proofErr w:type="gramEnd"/>
      <w:r w:rsidR="006C3371" w:rsidRPr="004B50B0">
        <w:rPr>
          <w:rStyle w:val="FontStyle64"/>
          <w:rFonts w:ascii="Times New Roman" w:hAnsi="Times New Roman" w:cs="Times New Roman"/>
          <w:color w:val="000000" w:themeColor="text1"/>
          <w:sz w:val="20"/>
          <w:szCs w:val="20"/>
          <w:lang w:eastAsia="en-US"/>
        </w:rPr>
        <w:t xml:space="preserve"> для характеристик </w:t>
      </w:r>
      <w:r w:rsidR="006C3371" w:rsidRPr="004B50B0">
        <w:rPr>
          <w:rStyle w:val="FontStyle64"/>
          <w:rFonts w:ascii="Times New Roman" w:hAnsi="Times New Roman" w:cs="Times New Roman"/>
          <w:color w:val="000000" w:themeColor="text1"/>
          <w:sz w:val="20"/>
          <w:szCs w:val="20"/>
          <w:lang w:val="en-US" w:eastAsia="en-US"/>
        </w:rPr>
        <w:t>EPB</w:t>
      </w:r>
      <w:r w:rsidR="006C3371" w:rsidRPr="004B50B0">
        <w:rPr>
          <w:rStyle w:val="FontStyle64"/>
          <w:rFonts w:ascii="Times New Roman" w:hAnsi="Times New Roman" w:cs="Times New Roman"/>
          <w:color w:val="000000" w:themeColor="text1"/>
          <w:sz w:val="20"/>
          <w:szCs w:val="20"/>
          <w:lang w:eastAsia="en-US"/>
        </w:rPr>
        <w:t>, связанных с тепловым балансом и каркасом.</w:t>
      </w:r>
    </w:p>
    <w:p w14:paraId="661C24AA" w14:textId="77777777" w:rsidR="006C3371" w:rsidRPr="004B50B0" w:rsidRDefault="006C3371" w:rsidP="00E23101">
      <w:pPr>
        <w:pStyle w:val="Style37"/>
        <w:widowControl/>
        <w:ind w:firstLine="567"/>
        <w:jc w:val="both"/>
        <w:rPr>
          <w:rStyle w:val="FontStyle56"/>
          <w:rFonts w:ascii="Times New Roman" w:hAnsi="Times New Roman" w:cs="Times New Roman"/>
          <w:color w:val="000000" w:themeColor="text1"/>
          <w:spacing w:val="0"/>
          <w:sz w:val="24"/>
          <w:szCs w:val="24"/>
          <w:lang w:eastAsia="en-US"/>
        </w:rPr>
      </w:pPr>
      <w:bookmarkStart w:id="24" w:name="bookmark36"/>
    </w:p>
    <w:p w14:paraId="60B78365" w14:textId="77777777" w:rsidR="006C3371" w:rsidRPr="004B50B0" w:rsidRDefault="006C3371" w:rsidP="00E23101">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1</w:t>
      </w:r>
      <w:bookmarkStart w:id="25" w:name="bookmark37"/>
      <w:bookmarkEnd w:id="24"/>
      <w:r w:rsidRPr="004B50B0">
        <w:rPr>
          <w:rStyle w:val="FontStyle56"/>
          <w:rFonts w:ascii="Times New Roman" w:hAnsi="Times New Roman" w:cs="Times New Roman"/>
          <w:b/>
          <w:bCs/>
          <w:color w:val="000000" w:themeColor="text1"/>
          <w:spacing w:val="0"/>
          <w:sz w:val="24"/>
          <w:szCs w:val="24"/>
          <w:lang w:eastAsia="en-US"/>
        </w:rPr>
        <w:t>0</w:t>
      </w:r>
      <w:bookmarkEnd w:id="25"/>
      <w:r w:rsidRPr="004B50B0">
        <w:rPr>
          <w:rStyle w:val="FontStyle56"/>
          <w:rFonts w:ascii="Times New Roman" w:hAnsi="Times New Roman" w:cs="Times New Roman"/>
          <w:b/>
          <w:bCs/>
          <w:color w:val="000000" w:themeColor="text1"/>
          <w:spacing w:val="0"/>
          <w:sz w:val="24"/>
          <w:szCs w:val="24"/>
          <w:lang w:eastAsia="en-US"/>
        </w:rPr>
        <w:t xml:space="preserve"> </w:t>
      </w:r>
      <w:r w:rsidRPr="004B50B0">
        <w:rPr>
          <w:rStyle w:val="FontStyle56"/>
          <w:rFonts w:ascii="Times New Roman" w:hAnsi="Times New Roman" w:cs="Times New Roman"/>
          <w:b/>
          <w:bCs/>
          <w:color w:val="000000" w:themeColor="text1"/>
          <w:spacing w:val="0"/>
          <w:sz w:val="24"/>
          <w:szCs w:val="24"/>
          <w:lang w:val="kk-KZ" w:eastAsia="en-US"/>
        </w:rPr>
        <w:t xml:space="preserve">Рейтинг </w:t>
      </w:r>
      <w:r w:rsidRPr="004B50B0">
        <w:rPr>
          <w:rStyle w:val="FontStyle56"/>
          <w:rFonts w:ascii="Times New Roman" w:hAnsi="Times New Roman" w:cs="Times New Roman"/>
          <w:b/>
          <w:bCs/>
          <w:color w:val="000000" w:themeColor="text1"/>
          <w:spacing w:val="0"/>
          <w:sz w:val="24"/>
          <w:szCs w:val="24"/>
          <w:lang w:val="en-GB" w:eastAsia="en-US"/>
        </w:rPr>
        <w:t>EPB</w:t>
      </w:r>
    </w:p>
    <w:p w14:paraId="65EB5F5C" w14:textId="77777777" w:rsidR="003C10AA" w:rsidRPr="004B50B0" w:rsidRDefault="003C10AA" w:rsidP="00E23101">
      <w:pPr>
        <w:pStyle w:val="Style37"/>
        <w:widowControl/>
        <w:ind w:firstLine="567"/>
        <w:jc w:val="both"/>
        <w:rPr>
          <w:rStyle w:val="FontStyle56"/>
          <w:rFonts w:ascii="Times New Roman" w:hAnsi="Times New Roman" w:cs="Times New Roman"/>
          <w:b/>
          <w:bCs/>
          <w:color w:val="000000" w:themeColor="text1"/>
          <w:spacing w:val="0"/>
          <w:sz w:val="24"/>
          <w:szCs w:val="24"/>
          <w:lang w:val="kk-KZ" w:eastAsia="en-US"/>
        </w:rPr>
      </w:pPr>
    </w:p>
    <w:p w14:paraId="7B389A45" w14:textId="77777777" w:rsidR="006C3371" w:rsidRPr="004B50B0" w:rsidRDefault="006C3371" w:rsidP="00E23101">
      <w:pPr>
        <w:pStyle w:val="Style39"/>
        <w:widowControl/>
        <w:ind w:firstLine="567"/>
        <w:jc w:val="both"/>
        <w:rPr>
          <w:rStyle w:val="FontStyle56"/>
          <w:rFonts w:ascii="Times New Roman" w:hAnsi="Times New Roman" w:cs="Times New Roman"/>
          <w:b/>
          <w:bCs/>
          <w:color w:val="000000" w:themeColor="text1"/>
          <w:spacing w:val="0"/>
          <w:sz w:val="24"/>
          <w:szCs w:val="24"/>
          <w:lang w:val="kk-KZ" w:eastAsia="en-US"/>
        </w:rPr>
      </w:pPr>
      <w:r w:rsidRPr="004B50B0">
        <w:rPr>
          <w:rStyle w:val="FontStyle56"/>
          <w:rFonts w:ascii="Times New Roman" w:hAnsi="Times New Roman" w:cs="Times New Roman"/>
          <w:b/>
          <w:bCs/>
          <w:color w:val="000000" w:themeColor="text1"/>
          <w:spacing w:val="0"/>
          <w:sz w:val="24"/>
          <w:szCs w:val="24"/>
          <w:lang w:eastAsia="en-US"/>
        </w:rPr>
        <w:t xml:space="preserve">10.1 </w:t>
      </w:r>
      <w:proofErr w:type="spellStart"/>
      <w:r w:rsidRPr="004B50B0">
        <w:rPr>
          <w:rStyle w:val="FontStyle56"/>
          <w:rFonts w:ascii="Times New Roman" w:hAnsi="Times New Roman" w:cs="Times New Roman"/>
          <w:b/>
          <w:bCs/>
          <w:color w:val="000000" w:themeColor="text1"/>
          <w:spacing w:val="0"/>
          <w:sz w:val="24"/>
          <w:szCs w:val="24"/>
          <w:lang w:val="kk-KZ" w:eastAsia="en-US"/>
        </w:rPr>
        <w:t>Общие</w:t>
      </w:r>
      <w:proofErr w:type="spellEnd"/>
      <w:r w:rsidRPr="004B50B0">
        <w:rPr>
          <w:rStyle w:val="FontStyle56"/>
          <w:rFonts w:ascii="Times New Roman" w:hAnsi="Times New Roman" w:cs="Times New Roman"/>
          <w:b/>
          <w:bCs/>
          <w:color w:val="000000" w:themeColor="text1"/>
          <w:spacing w:val="0"/>
          <w:sz w:val="24"/>
          <w:szCs w:val="24"/>
          <w:lang w:val="kk-KZ" w:eastAsia="en-US"/>
        </w:rPr>
        <w:t xml:space="preserve"> </w:t>
      </w:r>
      <w:proofErr w:type="spellStart"/>
      <w:r w:rsidRPr="004B50B0">
        <w:rPr>
          <w:rStyle w:val="FontStyle56"/>
          <w:rFonts w:ascii="Times New Roman" w:hAnsi="Times New Roman" w:cs="Times New Roman"/>
          <w:b/>
          <w:bCs/>
          <w:color w:val="000000" w:themeColor="text1"/>
          <w:spacing w:val="0"/>
          <w:sz w:val="24"/>
          <w:szCs w:val="24"/>
          <w:lang w:val="kk-KZ" w:eastAsia="en-US"/>
        </w:rPr>
        <w:t>положения</w:t>
      </w:r>
      <w:proofErr w:type="spellEnd"/>
    </w:p>
    <w:p w14:paraId="45834E70" w14:textId="77777777" w:rsidR="006C3371" w:rsidRPr="004B50B0" w:rsidRDefault="006C3371" w:rsidP="00E23101">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Числовой показатель для характеристики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(полученный с помощью методов оценки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еще не показывает автоматически энергетическое качество здания в отношении этой характеристики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Показатель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необходимо сравнить с эталонными значениями, чтобы судить (оценить) хорошую или плохую работу рассматриваемой характеристики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w:t>
      </w:r>
    </w:p>
    <w:p w14:paraId="596504D0" w14:textId="77777777" w:rsidR="006C3371" w:rsidRPr="004B50B0" w:rsidRDefault="006C3371" w:rsidP="00E23101">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13768F82" w14:textId="09240442" w:rsidR="006C3371" w:rsidRPr="004B50B0" w:rsidRDefault="003C10AA" w:rsidP="00E23101">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Примечание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См. </w:t>
      </w:r>
      <w:r w:rsidR="006C3371" w:rsidRPr="004B50B0">
        <w:rPr>
          <w:rStyle w:val="FontStyle62"/>
          <w:rFonts w:ascii="Times New Roman" w:hAnsi="Times New Roman" w:cs="Times New Roman"/>
          <w:b w:val="0"/>
          <w:bCs w:val="0"/>
          <w:color w:val="000000" w:themeColor="text1"/>
          <w:spacing w:val="0"/>
          <w:sz w:val="20"/>
          <w:szCs w:val="20"/>
          <w:lang w:val="en-US" w:eastAsia="en-US"/>
        </w:rPr>
        <w:t>ISO</w:t>
      </w:r>
      <w:r w:rsidR="006C3371" w:rsidRPr="004B50B0">
        <w:rPr>
          <w:rStyle w:val="FontStyle62"/>
          <w:rFonts w:ascii="Times New Roman" w:hAnsi="Times New Roman" w:cs="Times New Roman"/>
          <w:b w:val="0"/>
          <w:bCs w:val="0"/>
          <w:color w:val="000000" w:themeColor="text1"/>
          <w:spacing w:val="0"/>
          <w:sz w:val="20"/>
          <w:szCs w:val="20"/>
          <w:lang w:eastAsia="en-US"/>
        </w:rPr>
        <w:t>/</w:t>
      </w:r>
      <w:r w:rsidR="006C3371" w:rsidRPr="004B50B0">
        <w:rPr>
          <w:rStyle w:val="FontStyle62"/>
          <w:rFonts w:ascii="Times New Roman" w:hAnsi="Times New Roman" w:cs="Times New Roman"/>
          <w:b w:val="0"/>
          <w:bCs w:val="0"/>
          <w:color w:val="000000" w:themeColor="text1"/>
          <w:spacing w:val="0"/>
          <w:sz w:val="20"/>
          <w:szCs w:val="20"/>
          <w:lang w:val="en-US" w:eastAsia="en-US"/>
        </w:rPr>
        <w:t>TR</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w:t>
      </w:r>
      <w:proofErr w:type="gramStart"/>
      <w:r w:rsidR="006C3371" w:rsidRPr="004B50B0">
        <w:rPr>
          <w:rStyle w:val="FontStyle62"/>
          <w:rFonts w:ascii="Times New Roman" w:hAnsi="Times New Roman" w:cs="Times New Roman"/>
          <w:b w:val="0"/>
          <w:bCs w:val="0"/>
          <w:color w:val="000000" w:themeColor="text1"/>
          <w:spacing w:val="0"/>
          <w:sz w:val="20"/>
          <w:szCs w:val="20"/>
          <w:lang w:eastAsia="en-US"/>
        </w:rPr>
        <w:t>52003-2</w:t>
      </w:r>
      <w:proofErr w:type="gramEnd"/>
      <w:r w:rsidR="006C3371" w:rsidRPr="004B50B0">
        <w:rPr>
          <w:rStyle w:val="FontStyle62"/>
          <w:rFonts w:ascii="Times New Roman" w:hAnsi="Times New Roman" w:cs="Times New Roman"/>
          <w:b w:val="0"/>
          <w:bCs w:val="0"/>
          <w:color w:val="000000" w:themeColor="text1"/>
          <w:spacing w:val="0"/>
          <w:sz w:val="20"/>
          <w:szCs w:val="20"/>
          <w:lang w:eastAsia="en-US"/>
        </w:rPr>
        <w:t>:2017</w:t>
      </w:r>
      <w:r w:rsidR="00730485">
        <w:rPr>
          <w:rStyle w:val="FontStyle62"/>
          <w:rFonts w:ascii="Times New Roman" w:hAnsi="Times New Roman" w:cs="Times New Roman"/>
          <w:b w:val="0"/>
          <w:bCs w:val="0"/>
          <w:color w:val="000000" w:themeColor="text1"/>
          <w:spacing w:val="0"/>
          <w:sz w:val="20"/>
          <w:szCs w:val="20"/>
          <w:lang w:eastAsia="en-US"/>
        </w:rPr>
        <w:t xml:space="preserve"> (</w:t>
      </w:r>
      <w:r w:rsidR="006C3371" w:rsidRPr="004B50B0">
        <w:rPr>
          <w:rStyle w:val="FontStyle62"/>
          <w:rFonts w:ascii="Times New Roman" w:hAnsi="Times New Roman" w:cs="Times New Roman"/>
          <w:b w:val="0"/>
          <w:bCs w:val="0"/>
          <w:color w:val="000000" w:themeColor="text1"/>
          <w:spacing w:val="0"/>
          <w:sz w:val="20"/>
          <w:szCs w:val="20"/>
          <w:lang w:eastAsia="en-US"/>
        </w:rPr>
        <w:t>рисунок 2</w:t>
      </w:r>
      <w:r w:rsidR="00730485">
        <w:rPr>
          <w:rStyle w:val="FontStyle62"/>
          <w:rFonts w:ascii="Times New Roman" w:hAnsi="Times New Roman" w:cs="Times New Roman"/>
          <w:b w:val="0"/>
          <w:bCs w:val="0"/>
          <w:color w:val="000000" w:themeColor="text1"/>
          <w:spacing w:val="0"/>
          <w:sz w:val="20"/>
          <w:szCs w:val="20"/>
          <w:lang w:eastAsia="en-US"/>
        </w:rPr>
        <w:t>)</w:t>
      </w:r>
      <w:r w:rsidR="006C3371" w:rsidRPr="004B50B0">
        <w:rPr>
          <w:rStyle w:val="FontStyle64"/>
          <w:rFonts w:ascii="Times New Roman" w:hAnsi="Times New Roman" w:cs="Times New Roman"/>
          <w:color w:val="000000" w:themeColor="text1"/>
          <w:sz w:val="20"/>
          <w:szCs w:val="20"/>
          <w:lang w:eastAsia="en-US"/>
        </w:rPr>
        <w:t>.</w:t>
      </w:r>
    </w:p>
    <w:p w14:paraId="466C2FF0"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3F77EF7E"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Часто это может быть переведено в репрезентативное значение для новых зданий, относящееся к среднему фонду зданий.</w:t>
      </w:r>
    </w:p>
    <w:p w14:paraId="772B7E6D"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Одной из возможных целей рейтинга является информирование и передача информации об энергетических характеристиках. Это относится как к общим энергетическим характеристикам здания, так и к энергетическим характеристикам любой конкретной энергетической характеристики (любая частичная энергетическая характеристика).</w:t>
      </w:r>
    </w:p>
    <w:p w14:paraId="5A9E0AA4" w14:textId="77777777" w:rsidR="006C3371" w:rsidRPr="004B50B0" w:rsidRDefault="006C3371" w:rsidP="00E23101">
      <w:pPr>
        <w:pStyle w:val="Style39"/>
        <w:widowControl/>
        <w:ind w:firstLine="567"/>
        <w:jc w:val="both"/>
        <w:rPr>
          <w:rStyle w:val="FontStyle56"/>
          <w:rFonts w:ascii="Times New Roman" w:hAnsi="Times New Roman" w:cs="Times New Roman"/>
          <w:color w:val="000000" w:themeColor="text1"/>
          <w:spacing w:val="0"/>
          <w:sz w:val="24"/>
          <w:szCs w:val="24"/>
          <w:lang w:eastAsia="en-US"/>
        </w:rPr>
      </w:pPr>
      <w:bookmarkStart w:id="26" w:name="bookmark38"/>
    </w:p>
    <w:p w14:paraId="7C0B16E8" w14:textId="77777777" w:rsidR="006C3371" w:rsidRPr="004B50B0" w:rsidRDefault="006C3371" w:rsidP="00E23101">
      <w:pPr>
        <w:pStyle w:val="Style39"/>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1</w:t>
      </w:r>
      <w:bookmarkEnd w:id="26"/>
      <w:r w:rsidRPr="004B50B0">
        <w:rPr>
          <w:rStyle w:val="FontStyle56"/>
          <w:rFonts w:ascii="Times New Roman" w:hAnsi="Times New Roman" w:cs="Times New Roman"/>
          <w:b/>
          <w:bCs/>
          <w:color w:val="000000" w:themeColor="text1"/>
          <w:spacing w:val="0"/>
          <w:sz w:val="24"/>
          <w:szCs w:val="24"/>
          <w:lang w:eastAsia="en-US"/>
        </w:rPr>
        <w:t xml:space="preserve">0.2 </w:t>
      </w:r>
      <w:proofErr w:type="spellStart"/>
      <w:r w:rsidRPr="004B50B0">
        <w:rPr>
          <w:rStyle w:val="FontStyle56"/>
          <w:rFonts w:ascii="Times New Roman" w:hAnsi="Times New Roman" w:cs="Times New Roman"/>
          <w:b/>
          <w:bCs/>
          <w:color w:val="000000" w:themeColor="text1"/>
          <w:spacing w:val="0"/>
          <w:sz w:val="24"/>
          <w:szCs w:val="24"/>
          <w:lang w:val="kk-KZ" w:eastAsia="en-US"/>
        </w:rPr>
        <w:t>Процедуры</w:t>
      </w:r>
      <w:proofErr w:type="spellEnd"/>
      <w:r w:rsidRPr="004B50B0">
        <w:rPr>
          <w:rStyle w:val="FontStyle56"/>
          <w:rFonts w:ascii="Times New Roman" w:hAnsi="Times New Roman" w:cs="Times New Roman"/>
          <w:b/>
          <w:bCs/>
          <w:color w:val="000000" w:themeColor="text1"/>
          <w:spacing w:val="0"/>
          <w:sz w:val="24"/>
          <w:szCs w:val="24"/>
          <w:lang w:val="kk-KZ" w:eastAsia="en-US"/>
        </w:rPr>
        <w:t xml:space="preserve"> </w:t>
      </w:r>
      <w:proofErr w:type="spellStart"/>
      <w:r w:rsidRPr="004B50B0">
        <w:rPr>
          <w:rStyle w:val="FontStyle56"/>
          <w:rFonts w:ascii="Times New Roman" w:hAnsi="Times New Roman" w:cs="Times New Roman"/>
          <w:b/>
          <w:bCs/>
          <w:color w:val="000000" w:themeColor="text1"/>
          <w:spacing w:val="0"/>
          <w:sz w:val="24"/>
          <w:szCs w:val="24"/>
          <w:lang w:val="kk-KZ" w:eastAsia="en-US"/>
        </w:rPr>
        <w:t>рейтинга</w:t>
      </w:r>
      <w:proofErr w:type="spellEnd"/>
      <w:r w:rsidRPr="004B50B0">
        <w:rPr>
          <w:rStyle w:val="FontStyle56"/>
          <w:rFonts w:ascii="Times New Roman" w:hAnsi="Times New Roman" w:cs="Times New Roman"/>
          <w:b/>
          <w:bCs/>
          <w:color w:val="000000" w:themeColor="text1"/>
          <w:spacing w:val="0"/>
          <w:sz w:val="24"/>
          <w:szCs w:val="24"/>
          <w:lang w:val="kk-KZ" w:eastAsia="en-US"/>
        </w:rPr>
        <w:t xml:space="preserve"> </w:t>
      </w:r>
      <w:r w:rsidRPr="004B50B0">
        <w:rPr>
          <w:rStyle w:val="FontStyle56"/>
          <w:rFonts w:ascii="Times New Roman" w:hAnsi="Times New Roman" w:cs="Times New Roman"/>
          <w:b/>
          <w:bCs/>
          <w:color w:val="000000" w:themeColor="text1"/>
          <w:spacing w:val="0"/>
          <w:sz w:val="24"/>
          <w:szCs w:val="24"/>
          <w:lang w:val="en-US" w:eastAsia="en-US"/>
        </w:rPr>
        <w:t>EPB</w:t>
      </w:r>
    </w:p>
    <w:p w14:paraId="507AC09C" w14:textId="77777777" w:rsidR="006C3371" w:rsidRPr="004B50B0" w:rsidRDefault="006C3371" w:rsidP="00E23101">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Различные способы выражения общего или частичного энергетического рейтинга здания или элемента здания могут быть определены на основе значения показателя энергетической эффективности по сравнению с эталонными значениями.</w:t>
      </w:r>
    </w:p>
    <w:p w14:paraId="5D1E7FA5" w14:textId="77777777" w:rsidR="003C10AA" w:rsidRPr="004B50B0" w:rsidRDefault="003C10AA" w:rsidP="00E23101">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103C041B" w14:textId="043C6A78" w:rsidR="006C3371" w:rsidRPr="004B50B0" w:rsidRDefault="003C10AA" w:rsidP="00E23101">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 xml:space="preserve">Примечание 1 –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Если одно из эталонных значений, например, равно нулю, то необходимо только одно другое эталонное значение. Примеры приведены в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w:t>
      </w:r>
      <w:proofErr w:type="gramStart"/>
      <w:r w:rsidR="006C3371" w:rsidRPr="004B50B0">
        <w:rPr>
          <w:rStyle w:val="FontStyle64"/>
          <w:rFonts w:ascii="Times New Roman" w:hAnsi="Times New Roman" w:cs="Times New Roman"/>
          <w:color w:val="000000" w:themeColor="text1"/>
          <w:sz w:val="20"/>
          <w:szCs w:val="20"/>
          <w:lang w:eastAsia="en-US"/>
        </w:rPr>
        <w:t>52003-2</w:t>
      </w:r>
      <w:proofErr w:type="gramEnd"/>
      <w:r w:rsidR="006C3371" w:rsidRPr="004B50B0">
        <w:rPr>
          <w:rStyle w:val="FontStyle64"/>
          <w:rFonts w:ascii="Times New Roman" w:hAnsi="Times New Roman" w:cs="Times New Roman"/>
          <w:color w:val="000000" w:themeColor="text1"/>
          <w:sz w:val="20"/>
          <w:szCs w:val="20"/>
          <w:lang w:eastAsia="en-US"/>
        </w:rPr>
        <w:t>.</w:t>
      </w:r>
    </w:p>
    <w:p w14:paraId="697634B5" w14:textId="77777777" w:rsidR="006C3371" w:rsidRPr="004B50B0" w:rsidRDefault="006C3371" w:rsidP="00E23101">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76D0E6BB" w14:textId="77777777" w:rsidR="006C3371" w:rsidRPr="004B50B0" w:rsidRDefault="006C3371" w:rsidP="00E23101">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Следующие методы энергетической оценки по умолчанию подробно описаны.</w:t>
      </w:r>
    </w:p>
    <w:p w14:paraId="4730921D" w14:textId="77777777" w:rsidR="006C3371" w:rsidRPr="004B50B0" w:rsidRDefault="006C3371" w:rsidP="00E23101">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2D6237E1" w14:textId="610DBCC7" w:rsidR="006C3371" w:rsidRPr="004B50B0" w:rsidRDefault="003C10AA" w:rsidP="00E23101">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Примечание 2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Первый метод </w:t>
      </w:r>
      <w:proofErr w:type="gramStart"/>
      <w:r w:rsidR="006C3371" w:rsidRPr="004B50B0">
        <w:rPr>
          <w:rStyle w:val="FontStyle62"/>
          <w:rFonts w:ascii="Times New Roman" w:hAnsi="Times New Roman" w:cs="Times New Roman"/>
          <w:b w:val="0"/>
          <w:bCs w:val="0"/>
          <w:color w:val="000000" w:themeColor="text1"/>
          <w:spacing w:val="0"/>
          <w:sz w:val="20"/>
          <w:szCs w:val="20"/>
          <w:lang w:eastAsia="en-US"/>
        </w:rPr>
        <w:t>- это</w:t>
      </w:r>
      <w:proofErr w:type="gramEnd"/>
      <w:r w:rsidR="006C3371" w:rsidRPr="004B50B0">
        <w:rPr>
          <w:rStyle w:val="FontStyle62"/>
          <w:rFonts w:ascii="Times New Roman" w:hAnsi="Times New Roman" w:cs="Times New Roman"/>
          <w:b w:val="0"/>
          <w:bCs w:val="0"/>
          <w:color w:val="000000" w:themeColor="text1"/>
          <w:spacing w:val="0"/>
          <w:sz w:val="20"/>
          <w:szCs w:val="20"/>
          <w:lang w:eastAsia="en-US"/>
        </w:rPr>
        <w:t xml:space="preserve"> метод, который был введен (как таковой или с конкретными адаптациями) во многих странах, а второй - это доработанная версия с учетом новых разработок</w:t>
      </w:r>
      <w:r w:rsidR="006C3371" w:rsidRPr="004B50B0">
        <w:rPr>
          <w:rStyle w:val="FontStyle64"/>
          <w:rFonts w:ascii="Times New Roman" w:hAnsi="Times New Roman" w:cs="Times New Roman"/>
          <w:color w:val="000000" w:themeColor="text1"/>
          <w:sz w:val="20"/>
          <w:szCs w:val="20"/>
          <w:lang w:eastAsia="en-US"/>
        </w:rPr>
        <w:t>.</w:t>
      </w:r>
    </w:p>
    <w:p w14:paraId="2C06884F"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11A802D0" w14:textId="77777777" w:rsidR="006C3371" w:rsidRPr="004B50B0" w:rsidRDefault="00000000"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hyperlink w:anchor="bookmark59" w:history="1">
        <w:r w:rsidR="006C3371" w:rsidRPr="004B50B0">
          <w:rPr>
            <w:rStyle w:val="FontStyle62"/>
            <w:rFonts w:ascii="Times New Roman" w:hAnsi="Times New Roman" w:cs="Times New Roman"/>
            <w:b w:val="0"/>
            <w:bCs w:val="0"/>
            <w:color w:val="000000" w:themeColor="text1"/>
            <w:spacing w:val="0"/>
            <w:sz w:val="24"/>
            <w:szCs w:val="24"/>
            <w:lang w:val="kk-KZ" w:eastAsia="en-US"/>
          </w:rPr>
          <w:t>Таблица</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val="en-US" w:eastAsia="en-US"/>
          </w:rPr>
          <w:t>A</w:t>
        </w:r>
        <w:r w:rsidR="006C3371" w:rsidRPr="004B50B0">
          <w:rPr>
            <w:rStyle w:val="FontStyle62"/>
            <w:rFonts w:ascii="Times New Roman" w:hAnsi="Times New Roman" w:cs="Times New Roman"/>
            <w:b w:val="0"/>
            <w:bCs w:val="0"/>
            <w:color w:val="000000" w:themeColor="text1"/>
            <w:spacing w:val="0"/>
            <w:sz w:val="24"/>
            <w:szCs w:val="24"/>
            <w:lang w:eastAsia="en-US"/>
          </w:rPr>
          <w:t>.6</w:t>
        </w:r>
      </w:hyperlink>
      <w:r w:rsidR="006C3371" w:rsidRPr="004B50B0">
        <w:rPr>
          <w:rStyle w:val="FontStyle62"/>
          <w:rFonts w:ascii="Times New Roman" w:hAnsi="Times New Roman" w:cs="Times New Roman"/>
          <w:b w:val="0"/>
          <w:bCs w:val="0"/>
          <w:color w:val="000000" w:themeColor="text1"/>
          <w:spacing w:val="0"/>
          <w:sz w:val="24"/>
          <w:szCs w:val="24"/>
          <w:lang w:eastAsia="en-US"/>
        </w:rPr>
        <w:t xml:space="preserve"> предоставляет шаблон для выбора между этими тремя методами, с информативным выбором по умолчанию в </w:t>
      </w:r>
      <w:hyperlink w:anchor="bookmark67" w:history="1">
        <w:proofErr w:type="spellStart"/>
        <w:r w:rsidR="006C3371" w:rsidRPr="004B50B0">
          <w:rPr>
            <w:rStyle w:val="FontStyle62"/>
            <w:rFonts w:ascii="Times New Roman" w:hAnsi="Times New Roman" w:cs="Times New Roman"/>
            <w:b w:val="0"/>
            <w:bCs w:val="0"/>
            <w:color w:val="000000" w:themeColor="text1"/>
            <w:spacing w:val="0"/>
            <w:sz w:val="24"/>
            <w:szCs w:val="24"/>
            <w:lang w:val="kk-KZ" w:eastAsia="en-US"/>
          </w:rPr>
          <w:t>Таблице</w:t>
        </w:r>
        <w:proofErr w:type="spellEnd"/>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val="en-US" w:eastAsia="en-US"/>
          </w:rPr>
          <w:t>B</w:t>
        </w:r>
        <w:r w:rsidR="006C3371" w:rsidRPr="004B50B0">
          <w:rPr>
            <w:rStyle w:val="FontStyle62"/>
            <w:rFonts w:ascii="Times New Roman" w:hAnsi="Times New Roman" w:cs="Times New Roman"/>
            <w:b w:val="0"/>
            <w:bCs w:val="0"/>
            <w:color w:val="000000" w:themeColor="text1"/>
            <w:spacing w:val="0"/>
            <w:sz w:val="24"/>
            <w:szCs w:val="24"/>
            <w:lang w:eastAsia="en-US"/>
          </w:rPr>
          <w:t>.6</w:t>
        </w:r>
      </w:hyperlink>
      <w:r w:rsidR="006C3371" w:rsidRPr="004B50B0">
        <w:rPr>
          <w:rStyle w:val="FontStyle62"/>
          <w:rFonts w:ascii="Times New Roman" w:hAnsi="Times New Roman" w:cs="Times New Roman"/>
          <w:b w:val="0"/>
          <w:bCs w:val="0"/>
          <w:color w:val="000000" w:themeColor="text1"/>
          <w:spacing w:val="0"/>
          <w:sz w:val="24"/>
          <w:szCs w:val="24"/>
          <w:lang w:eastAsia="en-US"/>
        </w:rPr>
        <w:t>.</w:t>
      </w:r>
    </w:p>
    <w:p w14:paraId="75809D4E" w14:textId="77777777" w:rsidR="006C3371" w:rsidRPr="004B50B0" w:rsidRDefault="006C3371" w:rsidP="00E23101">
      <w:pPr>
        <w:pStyle w:val="Style10"/>
        <w:widowControl/>
        <w:ind w:firstLine="567"/>
        <w:jc w:val="both"/>
        <w:rPr>
          <w:rStyle w:val="FontStyle59"/>
          <w:rFonts w:ascii="Times New Roman" w:hAnsi="Times New Roman" w:cs="Times New Roman"/>
          <w:b w:val="0"/>
          <w:bCs w:val="0"/>
          <w:i w:val="0"/>
          <w:iCs w:val="0"/>
          <w:color w:val="000000" w:themeColor="text1"/>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1) </w:t>
      </w:r>
      <w:r w:rsidRPr="004B50B0">
        <w:rPr>
          <w:rStyle w:val="FontStyle59"/>
          <w:rFonts w:ascii="Times New Roman" w:hAnsi="Times New Roman" w:cs="Times New Roman"/>
          <w:b w:val="0"/>
          <w:bCs w:val="0"/>
          <w:i w:val="0"/>
          <w:iCs w:val="0"/>
          <w:color w:val="000000" w:themeColor="text1"/>
          <w:sz w:val="24"/>
          <w:szCs w:val="24"/>
          <w:lang w:eastAsia="en-US"/>
        </w:rPr>
        <w:t>Метод энергетического рейтинга по умолчанию с двумя опорными точками:</w:t>
      </w:r>
    </w:p>
    <w:p w14:paraId="621FBEEE" w14:textId="07E30593" w:rsidR="006C3371" w:rsidRPr="004B50B0" w:rsidRDefault="00DD11F6" w:rsidP="00E23101">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Pr>
          <w:rStyle w:val="FontStyle62"/>
          <w:rFonts w:ascii="Times New Roman" w:hAnsi="Times New Roman" w:cs="Times New Roman"/>
          <w:b w:val="0"/>
          <w:bCs w:val="0"/>
          <w:color w:val="000000" w:themeColor="text1"/>
          <w:spacing w:val="0"/>
          <w:sz w:val="24"/>
          <w:szCs w:val="24"/>
          <w:lang w:eastAsia="en-US"/>
        </w:rPr>
        <w:t>-</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Шкала характеристик должна варьироваться от </w:t>
      </w:r>
      <w:r w:rsidR="006C3371" w:rsidRPr="004B50B0">
        <w:rPr>
          <w:rStyle w:val="FontStyle62"/>
          <w:rFonts w:ascii="Times New Roman" w:hAnsi="Times New Roman" w:cs="Times New Roman"/>
          <w:b w:val="0"/>
          <w:bCs w:val="0"/>
          <w:color w:val="000000" w:themeColor="text1"/>
          <w:spacing w:val="0"/>
          <w:sz w:val="24"/>
          <w:szCs w:val="24"/>
          <w:lang w:val="en-US" w:eastAsia="en-US"/>
        </w:rPr>
        <w:t>A</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(здания с наилучшими энергетическими характеристиками) до </w:t>
      </w:r>
      <w:r w:rsidR="006C3371" w:rsidRPr="004B50B0">
        <w:rPr>
          <w:rStyle w:val="FontStyle62"/>
          <w:rFonts w:ascii="Times New Roman" w:hAnsi="Times New Roman" w:cs="Times New Roman"/>
          <w:b w:val="0"/>
          <w:bCs w:val="0"/>
          <w:color w:val="000000" w:themeColor="text1"/>
          <w:spacing w:val="0"/>
          <w:sz w:val="24"/>
          <w:szCs w:val="24"/>
          <w:lang w:val="en-US" w:eastAsia="en-US"/>
        </w:rPr>
        <w:t>G</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(здания с наихудшими энергетическими характеристиками).</w:t>
      </w:r>
    </w:p>
    <w:p w14:paraId="76ECAB91" w14:textId="77777777" w:rsidR="006C3371" w:rsidRPr="004B50B0" w:rsidRDefault="006C3371" w:rsidP="00E23101">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Ссылка на нормативы энергетической эффективности, </w:t>
      </w:r>
      <w:r w:rsidRPr="004B50B0">
        <w:rPr>
          <w:rStyle w:val="FontStyle62"/>
          <w:rFonts w:ascii="Times New Roman" w:hAnsi="Times New Roman" w:cs="Times New Roman"/>
          <w:b w:val="0"/>
          <w:bCs w:val="0"/>
          <w:color w:val="000000" w:themeColor="text1"/>
          <w:spacing w:val="0"/>
          <w:sz w:val="24"/>
          <w:szCs w:val="24"/>
          <w:lang w:val="en-US" w:eastAsia="en-US"/>
        </w:rPr>
        <w:t>R</w:t>
      </w:r>
      <w:r w:rsidRPr="004B50B0">
        <w:rPr>
          <w:rStyle w:val="FontStyle62"/>
          <w:rFonts w:ascii="Times New Roman" w:hAnsi="Times New Roman" w:cs="Times New Roman"/>
          <w:b w:val="0"/>
          <w:bCs w:val="0"/>
          <w:color w:val="000000" w:themeColor="text1"/>
          <w:spacing w:val="0"/>
          <w:sz w:val="24"/>
          <w:szCs w:val="24"/>
          <w:vertAlign w:val="subscript"/>
          <w:lang w:val="en-US" w:eastAsia="en-US"/>
        </w:rPr>
        <w:t>r</w:t>
      </w:r>
      <w:r w:rsidRPr="004B50B0">
        <w:rPr>
          <w:rStyle w:val="FontStyle62"/>
          <w:rFonts w:ascii="Times New Roman" w:hAnsi="Times New Roman" w:cs="Times New Roman"/>
          <w:b w:val="0"/>
          <w:bCs w:val="0"/>
          <w:color w:val="000000" w:themeColor="text1"/>
          <w:spacing w:val="0"/>
          <w:sz w:val="24"/>
          <w:szCs w:val="24"/>
          <w:lang w:eastAsia="en-US"/>
        </w:rPr>
        <w:t xml:space="preserve">, должна быть размещена на границе между двумя классами, </w:t>
      </w:r>
      <w:proofErr w:type="gramStart"/>
      <w:r w:rsidRPr="004B50B0">
        <w:rPr>
          <w:rStyle w:val="FontStyle62"/>
          <w:rFonts w:ascii="Times New Roman" w:hAnsi="Times New Roman" w:cs="Times New Roman"/>
          <w:b w:val="0"/>
          <w:bCs w:val="0"/>
          <w:color w:val="000000" w:themeColor="text1"/>
          <w:spacing w:val="0"/>
          <w:sz w:val="24"/>
          <w:szCs w:val="24"/>
          <w:lang w:eastAsia="en-US"/>
        </w:rPr>
        <w:t>например,</w:t>
      </w:r>
      <w:proofErr w:type="gramEnd"/>
      <w:r w:rsidRPr="004B50B0">
        <w:rPr>
          <w:rStyle w:val="FontStyle62"/>
          <w:rFonts w:ascii="Times New Roman" w:hAnsi="Times New Roman" w:cs="Times New Roman"/>
          <w:b w:val="0"/>
          <w:bCs w:val="0"/>
          <w:color w:val="000000" w:themeColor="text1"/>
          <w:spacing w:val="0"/>
          <w:sz w:val="24"/>
          <w:szCs w:val="24"/>
          <w:lang w:eastAsia="en-US"/>
        </w:rPr>
        <w:t xml:space="preserve"> классами </w:t>
      </w:r>
      <w:r w:rsidRPr="004B50B0">
        <w:rPr>
          <w:rStyle w:val="FontStyle62"/>
          <w:rFonts w:ascii="Times New Roman" w:hAnsi="Times New Roman" w:cs="Times New Roman"/>
          <w:b w:val="0"/>
          <w:bCs w:val="0"/>
          <w:color w:val="000000" w:themeColor="text1"/>
          <w:spacing w:val="0"/>
          <w:sz w:val="24"/>
          <w:szCs w:val="24"/>
          <w:lang w:val="en-US" w:eastAsia="en-US"/>
        </w:rPr>
        <w:t>B</w:t>
      </w:r>
      <w:r w:rsidRPr="004B50B0">
        <w:rPr>
          <w:rStyle w:val="FontStyle62"/>
          <w:rFonts w:ascii="Times New Roman" w:hAnsi="Times New Roman" w:cs="Times New Roman"/>
          <w:b w:val="0"/>
          <w:bCs w:val="0"/>
          <w:color w:val="000000" w:themeColor="text1"/>
          <w:spacing w:val="0"/>
          <w:sz w:val="24"/>
          <w:szCs w:val="24"/>
          <w:lang w:eastAsia="en-US"/>
        </w:rPr>
        <w:t xml:space="preserve"> и </w:t>
      </w:r>
      <w:r w:rsidRPr="004B50B0">
        <w:rPr>
          <w:rStyle w:val="FontStyle62"/>
          <w:rFonts w:ascii="Times New Roman" w:hAnsi="Times New Roman" w:cs="Times New Roman"/>
          <w:b w:val="0"/>
          <w:bCs w:val="0"/>
          <w:color w:val="000000" w:themeColor="text1"/>
          <w:spacing w:val="0"/>
          <w:sz w:val="24"/>
          <w:szCs w:val="24"/>
          <w:lang w:val="en-US" w:eastAsia="en-US"/>
        </w:rPr>
        <w:t>C</w:t>
      </w:r>
      <w:r w:rsidRPr="004B50B0">
        <w:rPr>
          <w:rStyle w:val="FontStyle62"/>
          <w:rFonts w:ascii="Times New Roman" w:hAnsi="Times New Roman" w:cs="Times New Roman"/>
          <w:b w:val="0"/>
          <w:bCs w:val="0"/>
          <w:color w:val="000000" w:themeColor="text1"/>
          <w:spacing w:val="0"/>
          <w:sz w:val="24"/>
          <w:szCs w:val="24"/>
          <w:lang w:eastAsia="en-US"/>
        </w:rPr>
        <w:t>.</w:t>
      </w:r>
    </w:p>
    <w:p w14:paraId="707EC439" w14:textId="77777777" w:rsidR="006C3371" w:rsidRPr="004B50B0" w:rsidRDefault="006C3371" w:rsidP="00E23101">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Ссылка на фонд зданий, </w:t>
      </w:r>
      <w:r w:rsidRPr="004B50B0">
        <w:rPr>
          <w:rStyle w:val="FontStyle62"/>
          <w:rFonts w:ascii="Times New Roman" w:hAnsi="Times New Roman" w:cs="Times New Roman"/>
          <w:b w:val="0"/>
          <w:bCs w:val="0"/>
          <w:color w:val="000000" w:themeColor="text1"/>
          <w:spacing w:val="0"/>
          <w:sz w:val="24"/>
          <w:szCs w:val="24"/>
          <w:lang w:val="en-US" w:eastAsia="en-US"/>
        </w:rPr>
        <w:t>R</w:t>
      </w:r>
      <w:r w:rsidRPr="004B50B0">
        <w:rPr>
          <w:rStyle w:val="FontStyle62"/>
          <w:rFonts w:ascii="Times New Roman" w:hAnsi="Times New Roman" w:cs="Times New Roman"/>
          <w:b w:val="0"/>
          <w:bCs w:val="0"/>
          <w:color w:val="000000" w:themeColor="text1"/>
          <w:spacing w:val="0"/>
          <w:sz w:val="24"/>
          <w:szCs w:val="24"/>
          <w:vertAlign w:val="subscript"/>
          <w:lang w:val="en-US" w:eastAsia="en-US"/>
        </w:rPr>
        <w:t>s</w:t>
      </w:r>
      <w:r w:rsidRPr="004B50B0">
        <w:rPr>
          <w:rStyle w:val="FontStyle62"/>
          <w:rFonts w:ascii="Times New Roman" w:hAnsi="Times New Roman" w:cs="Times New Roman"/>
          <w:b w:val="0"/>
          <w:bCs w:val="0"/>
          <w:color w:val="000000" w:themeColor="text1"/>
          <w:spacing w:val="0"/>
          <w:sz w:val="24"/>
          <w:szCs w:val="24"/>
          <w:lang w:eastAsia="en-US"/>
        </w:rPr>
        <w:t xml:space="preserve">, должна быть размещена на границе между двумя классами, </w:t>
      </w:r>
      <w:proofErr w:type="gramStart"/>
      <w:r w:rsidRPr="004B50B0">
        <w:rPr>
          <w:rStyle w:val="FontStyle62"/>
          <w:rFonts w:ascii="Times New Roman" w:hAnsi="Times New Roman" w:cs="Times New Roman"/>
          <w:b w:val="0"/>
          <w:bCs w:val="0"/>
          <w:color w:val="000000" w:themeColor="text1"/>
          <w:spacing w:val="0"/>
          <w:sz w:val="24"/>
          <w:szCs w:val="24"/>
          <w:lang w:eastAsia="en-US"/>
        </w:rPr>
        <w:t>например,</w:t>
      </w:r>
      <w:proofErr w:type="gramEnd"/>
      <w:r w:rsidRPr="004B50B0">
        <w:rPr>
          <w:rStyle w:val="FontStyle62"/>
          <w:rFonts w:ascii="Times New Roman" w:hAnsi="Times New Roman" w:cs="Times New Roman"/>
          <w:b w:val="0"/>
          <w:bCs w:val="0"/>
          <w:color w:val="000000" w:themeColor="text1"/>
          <w:spacing w:val="0"/>
          <w:sz w:val="24"/>
          <w:szCs w:val="24"/>
          <w:lang w:eastAsia="en-US"/>
        </w:rPr>
        <w:t xml:space="preserve"> классами </w:t>
      </w:r>
      <w:r w:rsidRPr="004B50B0">
        <w:rPr>
          <w:rStyle w:val="FontStyle62"/>
          <w:rFonts w:ascii="Times New Roman" w:hAnsi="Times New Roman" w:cs="Times New Roman"/>
          <w:b w:val="0"/>
          <w:bCs w:val="0"/>
          <w:color w:val="000000" w:themeColor="text1"/>
          <w:spacing w:val="0"/>
          <w:sz w:val="24"/>
          <w:szCs w:val="24"/>
          <w:lang w:val="en-US" w:eastAsia="en-US"/>
        </w:rPr>
        <w:t>D</w:t>
      </w:r>
      <w:r w:rsidRPr="004B50B0">
        <w:rPr>
          <w:rStyle w:val="FontStyle62"/>
          <w:rFonts w:ascii="Times New Roman" w:hAnsi="Times New Roman" w:cs="Times New Roman"/>
          <w:b w:val="0"/>
          <w:bCs w:val="0"/>
          <w:color w:val="000000" w:themeColor="text1"/>
          <w:spacing w:val="0"/>
          <w:sz w:val="24"/>
          <w:szCs w:val="24"/>
          <w:lang w:eastAsia="en-US"/>
        </w:rPr>
        <w:t xml:space="preserve"> и </w:t>
      </w:r>
      <w:r w:rsidRPr="004B50B0">
        <w:rPr>
          <w:rStyle w:val="FontStyle62"/>
          <w:rFonts w:ascii="Times New Roman" w:hAnsi="Times New Roman" w:cs="Times New Roman"/>
          <w:b w:val="0"/>
          <w:bCs w:val="0"/>
          <w:color w:val="000000" w:themeColor="text1"/>
          <w:spacing w:val="0"/>
          <w:sz w:val="24"/>
          <w:szCs w:val="24"/>
          <w:lang w:val="en-US" w:eastAsia="en-US"/>
        </w:rPr>
        <w:t>E</w:t>
      </w:r>
      <w:r w:rsidRPr="004B50B0">
        <w:rPr>
          <w:rStyle w:val="FontStyle62"/>
          <w:rFonts w:ascii="Times New Roman" w:hAnsi="Times New Roman" w:cs="Times New Roman"/>
          <w:b w:val="0"/>
          <w:bCs w:val="0"/>
          <w:color w:val="000000" w:themeColor="text1"/>
          <w:spacing w:val="0"/>
          <w:sz w:val="24"/>
          <w:szCs w:val="24"/>
          <w:lang w:eastAsia="en-US"/>
        </w:rPr>
        <w:t>.</w:t>
      </w:r>
    </w:p>
    <w:p w14:paraId="4A3AA3EF" w14:textId="77777777" w:rsidR="006C3371" w:rsidRPr="004B50B0" w:rsidRDefault="006C3371" w:rsidP="00E23101">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Здание с чистой поставленной энергией, равной 0, должно быть помещено на вершине одного из классов, </w:t>
      </w:r>
      <w:proofErr w:type="gramStart"/>
      <w:r w:rsidRPr="004B50B0">
        <w:rPr>
          <w:rStyle w:val="FontStyle62"/>
          <w:rFonts w:ascii="Times New Roman" w:hAnsi="Times New Roman" w:cs="Times New Roman"/>
          <w:b w:val="0"/>
          <w:bCs w:val="0"/>
          <w:color w:val="000000" w:themeColor="text1"/>
          <w:spacing w:val="0"/>
          <w:sz w:val="24"/>
          <w:szCs w:val="24"/>
          <w:lang w:eastAsia="en-US"/>
        </w:rPr>
        <w:t>например,</w:t>
      </w:r>
      <w:proofErr w:type="gramEnd"/>
      <w:r w:rsidRPr="004B50B0">
        <w:rPr>
          <w:rStyle w:val="FontStyle62"/>
          <w:rFonts w:ascii="Times New Roman" w:hAnsi="Times New Roman" w:cs="Times New Roman"/>
          <w:b w:val="0"/>
          <w:bCs w:val="0"/>
          <w:color w:val="000000" w:themeColor="text1"/>
          <w:spacing w:val="0"/>
          <w:sz w:val="24"/>
          <w:szCs w:val="24"/>
          <w:lang w:eastAsia="en-US"/>
        </w:rPr>
        <w:t xml:space="preserve"> класса </w:t>
      </w: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w:t>
      </w:r>
    </w:p>
    <w:p w14:paraId="46AFF0F3" w14:textId="77777777" w:rsidR="006C3371" w:rsidRPr="004B50B0" w:rsidRDefault="006C3371" w:rsidP="00E23101">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Для расширения классов могут быть определены подклассы, </w:t>
      </w:r>
      <w:proofErr w:type="gramStart"/>
      <w:r w:rsidRPr="004B50B0">
        <w:rPr>
          <w:rStyle w:val="FontStyle62"/>
          <w:rFonts w:ascii="Times New Roman" w:hAnsi="Times New Roman" w:cs="Times New Roman"/>
          <w:b w:val="0"/>
          <w:bCs w:val="0"/>
          <w:color w:val="000000" w:themeColor="text1"/>
          <w:spacing w:val="0"/>
          <w:sz w:val="24"/>
          <w:szCs w:val="24"/>
          <w:lang w:eastAsia="en-US"/>
        </w:rPr>
        <w:t>например,</w:t>
      </w:r>
      <w:proofErr w:type="gramEnd"/>
      <w:r w:rsidRPr="004B50B0">
        <w:rPr>
          <w:rStyle w:val="FontStyle62"/>
          <w:rFonts w:ascii="Times New Roman" w:hAnsi="Times New Roman" w:cs="Times New Roman"/>
          <w:b w:val="0"/>
          <w:bCs w:val="0"/>
          <w:color w:val="000000" w:themeColor="text1"/>
          <w:spacing w:val="0"/>
          <w:sz w:val="24"/>
          <w:szCs w:val="24"/>
          <w:lang w:eastAsia="en-US"/>
        </w:rPr>
        <w:t xml:space="preserve"> класс </w:t>
      </w: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 xml:space="preserve"> может быть расширен классами </w:t>
      </w: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w:t>
      </w:r>
    </w:p>
    <w:p w14:paraId="66BB6E0C" w14:textId="77777777" w:rsidR="006C3371" w:rsidRPr="004B50B0" w:rsidRDefault="006C3371" w:rsidP="00E23101">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Варианты границ приведены в таблице А.6 (нормативный шаблон), а информативные варианты по умолчанию приведены в </w:t>
      </w:r>
      <w:hyperlink w:anchor="bookmark67" w:history="1">
        <w:proofErr w:type="spellStart"/>
        <w:r w:rsidRPr="004B50B0">
          <w:rPr>
            <w:rStyle w:val="FontStyle62"/>
            <w:rFonts w:ascii="Times New Roman" w:hAnsi="Times New Roman" w:cs="Times New Roman"/>
            <w:b w:val="0"/>
            <w:bCs w:val="0"/>
            <w:color w:val="000000" w:themeColor="text1"/>
            <w:spacing w:val="0"/>
            <w:sz w:val="24"/>
            <w:szCs w:val="24"/>
            <w:lang w:val="kk-KZ" w:eastAsia="en-US"/>
          </w:rPr>
          <w:t>Таблице</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B</w:t>
        </w:r>
        <w:r w:rsidRPr="004B50B0">
          <w:rPr>
            <w:rStyle w:val="FontStyle62"/>
            <w:rFonts w:ascii="Times New Roman" w:hAnsi="Times New Roman" w:cs="Times New Roman"/>
            <w:b w:val="0"/>
            <w:bCs w:val="0"/>
            <w:color w:val="000000" w:themeColor="text1"/>
            <w:spacing w:val="0"/>
            <w:sz w:val="24"/>
            <w:szCs w:val="24"/>
            <w:lang w:eastAsia="en-US"/>
          </w:rPr>
          <w:t>.6</w:t>
        </w:r>
      </w:hyperlink>
      <w:r w:rsidRPr="004B50B0">
        <w:rPr>
          <w:rStyle w:val="FontStyle62"/>
          <w:rFonts w:ascii="Times New Roman" w:hAnsi="Times New Roman" w:cs="Times New Roman"/>
          <w:b w:val="0"/>
          <w:bCs w:val="0"/>
          <w:color w:val="000000" w:themeColor="text1"/>
          <w:spacing w:val="0"/>
          <w:sz w:val="24"/>
          <w:szCs w:val="24"/>
          <w:lang w:eastAsia="en-US"/>
        </w:rPr>
        <w:t>.</w:t>
      </w:r>
    </w:p>
    <w:p w14:paraId="3F799F0C"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Процедура энергетических сертификатов зданий должна описывать ограничения каждого класса.</w:t>
      </w:r>
    </w:p>
    <w:p w14:paraId="37D75D49" w14:textId="77777777" w:rsidR="006C3371" w:rsidRPr="004B50B0" w:rsidRDefault="006C3371" w:rsidP="00E23101">
      <w:pPr>
        <w:pStyle w:val="Style20"/>
        <w:widowControl/>
        <w:ind w:firstLine="567"/>
        <w:jc w:val="both"/>
        <w:rPr>
          <w:rStyle w:val="FontStyle64"/>
          <w:rFonts w:ascii="Times New Roman" w:hAnsi="Times New Roman" w:cs="Times New Roman"/>
          <w:color w:val="000000" w:themeColor="text1"/>
          <w:sz w:val="24"/>
          <w:szCs w:val="24"/>
          <w:lang w:val="kk-KZ" w:eastAsia="en-US"/>
        </w:rPr>
      </w:pPr>
    </w:p>
    <w:p w14:paraId="5C228FC3" w14:textId="59021022" w:rsidR="006C3371" w:rsidRPr="004B50B0" w:rsidRDefault="00640F40" w:rsidP="00E23101">
      <w:pPr>
        <w:pStyle w:val="Style20"/>
        <w:widowControl/>
        <w:ind w:firstLine="567"/>
        <w:jc w:val="both"/>
        <w:rPr>
          <w:rStyle w:val="FontStyle64"/>
          <w:rFonts w:ascii="Times New Roman" w:hAnsi="Times New Roman" w:cs="Times New Roman"/>
          <w:color w:val="000000" w:themeColor="text1"/>
          <w:sz w:val="20"/>
          <w:szCs w:val="20"/>
          <w:lang w:eastAsia="en-US"/>
        </w:rPr>
      </w:pPr>
      <w:proofErr w:type="spellStart"/>
      <w:r w:rsidRPr="004B50B0">
        <w:rPr>
          <w:rStyle w:val="FontStyle64"/>
          <w:rFonts w:ascii="Times New Roman" w:hAnsi="Times New Roman" w:cs="Times New Roman"/>
          <w:color w:val="000000" w:themeColor="text1"/>
          <w:sz w:val="20"/>
          <w:szCs w:val="20"/>
          <w:lang w:val="kk-KZ" w:eastAsia="en-US"/>
        </w:rPr>
        <w:t>Примечание</w:t>
      </w:r>
      <w:proofErr w:type="spellEnd"/>
      <w:r w:rsidRPr="004B50B0">
        <w:rPr>
          <w:rStyle w:val="FontStyle64"/>
          <w:rFonts w:ascii="Times New Roman" w:hAnsi="Times New Roman" w:cs="Times New Roman"/>
          <w:color w:val="000000" w:themeColor="text1"/>
          <w:sz w:val="20"/>
          <w:szCs w:val="20"/>
          <w:lang w:val="kk-KZ" w:eastAsia="en-US"/>
        </w:rPr>
        <w:t xml:space="preserve"> 3 – </w:t>
      </w:r>
      <w:r w:rsidR="006C3371" w:rsidRPr="004B50B0">
        <w:rPr>
          <w:rStyle w:val="FontStyle64"/>
          <w:rFonts w:ascii="Times New Roman" w:hAnsi="Times New Roman" w:cs="Times New Roman"/>
          <w:color w:val="000000" w:themeColor="text1"/>
          <w:sz w:val="20"/>
          <w:szCs w:val="20"/>
          <w:lang w:val="en-US" w:eastAsia="en-US"/>
        </w:rPr>
        <w:t>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52003-2:2017</w:t>
      </w:r>
      <w:r w:rsidR="006C3371" w:rsidRPr="004B50B0">
        <w:rPr>
          <w:rStyle w:val="FontStyle64"/>
          <w:rFonts w:ascii="Times New Roman" w:hAnsi="Times New Roman" w:cs="Times New Roman"/>
          <w:color w:val="000000" w:themeColor="text1"/>
          <w:sz w:val="20"/>
          <w:szCs w:val="20"/>
          <w:vertAlign w:val="superscript"/>
          <w:lang w:eastAsia="en-US"/>
        </w:rPr>
        <w:t>[</w:t>
      </w:r>
      <w:hyperlink w:anchor="bookmark71" w:history="1">
        <w:r w:rsidR="006C3371" w:rsidRPr="004B50B0">
          <w:rPr>
            <w:rStyle w:val="FontStyle64"/>
            <w:rFonts w:ascii="Times New Roman" w:hAnsi="Times New Roman" w:cs="Times New Roman"/>
            <w:color w:val="000000" w:themeColor="text1"/>
            <w:sz w:val="20"/>
            <w:szCs w:val="20"/>
            <w:vertAlign w:val="superscript"/>
            <w:lang w:eastAsia="en-US"/>
          </w:rPr>
          <w:t>4</w:t>
        </w:r>
      </w:hyperlink>
      <w:r w:rsidR="006C3371" w:rsidRPr="004B50B0">
        <w:rPr>
          <w:rStyle w:val="FontStyle64"/>
          <w:rFonts w:ascii="Times New Roman" w:hAnsi="Times New Roman" w:cs="Times New Roman"/>
          <w:color w:val="000000" w:themeColor="text1"/>
          <w:sz w:val="20"/>
          <w:szCs w:val="20"/>
          <w:vertAlign w:val="superscript"/>
          <w:lang w:eastAsia="en-US"/>
        </w:rPr>
        <w:t>]</w:t>
      </w:r>
      <w:r w:rsidR="006C3371" w:rsidRPr="004B50B0">
        <w:rPr>
          <w:rStyle w:val="FontStyle64"/>
          <w:rFonts w:ascii="Times New Roman" w:hAnsi="Times New Roman" w:cs="Times New Roman"/>
          <w:color w:val="000000" w:themeColor="text1"/>
          <w:sz w:val="20"/>
          <w:szCs w:val="20"/>
          <w:lang w:eastAsia="en-US"/>
        </w:rPr>
        <w:t xml:space="preserve"> содержит предложения по отчетности спецификаций, а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520032:2017, Приложение </w:t>
      </w:r>
      <w:r w:rsidR="006C3371" w:rsidRPr="004B50B0">
        <w:rPr>
          <w:rStyle w:val="FontStyle64"/>
          <w:rFonts w:ascii="Times New Roman" w:hAnsi="Times New Roman" w:cs="Times New Roman"/>
          <w:color w:val="000000" w:themeColor="text1"/>
          <w:sz w:val="20"/>
          <w:szCs w:val="20"/>
          <w:lang w:val="en-US" w:eastAsia="en-US"/>
        </w:rPr>
        <w:t>D</w:t>
      </w:r>
      <w:r w:rsidR="006C3371" w:rsidRPr="004B50B0">
        <w:rPr>
          <w:rStyle w:val="FontStyle64"/>
          <w:rFonts w:ascii="Times New Roman" w:hAnsi="Times New Roman" w:cs="Times New Roman"/>
          <w:color w:val="000000" w:themeColor="text1"/>
          <w:sz w:val="20"/>
          <w:szCs w:val="20"/>
          <w:lang w:eastAsia="en-US"/>
        </w:rPr>
        <w:t xml:space="preserve"> содержит практическое предложение по определению границ других классов.</w:t>
      </w:r>
    </w:p>
    <w:p w14:paraId="34F2084D" w14:textId="478CC51F" w:rsidR="006C3371" w:rsidRPr="004B50B0" w:rsidRDefault="00640F40" w:rsidP="00E23101">
      <w:pPr>
        <w:pStyle w:val="Style20"/>
        <w:widowControl/>
        <w:ind w:firstLine="567"/>
        <w:jc w:val="both"/>
        <w:rPr>
          <w:rStyle w:val="FontStyle64"/>
          <w:rFonts w:ascii="Times New Roman" w:hAnsi="Times New Roman" w:cs="Times New Roman"/>
          <w:color w:val="000000" w:themeColor="text1"/>
          <w:sz w:val="20"/>
          <w:szCs w:val="20"/>
          <w:lang w:eastAsia="en-US"/>
        </w:rPr>
      </w:pPr>
      <w:proofErr w:type="spellStart"/>
      <w:r w:rsidRPr="004B50B0">
        <w:rPr>
          <w:rStyle w:val="FontStyle64"/>
          <w:rFonts w:ascii="Times New Roman" w:hAnsi="Times New Roman" w:cs="Times New Roman"/>
          <w:color w:val="000000" w:themeColor="text1"/>
          <w:sz w:val="20"/>
          <w:szCs w:val="20"/>
          <w:lang w:val="kk-KZ" w:eastAsia="en-US"/>
        </w:rPr>
        <w:t>Примечание</w:t>
      </w:r>
      <w:proofErr w:type="spellEnd"/>
      <w:r w:rsidRPr="004B50B0">
        <w:rPr>
          <w:rStyle w:val="FontStyle64"/>
          <w:rFonts w:ascii="Times New Roman" w:hAnsi="Times New Roman" w:cs="Times New Roman"/>
          <w:color w:val="000000" w:themeColor="text1"/>
          <w:sz w:val="20"/>
          <w:szCs w:val="20"/>
          <w:lang w:val="kk-KZ" w:eastAsia="en-US"/>
        </w:rPr>
        <w:t xml:space="preserve"> 4 –</w:t>
      </w:r>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52003-2:2017, </w:t>
      </w:r>
      <w:proofErr w:type="spellStart"/>
      <w:r w:rsidR="006C3371" w:rsidRPr="004B50B0">
        <w:rPr>
          <w:rStyle w:val="FontStyle64"/>
          <w:rFonts w:ascii="Times New Roman" w:hAnsi="Times New Roman" w:cs="Times New Roman"/>
          <w:color w:val="000000" w:themeColor="text1"/>
          <w:sz w:val="20"/>
          <w:szCs w:val="20"/>
          <w:lang w:val="kk-KZ" w:eastAsia="en-US"/>
        </w:rPr>
        <w:t>Приложение</w:t>
      </w:r>
      <w:proofErr w:type="spellEnd"/>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E</w:t>
      </w:r>
      <w:r w:rsidR="006C3371" w:rsidRPr="004B50B0">
        <w:rPr>
          <w:rStyle w:val="FontStyle64"/>
          <w:rFonts w:ascii="Times New Roman" w:hAnsi="Times New Roman" w:cs="Times New Roman"/>
          <w:color w:val="000000" w:themeColor="text1"/>
          <w:sz w:val="20"/>
          <w:szCs w:val="20"/>
          <w:vertAlign w:val="superscript"/>
          <w:lang w:eastAsia="en-US"/>
        </w:rPr>
        <w:t>[</w:t>
      </w:r>
      <w:hyperlink w:anchor="bookmark71" w:history="1">
        <w:r w:rsidR="006C3371" w:rsidRPr="004B50B0">
          <w:rPr>
            <w:rStyle w:val="FontStyle64"/>
            <w:rFonts w:ascii="Times New Roman" w:hAnsi="Times New Roman" w:cs="Times New Roman"/>
            <w:color w:val="000000" w:themeColor="text1"/>
            <w:sz w:val="20"/>
            <w:szCs w:val="20"/>
            <w:vertAlign w:val="superscript"/>
            <w:lang w:eastAsia="en-US"/>
          </w:rPr>
          <w:t>4</w:t>
        </w:r>
      </w:hyperlink>
      <w:r w:rsidR="006C3371" w:rsidRPr="004B50B0">
        <w:rPr>
          <w:rStyle w:val="FontStyle64"/>
          <w:rFonts w:ascii="Times New Roman" w:hAnsi="Times New Roman" w:cs="Times New Roman"/>
          <w:color w:val="000000" w:themeColor="text1"/>
          <w:sz w:val="20"/>
          <w:szCs w:val="20"/>
          <w:vertAlign w:val="superscript"/>
          <w:lang w:eastAsia="en-US"/>
        </w:rPr>
        <w:t>]</w:t>
      </w:r>
      <w:r w:rsidR="006C3371" w:rsidRPr="004B50B0">
        <w:rPr>
          <w:rStyle w:val="FontStyle64"/>
          <w:rFonts w:ascii="Times New Roman" w:hAnsi="Times New Roman" w:cs="Times New Roman"/>
          <w:color w:val="000000" w:themeColor="text1"/>
          <w:sz w:val="20"/>
          <w:szCs w:val="20"/>
          <w:lang w:eastAsia="en-US"/>
        </w:rPr>
        <w:t xml:space="preserve"> приводит примеры описания энергетических </w:t>
      </w:r>
      <w:proofErr w:type="spellStart"/>
      <w:r w:rsidR="006C3371" w:rsidRPr="004B50B0">
        <w:rPr>
          <w:rStyle w:val="FontStyle64"/>
          <w:rFonts w:ascii="Times New Roman" w:hAnsi="Times New Roman" w:cs="Times New Roman"/>
          <w:color w:val="000000" w:themeColor="text1"/>
          <w:sz w:val="20"/>
          <w:szCs w:val="20"/>
          <w:lang w:val="kk-KZ" w:eastAsia="en-US"/>
        </w:rPr>
        <w:t>значений</w:t>
      </w:r>
      <w:proofErr w:type="spellEnd"/>
      <w:r w:rsidR="006C3371" w:rsidRPr="004B50B0">
        <w:rPr>
          <w:rStyle w:val="FontStyle64"/>
          <w:rFonts w:ascii="Times New Roman" w:hAnsi="Times New Roman" w:cs="Times New Roman"/>
          <w:color w:val="000000" w:themeColor="text1"/>
          <w:sz w:val="20"/>
          <w:szCs w:val="20"/>
          <w:lang w:eastAsia="en-US"/>
        </w:rPr>
        <w:t>.</w:t>
      </w:r>
    </w:p>
    <w:p w14:paraId="4435515B" w14:textId="77777777"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val="kk-KZ" w:eastAsia="en-US"/>
        </w:rPr>
      </w:pPr>
    </w:p>
    <w:p w14:paraId="4C7EF2AA" w14:textId="25A14221"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kk-KZ" w:eastAsia="en-US"/>
        </w:rPr>
        <w:t>См.</w:t>
      </w:r>
      <w:hyperlink w:anchor="bookmark28" w:history="1">
        <w:r w:rsidR="00DD11F6">
          <w:rPr>
            <w:rStyle w:val="FontStyle62"/>
            <w:rFonts w:ascii="Times New Roman" w:hAnsi="Times New Roman" w:cs="Times New Roman"/>
            <w:b w:val="0"/>
            <w:bCs w:val="0"/>
            <w:color w:val="000000" w:themeColor="text1"/>
            <w:spacing w:val="0"/>
            <w:sz w:val="24"/>
            <w:szCs w:val="24"/>
            <w:lang w:eastAsia="en-US"/>
          </w:rPr>
          <w:t>раздел</w:t>
        </w:r>
        <w:r w:rsidRPr="004B50B0">
          <w:rPr>
            <w:rStyle w:val="FontStyle62"/>
            <w:rFonts w:ascii="Times New Roman" w:hAnsi="Times New Roman" w:cs="Times New Roman"/>
            <w:b w:val="0"/>
            <w:bCs w:val="0"/>
            <w:color w:val="000000" w:themeColor="text1"/>
            <w:spacing w:val="0"/>
            <w:sz w:val="24"/>
            <w:szCs w:val="24"/>
            <w:lang w:eastAsia="en-US"/>
          </w:rPr>
          <w:t xml:space="preserve"> 9</w:t>
        </w:r>
      </w:hyperlink>
      <w:r w:rsidRPr="004B50B0">
        <w:rPr>
          <w:rStyle w:val="FontStyle62"/>
          <w:rFonts w:ascii="Times New Roman" w:hAnsi="Times New Roman" w:cs="Times New Roman"/>
          <w:b w:val="0"/>
          <w:bCs w:val="0"/>
          <w:color w:val="000000" w:themeColor="text1"/>
          <w:spacing w:val="0"/>
          <w:sz w:val="24"/>
          <w:szCs w:val="24"/>
          <w:lang w:eastAsia="en-US"/>
        </w:rPr>
        <w:t xml:space="preserve"> для получения подробной информации о правильном выборе </w:t>
      </w:r>
      <w:r w:rsidRPr="004B50B0">
        <w:rPr>
          <w:rStyle w:val="FontStyle62"/>
          <w:rFonts w:ascii="Times New Roman" w:hAnsi="Times New Roman" w:cs="Times New Roman"/>
          <w:b w:val="0"/>
          <w:bCs w:val="0"/>
          <w:color w:val="000000" w:themeColor="text1"/>
          <w:spacing w:val="0"/>
          <w:sz w:val="24"/>
          <w:szCs w:val="24"/>
          <w:lang w:val="en-US" w:eastAsia="en-US"/>
        </w:rPr>
        <w:t>R</w:t>
      </w:r>
      <w:r w:rsidRPr="004B50B0">
        <w:rPr>
          <w:rStyle w:val="FontStyle62"/>
          <w:rFonts w:ascii="Times New Roman" w:hAnsi="Times New Roman" w:cs="Times New Roman"/>
          <w:b w:val="0"/>
          <w:bCs w:val="0"/>
          <w:color w:val="000000" w:themeColor="text1"/>
          <w:spacing w:val="0"/>
          <w:sz w:val="24"/>
          <w:szCs w:val="24"/>
          <w:vertAlign w:val="subscript"/>
          <w:lang w:val="en-US" w:eastAsia="en-US"/>
        </w:rPr>
        <w:t>r</w:t>
      </w:r>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kk-KZ" w:eastAsia="en-US"/>
        </w:rPr>
        <w:t>и</w:t>
      </w:r>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R</w:t>
      </w:r>
      <w:r w:rsidRPr="004B50B0">
        <w:rPr>
          <w:rStyle w:val="FontStyle62"/>
          <w:rFonts w:ascii="Times New Roman" w:hAnsi="Times New Roman" w:cs="Times New Roman"/>
          <w:b w:val="0"/>
          <w:bCs w:val="0"/>
          <w:color w:val="000000" w:themeColor="text1"/>
          <w:spacing w:val="0"/>
          <w:sz w:val="24"/>
          <w:szCs w:val="24"/>
          <w:vertAlign w:val="subscript"/>
          <w:lang w:val="en-US" w:eastAsia="en-US"/>
        </w:rPr>
        <w:t>s</w:t>
      </w:r>
      <w:r w:rsidRPr="004B50B0">
        <w:rPr>
          <w:rStyle w:val="FontStyle62"/>
          <w:rFonts w:ascii="Times New Roman" w:hAnsi="Times New Roman" w:cs="Times New Roman"/>
          <w:b w:val="0"/>
          <w:bCs w:val="0"/>
          <w:color w:val="000000" w:themeColor="text1"/>
          <w:spacing w:val="0"/>
          <w:sz w:val="24"/>
          <w:szCs w:val="24"/>
          <w:lang w:eastAsia="en-US"/>
        </w:rPr>
        <w:t>.</w:t>
      </w:r>
    </w:p>
    <w:p w14:paraId="3D303F19" w14:textId="77777777" w:rsidR="006C3371" w:rsidRPr="004B50B0" w:rsidRDefault="006C3371" w:rsidP="00E23101">
      <w:pPr>
        <w:pStyle w:val="Style10"/>
        <w:widowControl/>
        <w:ind w:firstLine="567"/>
        <w:jc w:val="both"/>
        <w:rPr>
          <w:rStyle w:val="FontStyle59"/>
          <w:rFonts w:ascii="Times New Roman" w:hAnsi="Times New Roman" w:cs="Times New Roman"/>
          <w:b w:val="0"/>
          <w:bCs w:val="0"/>
          <w:i w:val="0"/>
          <w:iCs w:val="0"/>
          <w:color w:val="000000" w:themeColor="text1"/>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2) </w:t>
      </w:r>
      <w:r w:rsidRPr="004B50B0">
        <w:rPr>
          <w:rStyle w:val="FontStyle59"/>
          <w:rFonts w:ascii="Times New Roman" w:hAnsi="Times New Roman" w:cs="Times New Roman"/>
          <w:b w:val="0"/>
          <w:bCs w:val="0"/>
          <w:i w:val="0"/>
          <w:iCs w:val="0"/>
          <w:color w:val="000000" w:themeColor="text1"/>
          <w:sz w:val="24"/>
          <w:szCs w:val="24"/>
          <w:lang w:eastAsia="en-US"/>
        </w:rPr>
        <w:t>Метод энергетического рейтинга по умолчанию с единой точкой отсчета (</w:t>
      </w:r>
      <w:proofErr w:type="spellStart"/>
      <w:r w:rsidRPr="004B50B0">
        <w:rPr>
          <w:rStyle w:val="FontStyle59"/>
          <w:rFonts w:ascii="Times New Roman" w:hAnsi="Times New Roman" w:cs="Times New Roman"/>
          <w:b w:val="0"/>
          <w:bCs w:val="0"/>
          <w:i w:val="0"/>
          <w:iCs w:val="0"/>
          <w:color w:val="000000" w:themeColor="text1"/>
          <w:sz w:val="24"/>
          <w:szCs w:val="24"/>
          <w:lang w:val="kk-KZ" w:eastAsia="en-US"/>
        </w:rPr>
        <w:t>смотрите</w:t>
      </w:r>
      <w:proofErr w:type="spellEnd"/>
      <w:r w:rsidRPr="004B50B0">
        <w:rPr>
          <w:rStyle w:val="FontStyle59"/>
          <w:rFonts w:ascii="Times New Roman" w:hAnsi="Times New Roman" w:cs="Times New Roman"/>
          <w:b w:val="0"/>
          <w:bCs w:val="0"/>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b w:val="0"/>
          <w:bCs w:val="0"/>
          <w:i w:val="0"/>
          <w:iCs w:val="0"/>
          <w:color w:val="000000" w:themeColor="text1"/>
          <w:sz w:val="24"/>
          <w:szCs w:val="24"/>
          <w:lang w:val="kk-KZ" w:eastAsia="en-US"/>
        </w:rPr>
        <w:t>примеры</w:t>
      </w:r>
      <w:proofErr w:type="spellEnd"/>
      <w:r w:rsidRPr="004B50B0">
        <w:rPr>
          <w:rStyle w:val="FontStyle59"/>
          <w:rFonts w:ascii="Times New Roman" w:hAnsi="Times New Roman" w:cs="Times New Roman"/>
          <w:b w:val="0"/>
          <w:bCs w:val="0"/>
          <w:i w:val="0"/>
          <w:iCs w:val="0"/>
          <w:color w:val="000000" w:themeColor="text1"/>
          <w:sz w:val="24"/>
          <w:szCs w:val="24"/>
          <w:lang w:val="kk-KZ" w:eastAsia="en-US"/>
        </w:rPr>
        <w:t xml:space="preserve"> в</w:t>
      </w:r>
      <w:r w:rsidRPr="004B50B0">
        <w:rPr>
          <w:rStyle w:val="FontStyle59"/>
          <w:rFonts w:ascii="Times New Roman" w:hAnsi="Times New Roman" w:cs="Times New Roman"/>
          <w:b w:val="0"/>
          <w:bCs w:val="0"/>
          <w:i w:val="0"/>
          <w:iCs w:val="0"/>
          <w:color w:val="000000" w:themeColor="text1"/>
          <w:sz w:val="24"/>
          <w:szCs w:val="24"/>
          <w:lang w:eastAsia="en-US"/>
        </w:rPr>
        <w:t xml:space="preserve"> </w:t>
      </w:r>
      <w:hyperlink w:anchor="bookmark40" w:history="1">
        <w:proofErr w:type="spellStart"/>
        <w:r w:rsidRPr="004B50B0">
          <w:rPr>
            <w:rStyle w:val="FontStyle59"/>
            <w:rFonts w:ascii="Times New Roman" w:hAnsi="Times New Roman" w:cs="Times New Roman"/>
            <w:b w:val="0"/>
            <w:bCs w:val="0"/>
            <w:i w:val="0"/>
            <w:iCs w:val="0"/>
            <w:color w:val="000000" w:themeColor="text1"/>
            <w:sz w:val="24"/>
            <w:szCs w:val="24"/>
            <w:lang w:val="kk-KZ" w:eastAsia="en-US"/>
          </w:rPr>
          <w:t>Таблице</w:t>
        </w:r>
        <w:proofErr w:type="spellEnd"/>
        <w:r w:rsidRPr="004B50B0">
          <w:rPr>
            <w:rStyle w:val="FontStyle59"/>
            <w:rFonts w:ascii="Times New Roman" w:hAnsi="Times New Roman" w:cs="Times New Roman"/>
            <w:b w:val="0"/>
            <w:bCs w:val="0"/>
            <w:i w:val="0"/>
            <w:iCs w:val="0"/>
            <w:color w:val="000000" w:themeColor="text1"/>
            <w:sz w:val="24"/>
            <w:szCs w:val="24"/>
            <w:lang w:eastAsia="en-US"/>
          </w:rPr>
          <w:t xml:space="preserve"> 3</w:t>
        </w:r>
      </w:hyperlink>
      <w:r w:rsidRPr="004B50B0">
        <w:rPr>
          <w:rStyle w:val="FontStyle59"/>
          <w:rFonts w:ascii="Times New Roman" w:hAnsi="Times New Roman" w:cs="Times New Roman"/>
          <w:b w:val="0"/>
          <w:bCs w:val="0"/>
          <w:i w:val="0"/>
          <w:iCs w:val="0"/>
          <w:color w:val="000000" w:themeColor="text1"/>
          <w:sz w:val="24"/>
          <w:szCs w:val="24"/>
          <w:lang w:eastAsia="en-US"/>
        </w:rPr>
        <w:t>):</w:t>
      </w:r>
    </w:p>
    <w:p w14:paraId="7EF165AA" w14:textId="77777777" w:rsidR="006C3371" w:rsidRPr="004B50B0" w:rsidRDefault="006C3371" w:rsidP="00E23101">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Шкала характеристик должна варьироваться от класса А до класса </w:t>
      </w:r>
      <w:r w:rsidRPr="004B50B0">
        <w:rPr>
          <w:rStyle w:val="FontStyle62"/>
          <w:rFonts w:ascii="Times New Roman" w:hAnsi="Times New Roman" w:cs="Times New Roman"/>
          <w:b w:val="0"/>
          <w:bCs w:val="0"/>
          <w:color w:val="000000" w:themeColor="text1"/>
          <w:spacing w:val="0"/>
          <w:sz w:val="24"/>
          <w:szCs w:val="24"/>
          <w:lang w:val="en-US" w:eastAsia="en-US"/>
        </w:rPr>
        <w:t>G</w:t>
      </w:r>
      <w:r w:rsidRPr="004B50B0">
        <w:rPr>
          <w:rStyle w:val="FontStyle62"/>
          <w:rFonts w:ascii="Times New Roman" w:hAnsi="Times New Roman" w:cs="Times New Roman"/>
          <w:b w:val="0"/>
          <w:bCs w:val="0"/>
          <w:color w:val="000000" w:themeColor="text1"/>
          <w:spacing w:val="0"/>
          <w:sz w:val="24"/>
          <w:szCs w:val="24"/>
          <w:lang w:eastAsia="en-US"/>
        </w:rPr>
        <w:t>.</w:t>
      </w:r>
    </w:p>
    <w:p w14:paraId="0DD624D2" w14:textId="77777777" w:rsidR="006C3371" w:rsidRPr="004B50B0" w:rsidRDefault="006C3371" w:rsidP="00E23101">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Для расширения классов могут быть определены подклассы, </w:t>
      </w:r>
      <w:proofErr w:type="gramStart"/>
      <w:r w:rsidRPr="004B50B0">
        <w:rPr>
          <w:rStyle w:val="FontStyle62"/>
          <w:rFonts w:ascii="Times New Roman" w:hAnsi="Times New Roman" w:cs="Times New Roman"/>
          <w:b w:val="0"/>
          <w:bCs w:val="0"/>
          <w:color w:val="000000" w:themeColor="text1"/>
          <w:spacing w:val="0"/>
          <w:sz w:val="24"/>
          <w:szCs w:val="24"/>
          <w:lang w:eastAsia="en-US"/>
        </w:rPr>
        <w:t>например,</w:t>
      </w:r>
      <w:proofErr w:type="gramEnd"/>
      <w:r w:rsidRPr="004B50B0">
        <w:rPr>
          <w:rStyle w:val="FontStyle62"/>
          <w:rFonts w:ascii="Times New Roman" w:hAnsi="Times New Roman" w:cs="Times New Roman"/>
          <w:b w:val="0"/>
          <w:bCs w:val="0"/>
          <w:color w:val="000000" w:themeColor="text1"/>
          <w:spacing w:val="0"/>
          <w:sz w:val="24"/>
          <w:szCs w:val="24"/>
          <w:lang w:eastAsia="en-US"/>
        </w:rPr>
        <w:t xml:space="preserve"> класс А может быть расширен за счет </w:t>
      </w: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w:t>
      </w:r>
    </w:p>
    <w:p w14:paraId="6B4F3BB7" w14:textId="77777777" w:rsidR="006C3371" w:rsidRPr="004B50B0" w:rsidRDefault="006C3371" w:rsidP="00E23101">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Границы классов основаны на нелинейной шкале </w:t>
      </w:r>
      <w:r w:rsidRPr="004B50B0">
        <w:rPr>
          <w:rStyle w:val="FontStyle62"/>
          <w:rFonts w:ascii="Times New Roman" w:hAnsi="Times New Roman" w:cs="Times New Roman"/>
          <w:b w:val="0"/>
          <w:bCs w:val="0"/>
          <w:noProof/>
          <w:color w:val="000000" w:themeColor="text1"/>
          <w:spacing w:val="0"/>
          <w:sz w:val="24"/>
          <w:szCs w:val="24"/>
        </w:rPr>
        <w:drawing>
          <wp:inline distT="0" distB="0" distL="0" distR="0" wp14:anchorId="4DCCF2A7" wp14:editId="4A85D2AD">
            <wp:extent cx="960120" cy="3733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960120" cy="373380"/>
                    </a:xfrm>
                    <a:prstGeom prst="rect">
                      <a:avLst/>
                    </a:prstGeom>
                  </pic:spPr>
                </pic:pic>
              </a:graphicData>
            </a:graphic>
          </wp:inline>
        </w:drawing>
      </w:r>
    </w:p>
    <w:p w14:paraId="59B2DADB" w14:textId="77777777" w:rsidR="006C3371" w:rsidRPr="004B50B0" w:rsidRDefault="006C3371" w:rsidP="00E23101">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Контрольная точка регулирования энергетических характеристик, </w:t>
      </w:r>
      <w:r w:rsidRPr="004B50B0">
        <w:rPr>
          <w:rStyle w:val="FontStyle63"/>
          <w:rFonts w:ascii="Times New Roman" w:hAnsi="Times New Roman" w:cs="Times New Roman"/>
          <w:color w:val="000000" w:themeColor="text1"/>
          <w:sz w:val="24"/>
          <w:szCs w:val="24"/>
          <w:lang w:val="en-US" w:eastAsia="en-US"/>
        </w:rPr>
        <w:t>R</w:t>
      </w:r>
      <w:r w:rsidRPr="004B50B0">
        <w:rPr>
          <w:rStyle w:val="FontStyle53"/>
          <w:rFonts w:ascii="Times New Roman" w:hAnsi="Times New Roman" w:cs="Times New Roman"/>
          <w:color w:val="000000" w:themeColor="text1"/>
          <w:sz w:val="24"/>
          <w:szCs w:val="24"/>
          <w:vertAlign w:val="subscript"/>
          <w:lang w:val="en-US" w:eastAsia="en-US"/>
        </w:rPr>
        <w:t>r</w:t>
      </w:r>
      <w:r w:rsidRPr="004B50B0">
        <w:rPr>
          <w:rStyle w:val="FontStyle53"/>
          <w:rFonts w:ascii="Times New Roman" w:hAnsi="Times New Roman" w:cs="Times New Roman"/>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должна быть расположена на границе между двумя</w:t>
      </w:r>
      <w:r w:rsidRPr="004B50B0">
        <w:rPr>
          <w:rFonts w:ascii="Times New Roman" w:hAnsi="Times New Roman" w:cs="Times New Roman"/>
          <w:noProof/>
          <w:color w:val="000000" w:themeColor="text1"/>
        </w:rPr>
        <w:t xml:space="preserve"> </w:t>
      </w:r>
      <w:r w:rsidRPr="004B50B0">
        <w:rPr>
          <w:rStyle w:val="FontStyle62"/>
          <w:rFonts w:ascii="Times New Roman" w:hAnsi="Times New Roman" w:cs="Times New Roman"/>
          <w:b w:val="0"/>
          <w:bCs w:val="0"/>
          <w:color w:val="000000" w:themeColor="text1"/>
          <w:spacing w:val="0"/>
          <w:sz w:val="24"/>
          <w:szCs w:val="24"/>
          <w:lang w:eastAsia="en-US"/>
        </w:rPr>
        <w:t>классами, например, классы 4 и 5 (</w:t>
      </w:r>
      <w:proofErr w:type="spellStart"/>
      <w:r w:rsidRPr="004B50B0">
        <w:rPr>
          <w:rStyle w:val="FontStyle62"/>
          <w:rFonts w:ascii="Times New Roman" w:hAnsi="Times New Roman" w:cs="Times New Roman"/>
          <w:b w:val="0"/>
          <w:bCs w:val="0"/>
          <w:color w:val="000000" w:themeColor="text1"/>
          <w:spacing w:val="0"/>
          <w:sz w:val="24"/>
          <w:szCs w:val="24"/>
          <w:lang w:val="en-US" w:eastAsia="en-US"/>
        </w:rPr>
        <w:t>n</w:t>
      </w:r>
      <w:r w:rsidRPr="004B50B0">
        <w:rPr>
          <w:rStyle w:val="FontStyle53"/>
          <w:rFonts w:ascii="Times New Roman" w:hAnsi="Times New Roman" w:cs="Times New Roman"/>
          <w:color w:val="000000" w:themeColor="text1"/>
          <w:sz w:val="24"/>
          <w:szCs w:val="24"/>
          <w:vertAlign w:val="subscript"/>
          <w:lang w:val="en-US" w:eastAsia="en-US"/>
        </w:rPr>
        <w:t>ref</w:t>
      </w:r>
      <w:proofErr w:type="spellEnd"/>
      <w:r w:rsidRPr="004B50B0">
        <w:rPr>
          <w:rStyle w:val="FontStyle53"/>
          <w:rFonts w:ascii="Times New Roman" w:hAnsi="Times New Roman" w:cs="Times New Roman"/>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 xml:space="preserve">= 4). </w:t>
      </w:r>
      <w:proofErr w:type="spellStart"/>
      <w:r w:rsidRPr="004B50B0">
        <w:rPr>
          <w:rStyle w:val="FontStyle62"/>
          <w:rFonts w:ascii="Times New Roman" w:hAnsi="Times New Roman" w:cs="Times New Roman"/>
          <w:b w:val="0"/>
          <w:bCs w:val="0"/>
          <w:color w:val="000000" w:themeColor="text1"/>
          <w:spacing w:val="0"/>
          <w:sz w:val="24"/>
          <w:szCs w:val="24"/>
          <w:lang w:val="kk-KZ" w:eastAsia="en-US"/>
        </w:rPr>
        <w:t>Значение</w:t>
      </w:r>
      <w:proofErr w:type="spellEnd"/>
      <w:r w:rsidRPr="004B50B0">
        <w:rPr>
          <w:rStyle w:val="FontStyle62"/>
          <w:rFonts w:ascii="Times New Roman" w:hAnsi="Times New Roman" w:cs="Times New Roman"/>
          <w:b w:val="0"/>
          <w:bCs w:val="0"/>
          <w:color w:val="000000" w:themeColor="text1"/>
          <w:spacing w:val="0"/>
          <w:sz w:val="24"/>
          <w:szCs w:val="24"/>
          <w:lang w:val="kk-KZ" w:eastAsia="en-US"/>
        </w:rPr>
        <w:t xml:space="preserve"> </w:t>
      </w:r>
      <w:proofErr w:type="spellStart"/>
      <w:r w:rsidRPr="004B50B0">
        <w:rPr>
          <w:rStyle w:val="FontStyle62"/>
          <w:rFonts w:ascii="Times New Roman" w:hAnsi="Times New Roman" w:cs="Times New Roman"/>
          <w:b w:val="0"/>
          <w:bCs w:val="0"/>
          <w:color w:val="000000" w:themeColor="text1"/>
          <w:spacing w:val="0"/>
          <w:sz w:val="24"/>
          <w:szCs w:val="24"/>
          <w:lang w:val="en-US" w:eastAsia="en-US"/>
        </w:rPr>
        <w:t>n</w:t>
      </w:r>
      <w:r w:rsidRPr="004B50B0">
        <w:rPr>
          <w:rStyle w:val="FontStyle53"/>
          <w:rFonts w:ascii="Times New Roman" w:hAnsi="Times New Roman" w:cs="Times New Roman"/>
          <w:color w:val="000000" w:themeColor="text1"/>
          <w:sz w:val="24"/>
          <w:szCs w:val="24"/>
          <w:vertAlign w:val="subscript"/>
          <w:lang w:val="en-US" w:eastAsia="en-US"/>
        </w:rPr>
        <w:t>ref</w:t>
      </w:r>
      <w:proofErr w:type="spellEnd"/>
      <w:r w:rsidRPr="004B50B0">
        <w:rPr>
          <w:rStyle w:val="FontStyle53"/>
          <w:rFonts w:ascii="Times New Roman" w:hAnsi="Times New Roman" w:cs="Times New Roman"/>
          <w:color w:val="000000" w:themeColor="text1"/>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kk-KZ" w:eastAsia="en-US"/>
        </w:rPr>
        <w:t>в</w:t>
      </w:r>
      <w:r w:rsidRPr="004B50B0">
        <w:rPr>
          <w:rStyle w:val="FontStyle62"/>
          <w:rFonts w:ascii="Times New Roman" w:hAnsi="Times New Roman" w:cs="Times New Roman"/>
          <w:b w:val="0"/>
          <w:bCs w:val="0"/>
          <w:color w:val="000000" w:themeColor="text1"/>
          <w:spacing w:val="0"/>
          <w:sz w:val="24"/>
          <w:szCs w:val="24"/>
          <w:lang w:eastAsia="en-US"/>
        </w:rPr>
        <w:t xml:space="preserve"> </w:t>
      </w:r>
      <w:proofErr w:type="spellStart"/>
      <w:r w:rsidRPr="004B50B0">
        <w:rPr>
          <w:rStyle w:val="FontStyle62"/>
          <w:rFonts w:ascii="Times New Roman" w:hAnsi="Times New Roman" w:cs="Times New Roman"/>
          <w:b w:val="0"/>
          <w:bCs w:val="0"/>
          <w:color w:val="000000" w:themeColor="text1"/>
          <w:spacing w:val="0"/>
          <w:sz w:val="24"/>
          <w:szCs w:val="24"/>
          <w:lang w:val="kk-KZ" w:eastAsia="en-US"/>
        </w:rPr>
        <w:t>формуле</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noProof/>
          <w:color w:val="000000" w:themeColor="text1"/>
          <w:spacing w:val="0"/>
          <w:sz w:val="24"/>
          <w:szCs w:val="24"/>
        </w:rPr>
        <w:drawing>
          <wp:inline distT="0" distB="0" distL="0" distR="0" wp14:anchorId="0AF000CE" wp14:editId="345B9D07">
            <wp:extent cx="80772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807720" cy="228600"/>
                    </a:xfrm>
                    <a:prstGeom prst="rect">
                      <a:avLst/>
                    </a:prstGeom>
                  </pic:spPr>
                </pic:pic>
              </a:graphicData>
            </a:graphic>
          </wp:inline>
        </w:drawing>
      </w:r>
      <w:r w:rsidRPr="004B50B0">
        <w:rPr>
          <w:rStyle w:val="FontStyle62"/>
          <w:rFonts w:ascii="Times New Roman" w:hAnsi="Times New Roman" w:cs="Times New Roman"/>
          <w:b w:val="0"/>
          <w:bCs w:val="0"/>
          <w:color w:val="000000" w:themeColor="text1"/>
          <w:spacing w:val="0"/>
          <w:sz w:val="24"/>
          <w:szCs w:val="24"/>
          <w:lang w:eastAsia="en-US"/>
        </w:rPr>
        <w:t xml:space="preserve">определяет положение эталона регулирования, </w:t>
      </w:r>
      <w:r w:rsidRPr="004B50B0">
        <w:rPr>
          <w:rStyle w:val="FontStyle62"/>
          <w:rFonts w:ascii="Times New Roman" w:hAnsi="Times New Roman" w:cs="Times New Roman"/>
          <w:b w:val="0"/>
          <w:bCs w:val="0"/>
          <w:color w:val="000000" w:themeColor="text1"/>
          <w:spacing w:val="0"/>
          <w:sz w:val="24"/>
          <w:szCs w:val="24"/>
          <w:lang w:val="en-US" w:eastAsia="en-US"/>
        </w:rPr>
        <w:t>R</w:t>
      </w:r>
      <w:r w:rsidRPr="004B50B0">
        <w:rPr>
          <w:rStyle w:val="FontStyle62"/>
          <w:rFonts w:ascii="Times New Roman" w:hAnsi="Times New Roman" w:cs="Times New Roman"/>
          <w:b w:val="0"/>
          <w:bCs w:val="0"/>
          <w:color w:val="000000" w:themeColor="text1"/>
          <w:spacing w:val="0"/>
          <w:sz w:val="24"/>
          <w:szCs w:val="24"/>
          <w:vertAlign w:val="subscript"/>
          <w:lang w:val="en-US" w:eastAsia="en-US"/>
        </w:rPr>
        <w:t>r</w:t>
      </w:r>
      <w:r w:rsidRPr="004B50B0">
        <w:rPr>
          <w:rStyle w:val="FontStyle62"/>
          <w:rFonts w:ascii="Times New Roman" w:hAnsi="Times New Roman" w:cs="Times New Roman"/>
          <w:b w:val="0"/>
          <w:bCs w:val="0"/>
          <w:color w:val="000000" w:themeColor="text1"/>
          <w:spacing w:val="0"/>
          <w:sz w:val="24"/>
          <w:szCs w:val="24"/>
          <w:lang w:eastAsia="en-US"/>
        </w:rPr>
        <w:t xml:space="preserve">, </w:t>
      </w:r>
      <w:proofErr w:type="spellStart"/>
      <w:r w:rsidRPr="004B50B0">
        <w:rPr>
          <w:rStyle w:val="FontStyle62"/>
          <w:rFonts w:ascii="Times New Roman" w:hAnsi="Times New Roman" w:cs="Times New Roman"/>
          <w:b w:val="0"/>
          <w:bCs w:val="0"/>
          <w:color w:val="000000" w:themeColor="text1"/>
          <w:spacing w:val="0"/>
          <w:sz w:val="24"/>
          <w:szCs w:val="24"/>
          <w:lang w:val="kk-KZ" w:eastAsia="en-US"/>
        </w:rPr>
        <w:t>на</w:t>
      </w:r>
      <w:proofErr w:type="spellEnd"/>
      <w:r w:rsidRPr="004B50B0">
        <w:rPr>
          <w:rStyle w:val="FontStyle62"/>
          <w:rFonts w:ascii="Times New Roman" w:hAnsi="Times New Roman" w:cs="Times New Roman"/>
          <w:b w:val="0"/>
          <w:bCs w:val="0"/>
          <w:color w:val="000000" w:themeColor="text1"/>
          <w:spacing w:val="0"/>
          <w:sz w:val="24"/>
          <w:szCs w:val="24"/>
          <w:lang w:val="kk-KZ" w:eastAsia="en-US"/>
        </w:rPr>
        <w:t xml:space="preserve"> </w:t>
      </w:r>
      <w:proofErr w:type="spellStart"/>
      <w:r w:rsidRPr="004B50B0">
        <w:rPr>
          <w:rStyle w:val="FontStyle62"/>
          <w:rFonts w:ascii="Times New Roman" w:hAnsi="Times New Roman" w:cs="Times New Roman"/>
          <w:b w:val="0"/>
          <w:bCs w:val="0"/>
          <w:color w:val="000000" w:themeColor="text1"/>
          <w:spacing w:val="0"/>
          <w:sz w:val="24"/>
          <w:szCs w:val="24"/>
          <w:lang w:val="kk-KZ" w:eastAsia="en-US"/>
        </w:rPr>
        <w:t>шкале</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Выбор границы, </w:t>
      </w:r>
      <w:proofErr w:type="spellStart"/>
      <w:r w:rsidRPr="004B50B0">
        <w:rPr>
          <w:rStyle w:val="FontStyle62"/>
          <w:rFonts w:ascii="Times New Roman" w:hAnsi="Times New Roman" w:cs="Times New Roman"/>
          <w:b w:val="0"/>
          <w:bCs w:val="0"/>
          <w:color w:val="000000" w:themeColor="text1"/>
          <w:spacing w:val="0"/>
          <w:sz w:val="24"/>
          <w:szCs w:val="24"/>
          <w:lang w:val="en-US" w:eastAsia="en-US"/>
        </w:rPr>
        <w:t>n</w:t>
      </w:r>
      <w:r w:rsidRPr="004B50B0">
        <w:rPr>
          <w:rStyle w:val="FontStyle53"/>
          <w:rFonts w:ascii="Times New Roman" w:hAnsi="Times New Roman" w:cs="Times New Roman"/>
          <w:color w:val="000000" w:themeColor="text1"/>
          <w:sz w:val="24"/>
          <w:szCs w:val="24"/>
          <w:vertAlign w:val="subscript"/>
          <w:lang w:val="en-US" w:eastAsia="en-US"/>
        </w:rPr>
        <w:t>ref</w:t>
      </w:r>
      <w:proofErr w:type="spellEnd"/>
      <w:r w:rsidRPr="004B50B0">
        <w:rPr>
          <w:rStyle w:val="FontStyle53"/>
          <w:rFonts w:ascii="Times New Roman" w:hAnsi="Times New Roman" w:cs="Times New Roman"/>
          <w:color w:val="000000" w:themeColor="text1"/>
          <w:sz w:val="24"/>
          <w:szCs w:val="24"/>
          <w:lang w:eastAsia="en-US"/>
        </w:rPr>
        <w:t xml:space="preserve">, </w:t>
      </w:r>
      <w:proofErr w:type="spellStart"/>
      <w:r w:rsidRPr="004B50B0">
        <w:rPr>
          <w:rStyle w:val="FontStyle53"/>
          <w:rFonts w:ascii="Times New Roman" w:hAnsi="Times New Roman" w:cs="Times New Roman"/>
          <w:color w:val="000000" w:themeColor="text1"/>
          <w:sz w:val="24"/>
          <w:szCs w:val="24"/>
          <w:lang w:val="kk-KZ" w:eastAsia="en-US"/>
        </w:rPr>
        <w:t>представлен</w:t>
      </w:r>
      <w:proofErr w:type="spellEnd"/>
      <w:r w:rsidRPr="004B50B0">
        <w:rPr>
          <w:rStyle w:val="FontStyle53"/>
          <w:rFonts w:ascii="Times New Roman" w:hAnsi="Times New Roman" w:cs="Times New Roman"/>
          <w:color w:val="000000" w:themeColor="text1"/>
          <w:sz w:val="24"/>
          <w:szCs w:val="24"/>
          <w:lang w:val="kk-KZ" w:eastAsia="en-US"/>
        </w:rPr>
        <w:t xml:space="preserve"> в </w:t>
      </w:r>
      <w:hyperlink w:anchor="bookmark59" w:history="1">
        <w:proofErr w:type="spellStart"/>
        <w:r w:rsidRPr="004B50B0">
          <w:rPr>
            <w:rStyle w:val="FontStyle62"/>
            <w:rFonts w:ascii="Times New Roman" w:hAnsi="Times New Roman" w:cs="Times New Roman"/>
            <w:b w:val="0"/>
            <w:bCs w:val="0"/>
            <w:color w:val="000000" w:themeColor="text1"/>
            <w:spacing w:val="0"/>
            <w:sz w:val="24"/>
            <w:szCs w:val="24"/>
            <w:lang w:val="kk-KZ" w:eastAsia="en-US"/>
          </w:rPr>
          <w:t>Таблице</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.6</w:t>
        </w:r>
      </w:hyperlink>
      <w:r w:rsidRPr="004B50B0">
        <w:rPr>
          <w:rStyle w:val="FontStyle62"/>
          <w:rFonts w:ascii="Times New Roman" w:hAnsi="Times New Roman" w:cs="Times New Roman"/>
          <w:b w:val="0"/>
          <w:bCs w:val="0"/>
          <w:color w:val="000000" w:themeColor="text1"/>
          <w:spacing w:val="0"/>
          <w:sz w:val="24"/>
          <w:szCs w:val="24"/>
          <w:lang w:eastAsia="en-US"/>
        </w:rPr>
        <w:t xml:space="preserve"> (</w:t>
      </w:r>
      <w:proofErr w:type="spellStart"/>
      <w:r w:rsidRPr="004B50B0">
        <w:rPr>
          <w:rStyle w:val="FontStyle62"/>
          <w:rFonts w:ascii="Times New Roman" w:hAnsi="Times New Roman" w:cs="Times New Roman"/>
          <w:b w:val="0"/>
          <w:bCs w:val="0"/>
          <w:color w:val="000000" w:themeColor="text1"/>
          <w:spacing w:val="0"/>
          <w:sz w:val="24"/>
          <w:szCs w:val="24"/>
          <w:lang w:val="kk-KZ" w:eastAsia="en-US"/>
        </w:rPr>
        <w:t>справочный</w:t>
      </w:r>
      <w:proofErr w:type="spellEnd"/>
      <w:r w:rsidRPr="004B50B0">
        <w:rPr>
          <w:rStyle w:val="FontStyle62"/>
          <w:rFonts w:ascii="Times New Roman" w:hAnsi="Times New Roman" w:cs="Times New Roman"/>
          <w:b w:val="0"/>
          <w:bCs w:val="0"/>
          <w:color w:val="000000" w:themeColor="text1"/>
          <w:spacing w:val="0"/>
          <w:sz w:val="24"/>
          <w:szCs w:val="24"/>
          <w:lang w:val="kk-KZ" w:eastAsia="en-US"/>
        </w:rPr>
        <w:t xml:space="preserve"> шаблон</w:t>
      </w:r>
      <w:r w:rsidRPr="004B50B0">
        <w:rPr>
          <w:rStyle w:val="FontStyle62"/>
          <w:rFonts w:ascii="Times New Roman" w:hAnsi="Times New Roman" w:cs="Times New Roman"/>
          <w:b w:val="0"/>
          <w:bCs w:val="0"/>
          <w:color w:val="000000" w:themeColor="text1"/>
          <w:spacing w:val="0"/>
          <w:sz w:val="24"/>
          <w:szCs w:val="24"/>
          <w:lang w:eastAsia="en-US"/>
        </w:rPr>
        <w:t>) приведен в</w:t>
      </w:r>
      <w:r w:rsidRPr="004B50B0">
        <w:rPr>
          <w:rStyle w:val="FontStyle62"/>
          <w:rFonts w:ascii="Times New Roman" w:hAnsi="Times New Roman" w:cs="Times New Roman"/>
          <w:b w:val="0"/>
          <w:bCs w:val="0"/>
          <w:color w:val="000000" w:themeColor="text1"/>
          <w:spacing w:val="0"/>
          <w:sz w:val="24"/>
          <w:szCs w:val="24"/>
          <w:lang w:val="kk-KZ" w:eastAsia="en-US"/>
        </w:rPr>
        <w:t xml:space="preserve"> </w:t>
      </w:r>
      <w:hyperlink w:anchor="bookmark67" w:history="1">
        <w:proofErr w:type="spellStart"/>
        <w:r w:rsidRPr="004B50B0">
          <w:rPr>
            <w:rStyle w:val="FontStyle62"/>
            <w:rFonts w:ascii="Times New Roman" w:hAnsi="Times New Roman" w:cs="Times New Roman"/>
            <w:b w:val="0"/>
            <w:bCs w:val="0"/>
            <w:color w:val="000000" w:themeColor="text1"/>
            <w:spacing w:val="0"/>
            <w:sz w:val="24"/>
            <w:szCs w:val="24"/>
            <w:lang w:val="kk-KZ" w:eastAsia="en-US"/>
          </w:rPr>
          <w:t>Таблице</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B</w:t>
        </w:r>
        <w:r w:rsidRPr="004B50B0">
          <w:rPr>
            <w:rStyle w:val="FontStyle62"/>
            <w:rFonts w:ascii="Times New Roman" w:hAnsi="Times New Roman" w:cs="Times New Roman"/>
            <w:b w:val="0"/>
            <w:bCs w:val="0"/>
            <w:color w:val="000000" w:themeColor="text1"/>
            <w:spacing w:val="0"/>
            <w:sz w:val="24"/>
            <w:szCs w:val="24"/>
            <w:lang w:eastAsia="en-US"/>
          </w:rPr>
          <w:t>.6</w:t>
        </w:r>
      </w:hyperlink>
      <w:r w:rsidRPr="004B50B0">
        <w:rPr>
          <w:rStyle w:val="FontStyle62"/>
          <w:rFonts w:ascii="Times New Roman" w:hAnsi="Times New Roman" w:cs="Times New Roman"/>
          <w:b w:val="0"/>
          <w:bCs w:val="0"/>
          <w:color w:val="000000" w:themeColor="text1"/>
          <w:spacing w:val="0"/>
          <w:sz w:val="24"/>
          <w:szCs w:val="24"/>
          <w:lang w:eastAsia="en-US"/>
        </w:rPr>
        <w:t>.</w:t>
      </w:r>
    </w:p>
    <w:p w14:paraId="3D82FBAB" w14:textId="2A3FABAC" w:rsidR="006C3371" w:rsidRPr="004B50B0" w:rsidRDefault="006C3371" w:rsidP="00E23101">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kk-KZ" w:eastAsia="en-US"/>
        </w:rPr>
        <w:t>См.</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28" w:history="1">
        <w:proofErr w:type="spellStart"/>
        <w:r w:rsidR="00DD11F6">
          <w:rPr>
            <w:rStyle w:val="FontStyle62"/>
            <w:rFonts w:ascii="Times New Roman" w:hAnsi="Times New Roman" w:cs="Times New Roman"/>
            <w:b w:val="0"/>
            <w:bCs w:val="0"/>
            <w:color w:val="000000" w:themeColor="text1"/>
            <w:spacing w:val="0"/>
            <w:sz w:val="24"/>
            <w:szCs w:val="24"/>
            <w:lang w:val="kk-KZ" w:eastAsia="en-US"/>
          </w:rPr>
          <w:t>раздел</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9</w:t>
        </w:r>
      </w:hyperlink>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kk-KZ" w:eastAsia="en-US"/>
        </w:rPr>
        <w:t xml:space="preserve"> </w:t>
      </w:r>
      <w:proofErr w:type="spellStart"/>
      <w:r w:rsidRPr="004B50B0">
        <w:rPr>
          <w:rStyle w:val="FontStyle62"/>
          <w:rFonts w:ascii="Times New Roman" w:hAnsi="Times New Roman" w:cs="Times New Roman"/>
          <w:b w:val="0"/>
          <w:bCs w:val="0"/>
          <w:color w:val="000000" w:themeColor="text1"/>
          <w:spacing w:val="0"/>
          <w:sz w:val="24"/>
          <w:szCs w:val="24"/>
          <w:lang w:val="kk-KZ" w:eastAsia="en-US"/>
        </w:rPr>
        <w:t>подробности</w:t>
      </w:r>
      <w:proofErr w:type="spellEnd"/>
      <w:r w:rsidRPr="004B50B0">
        <w:rPr>
          <w:rStyle w:val="FontStyle62"/>
          <w:rFonts w:ascii="Times New Roman" w:hAnsi="Times New Roman" w:cs="Times New Roman"/>
          <w:b w:val="0"/>
          <w:bCs w:val="0"/>
          <w:color w:val="000000" w:themeColor="text1"/>
          <w:spacing w:val="0"/>
          <w:sz w:val="24"/>
          <w:szCs w:val="24"/>
          <w:lang w:val="kk-KZ" w:eastAsia="en-US"/>
        </w:rPr>
        <w:t xml:space="preserve"> о </w:t>
      </w:r>
      <w:proofErr w:type="spellStart"/>
      <w:r w:rsidRPr="004B50B0">
        <w:rPr>
          <w:rStyle w:val="FontStyle62"/>
          <w:rFonts w:ascii="Times New Roman" w:hAnsi="Times New Roman" w:cs="Times New Roman"/>
          <w:b w:val="0"/>
          <w:bCs w:val="0"/>
          <w:color w:val="000000" w:themeColor="text1"/>
          <w:spacing w:val="0"/>
          <w:sz w:val="24"/>
          <w:szCs w:val="24"/>
          <w:lang w:val="kk-KZ" w:eastAsia="en-US"/>
        </w:rPr>
        <w:t>правильном</w:t>
      </w:r>
      <w:proofErr w:type="spellEnd"/>
      <w:r w:rsidRPr="004B50B0">
        <w:rPr>
          <w:rStyle w:val="FontStyle62"/>
          <w:rFonts w:ascii="Times New Roman" w:hAnsi="Times New Roman" w:cs="Times New Roman"/>
          <w:b w:val="0"/>
          <w:bCs w:val="0"/>
          <w:color w:val="000000" w:themeColor="text1"/>
          <w:spacing w:val="0"/>
          <w:sz w:val="24"/>
          <w:szCs w:val="24"/>
          <w:lang w:val="kk-KZ" w:eastAsia="en-US"/>
        </w:rPr>
        <w:t xml:space="preserve"> </w:t>
      </w:r>
      <w:proofErr w:type="spellStart"/>
      <w:r w:rsidRPr="004B50B0">
        <w:rPr>
          <w:rStyle w:val="FontStyle62"/>
          <w:rFonts w:ascii="Times New Roman" w:hAnsi="Times New Roman" w:cs="Times New Roman"/>
          <w:b w:val="0"/>
          <w:bCs w:val="0"/>
          <w:color w:val="000000" w:themeColor="text1"/>
          <w:spacing w:val="0"/>
          <w:sz w:val="24"/>
          <w:szCs w:val="24"/>
          <w:lang w:val="kk-KZ" w:eastAsia="en-US"/>
        </w:rPr>
        <w:t>выборе</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R</w:t>
      </w:r>
      <w:r w:rsidRPr="004B50B0">
        <w:rPr>
          <w:rStyle w:val="FontStyle62"/>
          <w:rFonts w:ascii="Times New Roman" w:hAnsi="Times New Roman" w:cs="Times New Roman"/>
          <w:b w:val="0"/>
          <w:bCs w:val="0"/>
          <w:color w:val="000000" w:themeColor="text1"/>
          <w:spacing w:val="0"/>
          <w:sz w:val="24"/>
          <w:szCs w:val="24"/>
          <w:vertAlign w:val="subscript"/>
          <w:lang w:val="en-US" w:eastAsia="en-US"/>
        </w:rPr>
        <w:t>r</w:t>
      </w:r>
      <w:r w:rsidRPr="004B50B0">
        <w:rPr>
          <w:rStyle w:val="FontStyle62"/>
          <w:rFonts w:ascii="Times New Roman" w:hAnsi="Times New Roman" w:cs="Times New Roman"/>
          <w:b w:val="0"/>
          <w:bCs w:val="0"/>
          <w:color w:val="000000" w:themeColor="text1"/>
          <w:spacing w:val="0"/>
          <w:sz w:val="24"/>
          <w:szCs w:val="24"/>
          <w:lang w:eastAsia="en-US"/>
        </w:rPr>
        <w:t>.</w:t>
      </w:r>
    </w:p>
    <w:p w14:paraId="64FDAF7A" w14:textId="77777777" w:rsidR="006C3371" w:rsidRPr="004B50B0" w:rsidRDefault="006C3371" w:rsidP="00E23101">
      <w:pPr>
        <w:pStyle w:val="Style20"/>
        <w:widowControl/>
        <w:ind w:firstLine="567"/>
        <w:jc w:val="both"/>
        <w:rPr>
          <w:rStyle w:val="FontStyle64"/>
          <w:rFonts w:ascii="Times New Roman" w:hAnsi="Times New Roman" w:cs="Times New Roman"/>
          <w:color w:val="000000" w:themeColor="text1"/>
          <w:sz w:val="24"/>
          <w:szCs w:val="24"/>
          <w:lang w:val="kk-KZ" w:eastAsia="en-US"/>
        </w:rPr>
      </w:pPr>
    </w:p>
    <w:p w14:paraId="7341CBC9" w14:textId="4CD9C0B1" w:rsidR="006C3371" w:rsidRPr="004B50B0" w:rsidRDefault="00640F40" w:rsidP="00E23101">
      <w:pPr>
        <w:pStyle w:val="Style20"/>
        <w:widowControl/>
        <w:ind w:firstLine="567"/>
        <w:jc w:val="both"/>
        <w:rPr>
          <w:rStyle w:val="FontStyle64"/>
          <w:rFonts w:ascii="Times New Roman" w:hAnsi="Times New Roman" w:cs="Times New Roman"/>
          <w:color w:val="000000" w:themeColor="text1"/>
          <w:sz w:val="20"/>
          <w:szCs w:val="20"/>
          <w:lang w:eastAsia="en-US"/>
        </w:rPr>
      </w:pPr>
      <w:proofErr w:type="spellStart"/>
      <w:r w:rsidRPr="004B50B0">
        <w:rPr>
          <w:rStyle w:val="FontStyle64"/>
          <w:rFonts w:ascii="Times New Roman" w:hAnsi="Times New Roman" w:cs="Times New Roman"/>
          <w:color w:val="000000" w:themeColor="text1"/>
          <w:sz w:val="20"/>
          <w:szCs w:val="20"/>
          <w:lang w:val="kk-KZ" w:eastAsia="en-US"/>
        </w:rPr>
        <w:t>Примечание</w:t>
      </w:r>
      <w:proofErr w:type="spellEnd"/>
      <w:r w:rsidRPr="004B50B0">
        <w:rPr>
          <w:rStyle w:val="FontStyle64"/>
          <w:rFonts w:ascii="Times New Roman" w:hAnsi="Times New Roman" w:cs="Times New Roman"/>
          <w:color w:val="000000" w:themeColor="text1"/>
          <w:sz w:val="20"/>
          <w:szCs w:val="20"/>
          <w:lang w:val="kk-KZ" w:eastAsia="en-US"/>
        </w:rPr>
        <w:t xml:space="preserve"> 5 –</w:t>
      </w:r>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kk-KZ" w:eastAsia="en-US"/>
        </w:rPr>
        <w:t>См.</w:t>
      </w:r>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52003-2:2017 </w:t>
      </w:r>
      <w:proofErr w:type="spellStart"/>
      <w:r w:rsidR="006C3371" w:rsidRPr="004B50B0">
        <w:rPr>
          <w:rStyle w:val="FontStyle64"/>
          <w:rFonts w:ascii="Times New Roman" w:hAnsi="Times New Roman" w:cs="Times New Roman"/>
          <w:color w:val="000000" w:themeColor="text1"/>
          <w:sz w:val="20"/>
          <w:szCs w:val="20"/>
          <w:lang w:val="kk-KZ" w:eastAsia="en-US"/>
        </w:rPr>
        <w:t>для</w:t>
      </w:r>
      <w:proofErr w:type="spellEnd"/>
      <w:r w:rsidR="006C3371" w:rsidRPr="004B50B0">
        <w:rPr>
          <w:rStyle w:val="FontStyle64"/>
          <w:rFonts w:ascii="Times New Roman" w:hAnsi="Times New Roman" w:cs="Times New Roman"/>
          <w:color w:val="000000" w:themeColor="text1"/>
          <w:sz w:val="20"/>
          <w:szCs w:val="20"/>
          <w:lang w:val="kk-KZ" w:eastAsia="en-US"/>
        </w:rPr>
        <w:t xml:space="preserve"> </w:t>
      </w:r>
      <w:proofErr w:type="spellStart"/>
      <w:r w:rsidR="006C3371" w:rsidRPr="004B50B0">
        <w:rPr>
          <w:rStyle w:val="FontStyle64"/>
          <w:rFonts w:ascii="Times New Roman" w:hAnsi="Times New Roman" w:cs="Times New Roman"/>
          <w:color w:val="000000" w:themeColor="text1"/>
          <w:sz w:val="20"/>
          <w:szCs w:val="20"/>
          <w:lang w:val="kk-KZ" w:eastAsia="en-US"/>
        </w:rPr>
        <w:t>получения</w:t>
      </w:r>
      <w:proofErr w:type="spellEnd"/>
      <w:r w:rsidR="006C3371" w:rsidRPr="004B50B0">
        <w:rPr>
          <w:rStyle w:val="FontStyle64"/>
          <w:rFonts w:ascii="Times New Roman" w:hAnsi="Times New Roman" w:cs="Times New Roman"/>
          <w:color w:val="000000" w:themeColor="text1"/>
          <w:sz w:val="20"/>
          <w:szCs w:val="20"/>
          <w:lang w:val="kk-KZ" w:eastAsia="en-US"/>
        </w:rPr>
        <w:t xml:space="preserve"> </w:t>
      </w:r>
      <w:proofErr w:type="spellStart"/>
      <w:r w:rsidR="006C3371" w:rsidRPr="004B50B0">
        <w:rPr>
          <w:rStyle w:val="FontStyle64"/>
          <w:rFonts w:ascii="Times New Roman" w:hAnsi="Times New Roman" w:cs="Times New Roman"/>
          <w:color w:val="000000" w:themeColor="text1"/>
          <w:sz w:val="20"/>
          <w:szCs w:val="20"/>
          <w:lang w:val="kk-KZ" w:eastAsia="en-US"/>
        </w:rPr>
        <w:t>справочной</w:t>
      </w:r>
      <w:proofErr w:type="spellEnd"/>
      <w:r w:rsidR="006C3371" w:rsidRPr="004B50B0">
        <w:rPr>
          <w:rStyle w:val="FontStyle64"/>
          <w:rFonts w:ascii="Times New Roman" w:hAnsi="Times New Roman" w:cs="Times New Roman"/>
          <w:color w:val="000000" w:themeColor="text1"/>
          <w:sz w:val="20"/>
          <w:szCs w:val="20"/>
          <w:lang w:val="kk-KZ" w:eastAsia="en-US"/>
        </w:rPr>
        <w:t xml:space="preserve"> </w:t>
      </w:r>
      <w:proofErr w:type="spellStart"/>
      <w:r w:rsidR="006C3371" w:rsidRPr="004B50B0">
        <w:rPr>
          <w:rStyle w:val="FontStyle64"/>
          <w:rFonts w:ascii="Times New Roman" w:hAnsi="Times New Roman" w:cs="Times New Roman"/>
          <w:color w:val="000000" w:themeColor="text1"/>
          <w:sz w:val="20"/>
          <w:szCs w:val="20"/>
          <w:lang w:val="kk-KZ" w:eastAsia="en-US"/>
        </w:rPr>
        <w:t>информации</w:t>
      </w:r>
      <w:proofErr w:type="spellEnd"/>
      <w:r w:rsidR="006C3371" w:rsidRPr="004B50B0">
        <w:rPr>
          <w:rStyle w:val="FontStyle64"/>
          <w:rFonts w:ascii="Times New Roman" w:hAnsi="Times New Roman" w:cs="Times New Roman"/>
          <w:color w:val="000000" w:themeColor="text1"/>
          <w:sz w:val="20"/>
          <w:szCs w:val="20"/>
          <w:lang w:val="kk-KZ" w:eastAsia="en-US"/>
        </w:rPr>
        <w:t xml:space="preserve"> </w:t>
      </w:r>
      <w:proofErr w:type="spellStart"/>
      <w:r w:rsidR="006C3371" w:rsidRPr="004B50B0">
        <w:rPr>
          <w:rStyle w:val="FontStyle64"/>
          <w:rFonts w:ascii="Times New Roman" w:hAnsi="Times New Roman" w:cs="Times New Roman"/>
          <w:color w:val="000000" w:themeColor="text1"/>
          <w:sz w:val="20"/>
          <w:szCs w:val="20"/>
          <w:lang w:val="kk-KZ" w:eastAsia="en-US"/>
        </w:rPr>
        <w:t>по</w:t>
      </w:r>
      <w:proofErr w:type="spellEnd"/>
      <w:r w:rsidR="006C3371" w:rsidRPr="004B50B0">
        <w:rPr>
          <w:rStyle w:val="FontStyle64"/>
          <w:rFonts w:ascii="Times New Roman" w:hAnsi="Times New Roman" w:cs="Times New Roman"/>
          <w:color w:val="000000" w:themeColor="text1"/>
          <w:sz w:val="20"/>
          <w:szCs w:val="20"/>
          <w:lang w:val="kk-KZ" w:eastAsia="en-US"/>
        </w:rPr>
        <w:t xml:space="preserve"> </w:t>
      </w:r>
      <w:proofErr w:type="spellStart"/>
      <w:r w:rsidR="006C3371" w:rsidRPr="004B50B0">
        <w:rPr>
          <w:rStyle w:val="FontStyle64"/>
          <w:rFonts w:ascii="Times New Roman" w:hAnsi="Times New Roman" w:cs="Times New Roman"/>
          <w:color w:val="000000" w:themeColor="text1"/>
          <w:sz w:val="20"/>
          <w:szCs w:val="20"/>
          <w:lang w:val="kk-KZ" w:eastAsia="en-US"/>
        </w:rPr>
        <w:t>данному</w:t>
      </w:r>
      <w:proofErr w:type="spellEnd"/>
      <w:r w:rsidR="006C3371" w:rsidRPr="004B50B0">
        <w:rPr>
          <w:rStyle w:val="FontStyle64"/>
          <w:rFonts w:ascii="Times New Roman" w:hAnsi="Times New Roman" w:cs="Times New Roman"/>
          <w:color w:val="000000" w:themeColor="text1"/>
          <w:sz w:val="20"/>
          <w:szCs w:val="20"/>
          <w:lang w:val="kk-KZ" w:eastAsia="en-US"/>
        </w:rPr>
        <w:t xml:space="preserve"> </w:t>
      </w:r>
      <w:proofErr w:type="spellStart"/>
      <w:r w:rsidR="006C3371" w:rsidRPr="004B50B0">
        <w:rPr>
          <w:rStyle w:val="FontStyle64"/>
          <w:rFonts w:ascii="Times New Roman" w:hAnsi="Times New Roman" w:cs="Times New Roman"/>
          <w:color w:val="000000" w:themeColor="text1"/>
          <w:sz w:val="20"/>
          <w:szCs w:val="20"/>
          <w:lang w:val="kk-KZ" w:eastAsia="en-US"/>
        </w:rPr>
        <w:t>методу</w:t>
      </w:r>
      <w:proofErr w:type="spellEnd"/>
      <w:r w:rsidR="006C3371" w:rsidRPr="004B50B0">
        <w:rPr>
          <w:rStyle w:val="FontStyle64"/>
          <w:rFonts w:ascii="Times New Roman" w:hAnsi="Times New Roman" w:cs="Times New Roman"/>
          <w:color w:val="000000" w:themeColor="text1"/>
          <w:sz w:val="20"/>
          <w:szCs w:val="20"/>
          <w:lang w:eastAsia="en-US"/>
        </w:rPr>
        <w:t>.</w:t>
      </w:r>
    </w:p>
    <w:p w14:paraId="3E33D083" w14:textId="77777777" w:rsidR="006C3371" w:rsidRDefault="006C3371" w:rsidP="006C3371">
      <w:pPr>
        <w:pStyle w:val="Style20"/>
        <w:widowControl/>
        <w:ind w:firstLine="720"/>
        <w:jc w:val="both"/>
        <w:rPr>
          <w:rStyle w:val="FontStyle64"/>
          <w:rFonts w:ascii="Times New Roman" w:hAnsi="Times New Roman" w:cs="Times New Roman"/>
          <w:color w:val="000000" w:themeColor="text1"/>
          <w:sz w:val="28"/>
          <w:szCs w:val="28"/>
          <w:lang w:eastAsia="en-US"/>
        </w:rPr>
      </w:pPr>
    </w:p>
    <w:p w14:paraId="0E14C603" w14:textId="77777777" w:rsidR="00730485" w:rsidRDefault="00730485" w:rsidP="006C3371">
      <w:pPr>
        <w:pStyle w:val="Style20"/>
        <w:widowControl/>
        <w:ind w:firstLine="720"/>
        <w:jc w:val="both"/>
        <w:rPr>
          <w:rStyle w:val="FontStyle64"/>
          <w:rFonts w:ascii="Times New Roman" w:hAnsi="Times New Roman" w:cs="Times New Roman"/>
          <w:color w:val="000000" w:themeColor="text1"/>
          <w:sz w:val="28"/>
          <w:szCs w:val="28"/>
          <w:lang w:eastAsia="en-US"/>
        </w:rPr>
      </w:pPr>
    </w:p>
    <w:p w14:paraId="031318F2" w14:textId="77777777" w:rsidR="00730485" w:rsidRPr="004B50B0" w:rsidRDefault="00730485" w:rsidP="006C3371">
      <w:pPr>
        <w:pStyle w:val="Style20"/>
        <w:widowControl/>
        <w:ind w:firstLine="720"/>
        <w:jc w:val="both"/>
        <w:rPr>
          <w:rStyle w:val="FontStyle64"/>
          <w:rFonts w:ascii="Times New Roman" w:hAnsi="Times New Roman" w:cs="Times New Roman"/>
          <w:color w:val="000000" w:themeColor="text1"/>
          <w:sz w:val="28"/>
          <w:szCs w:val="28"/>
          <w:lang w:eastAsia="en-US"/>
        </w:rPr>
      </w:pPr>
    </w:p>
    <w:p w14:paraId="64D2FA0B" w14:textId="2CE73944" w:rsidR="006C3371" w:rsidRPr="004B50B0" w:rsidRDefault="006C3371" w:rsidP="006C3371">
      <w:pPr>
        <w:pStyle w:val="Style10"/>
        <w:widowControl/>
        <w:jc w:val="center"/>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val="kk-KZ" w:eastAsia="en-US"/>
        </w:rPr>
        <w:lastRenderedPageBreak/>
        <w:t>Таблица</w:t>
      </w:r>
      <w:r w:rsidRPr="004B50B0">
        <w:rPr>
          <w:rStyle w:val="FontStyle59"/>
          <w:rFonts w:ascii="Times New Roman" w:hAnsi="Times New Roman" w:cs="Times New Roman"/>
          <w:i w:val="0"/>
          <w:iCs w:val="0"/>
          <w:color w:val="000000" w:themeColor="text1"/>
          <w:sz w:val="24"/>
          <w:szCs w:val="24"/>
          <w:lang w:eastAsia="en-US"/>
        </w:rPr>
        <w:t xml:space="preserve"> 3 </w:t>
      </w:r>
      <w:r w:rsidR="00640F40"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Пример классов метода энергетического рейтинга по умолчанию с одной точкой отсчета</w:t>
      </w:r>
    </w:p>
    <w:tbl>
      <w:tblPr>
        <w:tblW w:w="0" w:type="auto"/>
        <w:jc w:val="center"/>
        <w:tblLayout w:type="fixed"/>
        <w:tblCellMar>
          <w:left w:w="40" w:type="dxa"/>
          <w:right w:w="40" w:type="dxa"/>
        </w:tblCellMar>
        <w:tblLook w:val="0000" w:firstRow="0" w:lastRow="0" w:firstColumn="0" w:lastColumn="0" w:noHBand="0" w:noVBand="0"/>
      </w:tblPr>
      <w:tblGrid>
        <w:gridCol w:w="2030"/>
        <w:gridCol w:w="2837"/>
      </w:tblGrid>
      <w:tr w:rsidR="004B50B0" w:rsidRPr="004B50B0" w14:paraId="4D36B7E5" w14:textId="77777777" w:rsidTr="00CC263C">
        <w:trPr>
          <w:trHeight w:val="528"/>
          <w:jc w:val="center"/>
        </w:trPr>
        <w:tc>
          <w:tcPr>
            <w:tcW w:w="2030" w:type="dxa"/>
            <w:tcBorders>
              <w:top w:val="single" w:sz="6" w:space="0" w:color="auto"/>
              <w:left w:val="single" w:sz="6" w:space="0" w:color="auto"/>
              <w:bottom w:val="single" w:sz="6" w:space="0" w:color="auto"/>
              <w:right w:val="single" w:sz="6" w:space="0" w:color="auto"/>
            </w:tcBorders>
          </w:tcPr>
          <w:p w14:paraId="0CCF6AA4" w14:textId="77777777" w:rsidR="006C3371" w:rsidRPr="004B50B0" w:rsidRDefault="006C3371" w:rsidP="00CC263C">
            <w:pPr>
              <w:pStyle w:val="Style26"/>
              <w:widowControl/>
              <w:jc w:val="both"/>
              <w:rPr>
                <w:rStyle w:val="FontStyle60"/>
                <w:rFonts w:ascii="Times New Roman" w:hAnsi="Times New Roman" w:cs="Times New Roman"/>
                <w:color w:val="000000" w:themeColor="text1"/>
                <w:sz w:val="20"/>
                <w:szCs w:val="20"/>
                <w:lang w:val="kk-KZ" w:eastAsia="en-US"/>
              </w:rPr>
            </w:pPr>
            <w:r w:rsidRPr="004B50B0">
              <w:rPr>
                <w:rStyle w:val="FontStyle60"/>
                <w:rFonts w:ascii="Times New Roman" w:hAnsi="Times New Roman" w:cs="Times New Roman"/>
                <w:color w:val="000000" w:themeColor="text1"/>
                <w:sz w:val="20"/>
                <w:szCs w:val="20"/>
                <w:lang w:val="kk-KZ" w:eastAsia="en-US"/>
              </w:rPr>
              <w:t>Класс</w:t>
            </w:r>
          </w:p>
        </w:tc>
        <w:tc>
          <w:tcPr>
            <w:tcW w:w="2837" w:type="dxa"/>
            <w:tcBorders>
              <w:top w:val="single" w:sz="6" w:space="0" w:color="auto"/>
              <w:left w:val="single" w:sz="6" w:space="0" w:color="auto"/>
              <w:bottom w:val="single" w:sz="6" w:space="0" w:color="auto"/>
              <w:right w:val="single" w:sz="6" w:space="0" w:color="auto"/>
            </w:tcBorders>
          </w:tcPr>
          <w:p w14:paraId="0C3AC59C"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0"/>
                <w:szCs w:val="20"/>
                <w:lang w:eastAsia="en-US"/>
              </w:rPr>
            </w:pPr>
            <w:proofErr w:type="spellStart"/>
            <w:r w:rsidRPr="004B50B0">
              <w:rPr>
                <w:rStyle w:val="FontStyle60"/>
                <w:rFonts w:ascii="Times New Roman" w:hAnsi="Times New Roman" w:cs="Times New Roman"/>
                <w:color w:val="000000" w:themeColor="text1"/>
                <w:sz w:val="20"/>
                <w:szCs w:val="20"/>
                <w:lang w:val="kk-KZ" w:eastAsia="en-US"/>
              </w:rPr>
              <w:t>Пример</w:t>
            </w:r>
            <w:proofErr w:type="spellEnd"/>
            <w:r w:rsidRPr="004B50B0">
              <w:rPr>
                <w:rStyle w:val="FontStyle60"/>
                <w:rFonts w:ascii="Times New Roman" w:hAnsi="Times New Roman" w:cs="Times New Roman"/>
                <w:color w:val="000000" w:themeColor="text1"/>
                <w:sz w:val="20"/>
                <w:szCs w:val="20"/>
                <w:lang w:val="kk-KZ" w:eastAsia="en-US"/>
              </w:rPr>
              <w:t xml:space="preserve"> </w:t>
            </w:r>
            <w:proofErr w:type="spellStart"/>
            <w:r w:rsidRPr="004B50B0">
              <w:rPr>
                <w:rStyle w:val="FontStyle60"/>
                <w:rFonts w:ascii="Times New Roman" w:hAnsi="Times New Roman" w:cs="Times New Roman"/>
                <w:color w:val="000000" w:themeColor="text1"/>
                <w:sz w:val="20"/>
                <w:szCs w:val="20"/>
                <w:lang w:val="kk-KZ" w:eastAsia="en-US"/>
              </w:rPr>
              <w:t>классов</w:t>
            </w:r>
            <w:proofErr w:type="spellEnd"/>
            <w:r w:rsidRPr="004B50B0">
              <w:rPr>
                <w:rStyle w:val="FontStyle60"/>
                <w:rFonts w:ascii="Times New Roman" w:hAnsi="Times New Roman" w:cs="Times New Roman"/>
                <w:color w:val="000000" w:themeColor="text1"/>
                <w:sz w:val="20"/>
                <w:szCs w:val="20"/>
                <w:lang w:val="kk-KZ" w:eastAsia="en-US"/>
              </w:rPr>
              <w:t xml:space="preserve"> </w:t>
            </w:r>
            <w:proofErr w:type="spellStart"/>
            <w:r w:rsidRPr="004B50B0">
              <w:rPr>
                <w:rStyle w:val="FontStyle60"/>
                <w:rFonts w:ascii="Times New Roman" w:hAnsi="Times New Roman" w:cs="Times New Roman"/>
                <w:color w:val="000000" w:themeColor="text1"/>
                <w:sz w:val="20"/>
                <w:szCs w:val="20"/>
                <w:lang w:val="kk-KZ" w:eastAsia="en-US"/>
              </w:rPr>
              <w:t>для</w:t>
            </w:r>
            <w:proofErr w:type="spellEnd"/>
            <w:r w:rsidRPr="004B50B0">
              <w:rPr>
                <w:rStyle w:val="FontStyle60"/>
                <w:rFonts w:ascii="Times New Roman" w:hAnsi="Times New Roman" w:cs="Times New Roman"/>
                <w:color w:val="000000" w:themeColor="text1"/>
                <w:sz w:val="20"/>
                <w:szCs w:val="20"/>
                <w:lang w:val="kk-KZ" w:eastAsia="en-US"/>
              </w:rPr>
              <w:t xml:space="preserve"> </w:t>
            </w:r>
            <w:r w:rsidRPr="004B50B0">
              <w:rPr>
                <w:rStyle w:val="FontStyle60"/>
                <w:rFonts w:ascii="Times New Roman" w:hAnsi="Times New Roman" w:cs="Times New Roman"/>
                <w:color w:val="000000" w:themeColor="text1"/>
                <w:sz w:val="20"/>
                <w:szCs w:val="20"/>
                <w:lang w:eastAsia="en-US"/>
              </w:rPr>
              <w:t xml:space="preserve"> </w:t>
            </w:r>
          </w:p>
          <w:p w14:paraId="45BBB5B5"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0"/>
                <w:szCs w:val="20"/>
                <w:lang w:val="en-US" w:eastAsia="en-US"/>
              </w:rPr>
            </w:pPr>
            <w:proofErr w:type="spellStart"/>
            <w:r w:rsidRPr="004B50B0">
              <w:rPr>
                <w:rStyle w:val="FontStyle62"/>
                <w:rFonts w:ascii="Times New Roman" w:hAnsi="Times New Roman" w:cs="Times New Roman"/>
                <w:b w:val="0"/>
                <w:i/>
                <w:color w:val="000000" w:themeColor="text1"/>
                <w:sz w:val="20"/>
                <w:szCs w:val="20"/>
                <w:lang w:val="en-US" w:eastAsia="en-US"/>
              </w:rPr>
              <w:t>n</w:t>
            </w:r>
            <w:r w:rsidRPr="004B50B0">
              <w:rPr>
                <w:rStyle w:val="FontStyle53"/>
                <w:rFonts w:ascii="Times New Roman" w:hAnsi="Times New Roman" w:cs="Times New Roman"/>
                <w:b/>
                <w:color w:val="000000" w:themeColor="text1"/>
                <w:vertAlign w:val="subscript"/>
                <w:lang w:val="en-US" w:eastAsia="en-US"/>
              </w:rPr>
              <w:t>ref</w:t>
            </w:r>
            <w:proofErr w:type="spellEnd"/>
            <w:r w:rsidRPr="004B50B0">
              <w:rPr>
                <w:rStyle w:val="FontStyle60"/>
                <w:rFonts w:ascii="Times New Roman" w:hAnsi="Times New Roman" w:cs="Times New Roman"/>
                <w:color w:val="000000" w:themeColor="text1"/>
                <w:sz w:val="20"/>
                <w:szCs w:val="20"/>
                <w:lang w:val="en-US" w:eastAsia="en-US"/>
              </w:rPr>
              <w:t xml:space="preserve"> = 4</w:t>
            </w:r>
          </w:p>
        </w:tc>
      </w:tr>
      <w:tr w:rsidR="004B50B0" w:rsidRPr="004B50B0" w14:paraId="0E925946" w14:textId="77777777" w:rsidTr="00CC263C">
        <w:trPr>
          <w:trHeight w:val="302"/>
          <w:jc w:val="center"/>
        </w:trPr>
        <w:tc>
          <w:tcPr>
            <w:tcW w:w="2030" w:type="dxa"/>
            <w:tcBorders>
              <w:top w:val="single" w:sz="6" w:space="0" w:color="auto"/>
              <w:left w:val="single" w:sz="6" w:space="0" w:color="auto"/>
              <w:bottom w:val="single" w:sz="6" w:space="0" w:color="auto"/>
              <w:right w:val="single" w:sz="6" w:space="0" w:color="auto"/>
            </w:tcBorders>
          </w:tcPr>
          <w:p w14:paraId="4739AF8C" w14:textId="77777777" w:rsidR="006C3371" w:rsidRPr="004B50B0" w:rsidRDefault="006C3371" w:rsidP="00CC263C">
            <w:pPr>
              <w:pStyle w:val="Style28"/>
              <w:widowControl/>
              <w:jc w:val="both"/>
              <w:rPr>
                <w:rFonts w:ascii="Times New Roman" w:hAnsi="Times New Roman"/>
                <w:color w:val="000000" w:themeColor="text1"/>
                <w:sz w:val="20"/>
                <w:szCs w:val="20"/>
                <w:lang w:val="en-US"/>
              </w:rPr>
            </w:pPr>
          </w:p>
        </w:tc>
        <w:tc>
          <w:tcPr>
            <w:tcW w:w="2837" w:type="dxa"/>
            <w:tcBorders>
              <w:top w:val="single" w:sz="6" w:space="0" w:color="auto"/>
              <w:left w:val="single" w:sz="6" w:space="0" w:color="auto"/>
              <w:bottom w:val="single" w:sz="6" w:space="0" w:color="auto"/>
              <w:right w:val="single" w:sz="6" w:space="0" w:color="auto"/>
            </w:tcBorders>
          </w:tcPr>
          <w:p w14:paraId="0B106228"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en-US" w:eastAsia="en-US"/>
              </w:rPr>
              <w:t>EP &lt; 0</w:t>
            </w:r>
          </w:p>
        </w:tc>
      </w:tr>
      <w:tr w:rsidR="004B50B0" w:rsidRPr="004B50B0" w14:paraId="6FD3BB87" w14:textId="77777777" w:rsidTr="00CC263C">
        <w:trPr>
          <w:trHeight w:val="302"/>
          <w:jc w:val="center"/>
        </w:trPr>
        <w:tc>
          <w:tcPr>
            <w:tcW w:w="2030" w:type="dxa"/>
            <w:tcBorders>
              <w:top w:val="single" w:sz="6" w:space="0" w:color="auto"/>
              <w:left w:val="single" w:sz="6" w:space="0" w:color="auto"/>
              <w:bottom w:val="single" w:sz="6" w:space="0" w:color="auto"/>
              <w:right w:val="single" w:sz="6" w:space="0" w:color="auto"/>
            </w:tcBorders>
          </w:tcPr>
          <w:p w14:paraId="1F778383"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kk-KZ" w:eastAsia="en-US"/>
              </w:rPr>
              <w:t>Класс</w:t>
            </w:r>
            <w:r w:rsidRPr="004B50B0">
              <w:rPr>
                <w:rStyle w:val="FontStyle64"/>
                <w:rFonts w:ascii="Times New Roman" w:hAnsi="Times New Roman" w:cs="Times New Roman"/>
                <w:color w:val="000000" w:themeColor="text1"/>
                <w:sz w:val="20"/>
                <w:szCs w:val="20"/>
                <w:lang w:val="en-US" w:eastAsia="en-US"/>
              </w:rPr>
              <w:t xml:space="preserve"> 1</w:t>
            </w:r>
          </w:p>
        </w:tc>
        <w:tc>
          <w:tcPr>
            <w:tcW w:w="2837" w:type="dxa"/>
            <w:tcBorders>
              <w:top w:val="single" w:sz="6" w:space="0" w:color="auto"/>
              <w:left w:val="single" w:sz="6" w:space="0" w:color="auto"/>
              <w:bottom w:val="single" w:sz="6" w:space="0" w:color="auto"/>
              <w:right w:val="single" w:sz="6" w:space="0" w:color="auto"/>
            </w:tcBorders>
          </w:tcPr>
          <w:p w14:paraId="46FCEB17"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en-US" w:eastAsia="en-US"/>
              </w:rPr>
              <w:t>0 Ref &lt; EP &lt; 0,35 Ref</w:t>
            </w:r>
          </w:p>
        </w:tc>
      </w:tr>
      <w:tr w:rsidR="004B50B0" w:rsidRPr="004B50B0" w14:paraId="2440EFC8" w14:textId="77777777" w:rsidTr="00CC263C">
        <w:trPr>
          <w:trHeight w:val="302"/>
          <w:jc w:val="center"/>
        </w:trPr>
        <w:tc>
          <w:tcPr>
            <w:tcW w:w="2030" w:type="dxa"/>
            <w:tcBorders>
              <w:top w:val="single" w:sz="6" w:space="0" w:color="auto"/>
              <w:left w:val="single" w:sz="6" w:space="0" w:color="auto"/>
              <w:bottom w:val="single" w:sz="6" w:space="0" w:color="auto"/>
              <w:right w:val="single" w:sz="6" w:space="0" w:color="auto"/>
            </w:tcBorders>
          </w:tcPr>
          <w:p w14:paraId="28CE12A5"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kk-KZ" w:eastAsia="en-US"/>
              </w:rPr>
              <w:t>Класс</w:t>
            </w:r>
            <w:r w:rsidRPr="004B50B0">
              <w:rPr>
                <w:rStyle w:val="FontStyle64"/>
                <w:rFonts w:ascii="Times New Roman" w:hAnsi="Times New Roman" w:cs="Times New Roman"/>
                <w:color w:val="000000" w:themeColor="text1"/>
                <w:sz w:val="20"/>
                <w:szCs w:val="20"/>
                <w:lang w:val="en-US" w:eastAsia="en-US"/>
              </w:rPr>
              <w:t xml:space="preserve"> 2</w:t>
            </w:r>
          </w:p>
        </w:tc>
        <w:tc>
          <w:tcPr>
            <w:tcW w:w="2837" w:type="dxa"/>
            <w:tcBorders>
              <w:top w:val="single" w:sz="6" w:space="0" w:color="auto"/>
              <w:left w:val="single" w:sz="6" w:space="0" w:color="auto"/>
              <w:bottom w:val="single" w:sz="6" w:space="0" w:color="auto"/>
              <w:right w:val="single" w:sz="6" w:space="0" w:color="auto"/>
            </w:tcBorders>
          </w:tcPr>
          <w:p w14:paraId="04AE0D4D"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en-US" w:eastAsia="en-US"/>
              </w:rPr>
              <w:t>0,35 Ref &lt; EP &lt; 0,50 Ref</w:t>
            </w:r>
          </w:p>
        </w:tc>
      </w:tr>
      <w:tr w:rsidR="004B50B0" w:rsidRPr="004B50B0" w14:paraId="2B3D01CD" w14:textId="77777777" w:rsidTr="00CC263C">
        <w:trPr>
          <w:trHeight w:val="307"/>
          <w:jc w:val="center"/>
        </w:trPr>
        <w:tc>
          <w:tcPr>
            <w:tcW w:w="2030" w:type="dxa"/>
            <w:tcBorders>
              <w:top w:val="single" w:sz="6" w:space="0" w:color="auto"/>
              <w:left w:val="single" w:sz="6" w:space="0" w:color="auto"/>
              <w:bottom w:val="single" w:sz="6" w:space="0" w:color="auto"/>
              <w:right w:val="single" w:sz="6" w:space="0" w:color="auto"/>
            </w:tcBorders>
          </w:tcPr>
          <w:p w14:paraId="6A3B96F5"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kk-KZ" w:eastAsia="en-US"/>
              </w:rPr>
              <w:t>Класс</w:t>
            </w:r>
            <w:r w:rsidRPr="004B50B0">
              <w:rPr>
                <w:rStyle w:val="FontStyle64"/>
                <w:rFonts w:ascii="Times New Roman" w:hAnsi="Times New Roman" w:cs="Times New Roman"/>
                <w:color w:val="000000" w:themeColor="text1"/>
                <w:sz w:val="20"/>
                <w:szCs w:val="20"/>
                <w:lang w:val="en-US" w:eastAsia="en-US"/>
              </w:rPr>
              <w:t xml:space="preserve"> 3</w:t>
            </w:r>
          </w:p>
        </w:tc>
        <w:tc>
          <w:tcPr>
            <w:tcW w:w="2837" w:type="dxa"/>
            <w:tcBorders>
              <w:top w:val="single" w:sz="6" w:space="0" w:color="auto"/>
              <w:left w:val="single" w:sz="6" w:space="0" w:color="auto"/>
              <w:bottom w:val="single" w:sz="6" w:space="0" w:color="auto"/>
              <w:right w:val="single" w:sz="6" w:space="0" w:color="auto"/>
            </w:tcBorders>
          </w:tcPr>
          <w:p w14:paraId="0B1B23E7"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en-US" w:eastAsia="en-US"/>
              </w:rPr>
              <w:t>0,50 Ref &lt; EP &lt; 0,71 Ref</w:t>
            </w:r>
          </w:p>
        </w:tc>
      </w:tr>
      <w:tr w:rsidR="004B50B0" w:rsidRPr="004B50B0" w14:paraId="61F0BBBA" w14:textId="77777777" w:rsidTr="00CC263C">
        <w:trPr>
          <w:trHeight w:val="302"/>
          <w:jc w:val="center"/>
        </w:trPr>
        <w:tc>
          <w:tcPr>
            <w:tcW w:w="2030" w:type="dxa"/>
            <w:tcBorders>
              <w:top w:val="single" w:sz="6" w:space="0" w:color="auto"/>
              <w:left w:val="single" w:sz="6" w:space="0" w:color="auto"/>
              <w:bottom w:val="single" w:sz="6" w:space="0" w:color="auto"/>
              <w:right w:val="single" w:sz="6" w:space="0" w:color="auto"/>
            </w:tcBorders>
          </w:tcPr>
          <w:p w14:paraId="5E7AE7BE"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kk-KZ" w:eastAsia="en-US"/>
              </w:rPr>
              <w:t>Класс</w:t>
            </w:r>
            <w:r w:rsidRPr="004B50B0">
              <w:rPr>
                <w:rStyle w:val="FontStyle64"/>
                <w:rFonts w:ascii="Times New Roman" w:hAnsi="Times New Roman" w:cs="Times New Roman"/>
                <w:color w:val="000000" w:themeColor="text1"/>
                <w:sz w:val="20"/>
                <w:szCs w:val="20"/>
                <w:lang w:val="en-US" w:eastAsia="en-US"/>
              </w:rPr>
              <w:t xml:space="preserve"> 4</w:t>
            </w:r>
          </w:p>
        </w:tc>
        <w:tc>
          <w:tcPr>
            <w:tcW w:w="2837" w:type="dxa"/>
            <w:tcBorders>
              <w:top w:val="single" w:sz="6" w:space="0" w:color="auto"/>
              <w:left w:val="single" w:sz="6" w:space="0" w:color="auto"/>
              <w:bottom w:val="single" w:sz="6" w:space="0" w:color="auto"/>
              <w:right w:val="single" w:sz="6" w:space="0" w:color="auto"/>
            </w:tcBorders>
          </w:tcPr>
          <w:p w14:paraId="2C194ECC"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en-US" w:eastAsia="en-US"/>
              </w:rPr>
              <w:t xml:space="preserve">0,71 Ref &lt; EP &lt; </w:t>
            </w:r>
            <w:r w:rsidRPr="004B50B0">
              <w:rPr>
                <w:rStyle w:val="FontStyle60"/>
                <w:rFonts w:ascii="Times New Roman" w:hAnsi="Times New Roman" w:cs="Times New Roman"/>
                <w:color w:val="000000" w:themeColor="text1"/>
                <w:sz w:val="20"/>
                <w:szCs w:val="20"/>
                <w:lang w:val="en-US" w:eastAsia="en-US"/>
              </w:rPr>
              <w:t xml:space="preserve">1,00 </w:t>
            </w:r>
            <w:r w:rsidRPr="004B50B0">
              <w:rPr>
                <w:rStyle w:val="FontStyle64"/>
                <w:rFonts w:ascii="Times New Roman" w:hAnsi="Times New Roman" w:cs="Times New Roman"/>
                <w:color w:val="000000" w:themeColor="text1"/>
                <w:sz w:val="20"/>
                <w:szCs w:val="20"/>
                <w:lang w:val="en-US" w:eastAsia="en-US"/>
              </w:rPr>
              <w:t>Ref</w:t>
            </w:r>
          </w:p>
        </w:tc>
      </w:tr>
      <w:tr w:rsidR="004B50B0" w:rsidRPr="004B50B0" w14:paraId="04F1DCAC" w14:textId="77777777" w:rsidTr="00CC263C">
        <w:trPr>
          <w:trHeight w:val="302"/>
          <w:jc w:val="center"/>
        </w:trPr>
        <w:tc>
          <w:tcPr>
            <w:tcW w:w="2030" w:type="dxa"/>
            <w:tcBorders>
              <w:top w:val="single" w:sz="6" w:space="0" w:color="auto"/>
              <w:left w:val="single" w:sz="6" w:space="0" w:color="auto"/>
              <w:bottom w:val="single" w:sz="6" w:space="0" w:color="auto"/>
              <w:right w:val="single" w:sz="6" w:space="0" w:color="auto"/>
            </w:tcBorders>
          </w:tcPr>
          <w:p w14:paraId="6B5EC3AE"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kk-KZ" w:eastAsia="en-US"/>
              </w:rPr>
              <w:t>Класс</w:t>
            </w:r>
            <w:r w:rsidRPr="004B50B0">
              <w:rPr>
                <w:rStyle w:val="FontStyle64"/>
                <w:rFonts w:ascii="Times New Roman" w:hAnsi="Times New Roman" w:cs="Times New Roman"/>
                <w:color w:val="000000" w:themeColor="text1"/>
                <w:sz w:val="20"/>
                <w:szCs w:val="20"/>
                <w:lang w:val="en-US" w:eastAsia="en-US"/>
              </w:rPr>
              <w:t xml:space="preserve"> 5</w:t>
            </w:r>
          </w:p>
        </w:tc>
        <w:tc>
          <w:tcPr>
            <w:tcW w:w="2837" w:type="dxa"/>
            <w:tcBorders>
              <w:top w:val="single" w:sz="6" w:space="0" w:color="auto"/>
              <w:left w:val="single" w:sz="6" w:space="0" w:color="auto"/>
              <w:bottom w:val="single" w:sz="6" w:space="0" w:color="auto"/>
              <w:right w:val="single" w:sz="6" w:space="0" w:color="auto"/>
            </w:tcBorders>
          </w:tcPr>
          <w:p w14:paraId="2D85E6BE"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en-US" w:eastAsia="en-US"/>
              </w:rPr>
              <w:t>1,00 Ref &lt; EP &lt; 1,41 Ref</w:t>
            </w:r>
          </w:p>
        </w:tc>
      </w:tr>
      <w:tr w:rsidR="004B50B0" w:rsidRPr="004B50B0" w14:paraId="6008BC8F" w14:textId="77777777" w:rsidTr="00CC263C">
        <w:trPr>
          <w:trHeight w:val="302"/>
          <w:jc w:val="center"/>
        </w:trPr>
        <w:tc>
          <w:tcPr>
            <w:tcW w:w="2030" w:type="dxa"/>
            <w:tcBorders>
              <w:top w:val="single" w:sz="6" w:space="0" w:color="auto"/>
              <w:left w:val="single" w:sz="6" w:space="0" w:color="auto"/>
              <w:bottom w:val="single" w:sz="6" w:space="0" w:color="auto"/>
              <w:right w:val="single" w:sz="6" w:space="0" w:color="auto"/>
            </w:tcBorders>
          </w:tcPr>
          <w:p w14:paraId="4DAB5733"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kk-KZ" w:eastAsia="en-US"/>
              </w:rPr>
              <w:t>Класс</w:t>
            </w:r>
            <w:r w:rsidRPr="004B50B0">
              <w:rPr>
                <w:rStyle w:val="FontStyle64"/>
                <w:rFonts w:ascii="Times New Roman" w:hAnsi="Times New Roman" w:cs="Times New Roman"/>
                <w:color w:val="000000" w:themeColor="text1"/>
                <w:sz w:val="20"/>
                <w:szCs w:val="20"/>
                <w:lang w:val="en-US" w:eastAsia="en-US"/>
              </w:rPr>
              <w:t xml:space="preserve"> 6</w:t>
            </w:r>
          </w:p>
        </w:tc>
        <w:tc>
          <w:tcPr>
            <w:tcW w:w="2837" w:type="dxa"/>
            <w:tcBorders>
              <w:top w:val="single" w:sz="6" w:space="0" w:color="auto"/>
              <w:left w:val="single" w:sz="6" w:space="0" w:color="auto"/>
              <w:bottom w:val="single" w:sz="6" w:space="0" w:color="auto"/>
              <w:right w:val="single" w:sz="6" w:space="0" w:color="auto"/>
            </w:tcBorders>
          </w:tcPr>
          <w:p w14:paraId="413D1984"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en-US" w:eastAsia="en-US"/>
              </w:rPr>
              <w:t>1,41 Ref &lt; EP &lt; 2,00 Ref</w:t>
            </w:r>
          </w:p>
        </w:tc>
      </w:tr>
      <w:tr w:rsidR="006C3371" w:rsidRPr="004B50B0" w14:paraId="306C852E" w14:textId="77777777" w:rsidTr="00CC263C">
        <w:trPr>
          <w:trHeight w:val="322"/>
          <w:jc w:val="center"/>
        </w:trPr>
        <w:tc>
          <w:tcPr>
            <w:tcW w:w="2030" w:type="dxa"/>
            <w:tcBorders>
              <w:top w:val="single" w:sz="6" w:space="0" w:color="auto"/>
              <w:left w:val="single" w:sz="6" w:space="0" w:color="auto"/>
              <w:bottom w:val="single" w:sz="6" w:space="0" w:color="auto"/>
              <w:right w:val="single" w:sz="6" w:space="0" w:color="auto"/>
            </w:tcBorders>
          </w:tcPr>
          <w:p w14:paraId="4A36B176"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kk-KZ" w:eastAsia="en-US"/>
              </w:rPr>
              <w:t>Класс</w:t>
            </w:r>
            <w:r w:rsidRPr="004B50B0">
              <w:rPr>
                <w:rStyle w:val="FontStyle64"/>
                <w:rFonts w:ascii="Times New Roman" w:hAnsi="Times New Roman" w:cs="Times New Roman"/>
                <w:color w:val="000000" w:themeColor="text1"/>
                <w:sz w:val="20"/>
                <w:szCs w:val="20"/>
                <w:lang w:val="en-US" w:eastAsia="en-US"/>
              </w:rPr>
              <w:t xml:space="preserve"> 7</w:t>
            </w:r>
          </w:p>
        </w:tc>
        <w:tc>
          <w:tcPr>
            <w:tcW w:w="2837" w:type="dxa"/>
            <w:tcBorders>
              <w:top w:val="single" w:sz="6" w:space="0" w:color="auto"/>
              <w:left w:val="single" w:sz="6" w:space="0" w:color="auto"/>
              <w:bottom w:val="single" w:sz="6" w:space="0" w:color="auto"/>
              <w:right w:val="single" w:sz="6" w:space="0" w:color="auto"/>
            </w:tcBorders>
          </w:tcPr>
          <w:p w14:paraId="2F42CAD8"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en-US" w:eastAsia="en-US"/>
              </w:rPr>
              <w:t>2,00 Ref &lt; EP</w:t>
            </w:r>
          </w:p>
        </w:tc>
      </w:tr>
    </w:tbl>
    <w:p w14:paraId="4E3DFED7" w14:textId="77777777" w:rsidR="006C3371" w:rsidRPr="004B50B0" w:rsidRDefault="006C3371" w:rsidP="006C3371">
      <w:pPr>
        <w:pStyle w:val="Style10"/>
        <w:widowControl/>
        <w:ind w:firstLine="720"/>
        <w:jc w:val="both"/>
        <w:rPr>
          <w:rStyle w:val="FontStyle62"/>
          <w:rFonts w:ascii="Times New Roman" w:hAnsi="Times New Roman" w:cs="Times New Roman"/>
          <w:color w:val="000000" w:themeColor="text1"/>
          <w:sz w:val="28"/>
          <w:szCs w:val="28"/>
          <w:lang w:eastAsia="en-US"/>
        </w:rPr>
      </w:pPr>
    </w:p>
    <w:p w14:paraId="3B6662BC" w14:textId="77777777" w:rsidR="006C3371" w:rsidRPr="00730485" w:rsidRDefault="006C3371" w:rsidP="00AD29F9">
      <w:pPr>
        <w:pStyle w:val="Style10"/>
        <w:widowControl/>
        <w:ind w:firstLine="567"/>
        <w:jc w:val="both"/>
        <w:rPr>
          <w:rStyle w:val="FontStyle59"/>
          <w:rFonts w:ascii="Times New Roman" w:hAnsi="Times New Roman" w:cs="Times New Roman"/>
          <w:b w:val="0"/>
          <w:bCs w:val="0"/>
          <w:i w:val="0"/>
          <w:iCs w:val="0"/>
          <w:color w:val="000000" w:themeColor="text1"/>
          <w:sz w:val="24"/>
          <w:szCs w:val="24"/>
          <w:lang w:val="en-US" w:eastAsia="en-US"/>
        </w:rPr>
      </w:pPr>
      <w:r w:rsidRPr="00730485">
        <w:rPr>
          <w:rStyle w:val="FontStyle62"/>
          <w:rFonts w:ascii="Times New Roman" w:hAnsi="Times New Roman" w:cs="Times New Roman"/>
          <w:b w:val="0"/>
          <w:bCs w:val="0"/>
          <w:color w:val="000000" w:themeColor="text1"/>
          <w:spacing w:val="0"/>
          <w:sz w:val="24"/>
          <w:szCs w:val="24"/>
          <w:lang w:val="en-US" w:eastAsia="en-US"/>
        </w:rPr>
        <w:t xml:space="preserve">3) </w:t>
      </w:r>
      <w:proofErr w:type="spellStart"/>
      <w:r w:rsidRPr="00730485">
        <w:rPr>
          <w:rStyle w:val="FontStyle59"/>
          <w:rFonts w:ascii="Times New Roman" w:hAnsi="Times New Roman" w:cs="Times New Roman"/>
          <w:b w:val="0"/>
          <w:bCs w:val="0"/>
          <w:i w:val="0"/>
          <w:iCs w:val="0"/>
          <w:color w:val="000000" w:themeColor="text1"/>
          <w:sz w:val="24"/>
          <w:szCs w:val="24"/>
          <w:lang w:val="en-US" w:eastAsia="en-US"/>
        </w:rPr>
        <w:t>Другой</w:t>
      </w:r>
      <w:proofErr w:type="spellEnd"/>
      <w:r w:rsidRPr="00730485">
        <w:rPr>
          <w:rStyle w:val="FontStyle59"/>
          <w:rFonts w:ascii="Times New Roman" w:hAnsi="Times New Roman" w:cs="Times New Roman"/>
          <w:b w:val="0"/>
          <w:bCs w:val="0"/>
          <w:i w:val="0"/>
          <w:iCs w:val="0"/>
          <w:color w:val="000000" w:themeColor="text1"/>
          <w:sz w:val="24"/>
          <w:szCs w:val="24"/>
          <w:lang w:val="en-US" w:eastAsia="en-US"/>
        </w:rPr>
        <w:t xml:space="preserve"> </w:t>
      </w:r>
      <w:proofErr w:type="spellStart"/>
      <w:r w:rsidRPr="00730485">
        <w:rPr>
          <w:rStyle w:val="FontStyle59"/>
          <w:rFonts w:ascii="Times New Roman" w:hAnsi="Times New Roman" w:cs="Times New Roman"/>
          <w:b w:val="0"/>
          <w:bCs w:val="0"/>
          <w:i w:val="0"/>
          <w:iCs w:val="0"/>
          <w:color w:val="000000" w:themeColor="text1"/>
          <w:sz w:val="24"/>
          <w:szCs w:val="24"/>
          <w:lang w:val="en-US" w:eastAsia="en-US"/>
        </w:rPr>
        <w:t>метод</w:t>
      </w:r>
      <w:proofErr w:type="spellEnd"/>
      <w:r w:rsidRPr="00730485">
        <w:rPr>
          <w:rStyle w:val="FontStyle59"/>
          <w:rFonts w:ascii="Times New Roman" w:hAnsi="Times New Roman" w:cs="Times New Roman"/>
          <w:b w:val="0"/>
          <w:bCs w:val="0"/>
          <w:i w:val="0"/>
          <w:iCs w:val="0"/>
          <w:color w:val="000000" w:themeColor="text1"/>
          <w:sz w:val="24"/>
          <w:szCs w:val="24"/>
          <w:lang w:val="en-US" w:eastAsia="en-US"/>
        </w:rPr>
        <w:t xml:space="preserve"> </w:t>
      </w:r>
      <w:proofErr w:type="spellStart"/>
      <w:r w:rsidRPr="00730485">
        <w:rPr>
          <w:rStyle w:val="FontStyle59"/>
          <w:rFonts w:ascii="Times New Roman" w:hAnsi="Times New Roman" w:cs="Times New Roman"/>
          <w:b w:val="0"/>
          <w:bCs w:val="0"/>
          <w:i w:val="0"/>
          <w:iCs w:val="0"/>
          <w:color w:val="000000" w:themeColor="text1"/>
          <w:sz w:val="24"/>
          <w:szCs w:val="24"/>
          <w:lang w:val="en-US" w:eastAsia="en-US"/>
        </w:rPr>
        <w:t>оценки</w:t>
      </w:r>
      <w:proofErr w:type="spellEnd"/>
      <w:r w:rsidRPr="00730485">
        <w:rPr>
          <w:rStyle w:val="FontStyle59"/>
          <w:rFonts w:ascii="Times New Roman" w:hAnsi="Times New Roman" w:cs="Times New Roman"/>
          <w:b w:val="0"/>
          <w:bCs w:val="0"/>
          <w:i w:val="0"/>
          <w:iCs w:val="0"/>
          <w:color w:val="000000" w:themeColor="text1"/>
          <w:sz w:val="24"/>
          <w:szCs w:val="24"/>
          <w:lang w:val="en-US" w:eastAsia="en-US"/>
        </w:rPr>
        <w:t xml:space="preserve"> </w:t>
      </w:r>
      <w:proofErr w:type="spellStart"/>
      <w:r w:rsidRPr="00730485">
        <w:rPr>
          <w:rStyle w:val="FontStyle59"/>
          <w:rFonts w:ascii="Times New Roman" w:hAnsi="Times New Roman" w:cs="Times New Roman"/>
          <w:b w:val="0"/>
          <w:bCs w:val="0"/>
          <w:i w:val="0"/>
          <w:iCs w:val="0"/>
          <w:color w:val="000000" w:themeColor="text1"/>
          <w:sz w:val="24"/>
          <w:szCs w:val="24"/>
          <w:lang w:val="en-US" w:eastAsia="en-US"/>
        </w:rPr>
        <w:t>энергопотребления</w:t>
      </w:r>
      <w:proofErr w:type="spellEnd"/>
      <w:r w:rsidRPr="00730485">
        <w:rPr>
          <w:rStyle w:val="FontStyle59"/>
          <w:rFonts w:ascii="Times New Roman" w:hAnsi="Times New Roman" w:cs="Times New Roman"/>
          <w:b w:val="0"/>
          <w:bCs w:val="0"/>
          <w:i w:val="0"/>
          <w:iCs w:val="0"/>
          <w:color w:val="000000" w:themeColor="text1"/>
          <w:sz w:val="24"/>
          <w:szCs w:val="24"/>
          <w:lang w:val="en-US" w:eastAsia="en-US"/>
        </w:rPr>
        <w:t>:</w:t>
      </w:r>
    </w:p>
    <w:p w14:paraId="61E69DF6" w14:textId="77777777" w:rsidR="006C3371" w:rsidRPr="00730485" w:rsidRDefault="006C3371" w:rsidP="00AD29F9">
      <w:pPr>
        <w:pStyle w:val="Style1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730485">
        <w:rPr>
          <w:rStyle w:val="FontStyle62"/>
          <w:rFonts w:ascii="Times New Roman" w:hAnsi="Times New Roman" w:cs="Times New Roman"/>
          <w:b w:val="0"/>
          <w:bCs w:val="0"/>
          <w:color w:val="000000" w:themeColor="text1"/>
          <w:spacing w:val="0"/>
          <w:sz w:val="24"/>
          <w:szCs w:val="24"/>
          <w:lang w:eastAsia="en-US"/>
        </w:rPr>
        <w:t>Любой другой метод оценки энергопотребления.</w:t>
      </w:r>
    </w:p>
    <w:p w14:paraId="6746D423" w14:textId="77777777" w:rsidR="006C3371" w:rsidRPr="00730485" w:rsidRDefault="006C3371" w:rsidP="00AD29F9">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23452087" w14:textId="0A956C7E" w:rsidR="006C3371" w:rsidRPr="00730485" w:rsidRDefault="00AD29F9" w:rsidP="00AD29F9">
      <w:pPr>
        <w:pStyle w:val="Style20"/>
        <w:widowControl/>
        <w:ind w:firstLine="567"/>
        <w:jc w:val="both"/>
        <w:rPr>
          <w:rStyle w:val="FontStyle64"/>
          <w:rFonts w:ascii="Times New Roman" w:hAnsi="Times New Roman" w:cs="Times New Roman"/>
          <w:color w:val="000000" w:themeColor="text1"/>
          <w:sz w:val="20"/>
          <w:szCs w:val="20"/>
          <w:lang w:eastAsia="en-US"/>
        </w:rPr>
      </w:pPr>
      <w:r w:rsidRPr="00730485">
        <w:rPr>
          <w:rStyle w:val="FontStyle62"/>
          <w:rFonts w:ascii="Times New Roman" w:hAnsi="Times New Roman" w:cs="Times New Roman"/>
          <w:b w:val="0"/>
          <w:bCs w:val="0"/>
          <w:color w:val="000000" w:themeColor="text1"/>
          <w:spacing w:val="0"/>
          <w:sz w:val="20"/>
          <w:szCs w:val="20"/>
          <w:lang w:eastAsia="en-US"/>
        </w:rPr>
        <w:t>Примечание 6 –</w:t>
      </w:r>
      <w:r w:rsidR="006C3371" w:rsidRPr="00730485">
        <w:rPr>
          <w:rStyle w:val="FontStyle62"/>
          <w:rFonts w:ascii="Times New Roman" w:hAnsi="Times New Roman" w:cs="Times New Roman"/>
          <w:b w:val="0"/>
          <w:bCs w:val="0"/>
          <w:color w:val="000000" w:themeColor="text1"/>
          <w:spacing w:val="0"/>
          <w:sz w:val="20"/>
          <w:szCs w:val="20"/>
          <w:lang w:eastAsia="en-US"/>
        </w:rPr>
        <w:t xml:space="preserve"> Этот третий выбор может также использоваться для раскрытия некоторых деталей метода оценки энергопотребления по умолчанию 1 или 2 для (национального) выбора путем указания другого метода оценки энергопотребления, который похож на метод по умолчанию 1 или 2, но отличается некоторыми деталями, не предусмотренными в выборе по умолчанию  в </w:t>
      </w:r>
      <w:hyperlink w:anchor="bookmark59" w:history="1">
        <w:r w:rsidR="006C3371" w:rsidRPr="00730485">
          <w:rPr>
            <w:rStyle w:val="FontStyle64"/>
            <w:rFonts w:ascii="Times New Roman" w:hAnsi="Times New Roman" w:cs="Times New Roman"/>
            <w:color w:val="000000" w:themeColor="text1"/>
            <w:sz w:val="20"/>
            <w:szCs w:val="20"/>
            <w:lang w:eastAsia="en-US"/>
          </w:rPr>
          <w:t xml:space="preserve">Таблицах </w:t>
        </w:r>
        <w:r w:rsidR="006C3371" w:rsidRPr="00730485">
          <w:rPr>
            <w:rStyle w:val="FontStyle64"/>
            <w:rFonts w:ascii="Times New Roman" w:hAnsi="Times New Roman" w:cs="Times New Roman"/>
            <w:color w:val="000000" w:themeColor="text1"/>
            <w:sz w:val="20"/>
            <w:szCs w:val="20"/>
            <w:lang w:val="en-US" w:eastAsia="en-US"/>
          </w:rPr>
          <w:t>A</w:t>
        </w:r>
        <w:r w:rsidR="006C3371" w:rsidRPr="00730485">
          <w:rPr>
            <w:rStyle w:val="FontStyle64"/>
            <w:rFonts w:ascii="Times New Roman" w:hAnsi="Times New Roman" w:cs="Times New Roman"/>
            <w:color w:val="000000" w:themeColor="text1"/>
            <w:sz w:val="20"/>
            <w:szCs w:val="20"/>
            <w:lang w:eastAsia="en-US"/>
          </w:rPr>
          <w:t>.6</w:t>
        </w:r>
      </w:hyperlink>
      <w:r w:rsidR="006C3371" w:rsidRPr="00730485">
        <w:rPr>
          <w:rStyle w:val="FontStyle64"/>
          <w:rFonts w:ascii="Times New Roman" w:hAnsi="Times New Roman" w:cs="Times New Roman"/>
          <w:color w:val="000000" w:themeColor="text1"/>
          <w:sz w:val="20"/>
          <w:szCs w:val="20"/>
          <w:lang w:eastAsia="en-US"/>
        </w:rPr>
        <w:t xml:space="preserve"> и </w:t>
      </w:r>
      <w:hyperlink w:anchor="bookmark67" w:history="1">
        <w:r w:rsidR="006C3371" w:rsidRPr="00730485">
          <w:rPr>
            <w:rStyle w:val="FontStyle64"/>
            <w:rFonts w:ascii="Times New Roman" w:hAnsi="Times New Roman" w:cs="Times New Roman"/>
            <w:color w:val="000000" w:themeColor="text1"/>
            <w:sz w:val="20"/>
            <w:szCs w:val="20"/>
            <w:lang w:val="en-US" w:eastAsia="en-US"/>
          </w:rPr>
          <w:t>B</w:t>
        </w:r>
        <w:r w:rsidR="006C3371" w:rsidRPr="00730485">
          <w:rPr>
            <w:rStyle w:val="FontStyle64"/>
            <w:rFonts w:ascii="Times New Roman" w:hAnsi="Times New Roman" w:cs="Times New Roman"/>
            <w:color w:val="000000" w:themeColor="text1"/>
            <w:sz w:val="20"/>
            <w:szCs w:val="20"/>
            <w:lang w:eastAsia="en-US"/>
          </w:rPr>
          <w:t>.6</w:t>
        </w:r>
      </w:hyperlink>
      <w:r w:rsidR="006C3371" w:rsidRPr="00730485">
        <w:rPr>
          <w:rStyle w:val="FontStyle64"/>
          <w:rFonts w:ascii="Times New Roman" w:hAnsi="Times New Roman" w:cs="Times New Roman"/>
          <w:color w:val="000000" w:themeColor="text1"/>
          <w:sz w:val="20"/>
          <w:szCs w:val="20"/>
          <w:lang w:eastAsia="en-US"/>
        </w:rPr>
        <w:t>.</w:t>
      </w:r>
    </w:p>
    <w:p w14:paraId="2DFD9E68" w14:textId="77777777" w:rsidR="006C3371" w:rsidRPr="00730485" w:rsidRDefault="006C3371" w:rsidP="00AD29F9">
      <w:pPr>
        <w:pStyle w:val="Style37"/>
        <w:widowControl/>
        <w:ind w:firstLine="567"/>
        <w:jc w:val="both"/>
        <w:rPr>
          <w:rStyle w:val="FontStyle56"/>
          <w:rFonts w:ascii="Times New Roman" w:hAnsi="Times New Roman" w:cs="Times New Roman"/>
          <w:color w:val="000000" w:themeColor="text1"/>
          <w:spacing w:val="0"/>
          <w:sz w:val="24"/>
          <w:szCs w:val="24"/>
          <w:lang w:eastAsia="en-US"/>
        </w:rPr>
      </w:pPr>
      <w:bookmarkStart w:id="27" w:name="bookmark41"/>
    </w:p>
    <w:p w14:paraId="75B2BA91" w14:textId="77777777" w:rsidR="006C3371" w:rsidRPr="00730485" w:rsidRDefault="006C3371" w:rsidP="00AD29F9">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r w:rsidRPr="00730485">
        <w:rPr>
          <w:rStyle w:val="FontStyle56"/>
          <w:rFonts w:ascii="Times New Roman" w:hAnsi="Times New Roman" w:cs="Times New Roman"/>
          <w:b/>
          <w:bCs/>
          <w:color w:val="000000" w:themeColor="text1"/>
          <w:spacing w:val="0"/>
          <w:sz w:val="24"/>
          <w:szCs w:val="24"/>
          <w:lang w:eastAsia="en-US"/>
        </w:rPr>
        <w:t>1</w:t>
      </w:r>
      <w:bookmarkEnd w:id="27"/>
      <w:r w:rsidRPr="00730485">
        <w:rPr>
          <w:rStyle w:val="FontStyle56"/>
          <w:rFonts w:ascii="Times New Roman" w:hAnsi="Times New Roman" w:cs="Times New Roman"/>
          <w:b/>
          <w:bCs/>
          <w:color w:val="000000" w:themeColor="text1"/>
          <w:spacing w:val="0"/>
          <w:sz w:val="24"/>
          <w:szCs w:val="24"/>
          <w:lang w:eastAsia="en-US"/>
        </w:rPr>
        <w:t>0.3 Справочные значения</w:t>
      </w:r>
    </w:p>
    <w:p w14:paraId="64AC551E" w14:textId="77777777" w:rsidR="006C3371" w:rsidRPr="00730485" w:rsidRDefault="006C3371" w:rsidP="00AD29F9">
      <w:pPr>
        <w:pStyle w:val="Style9"/>
        <w:widowControl/>
        <w:ind w:firstLine="567"/>
        <w:jc w:val="both"/>
        <w:rPr>
          <w:rStyle w:val="FontStyle59"/>
          <w:rFonts w:ascii="Times New Roman" w:hAnsi="Times New Roman" w:cs="Times New Roman"/>
          <w:i w:val="0"/>
          <w:iCs w:val="0"/>
          <w:color w:val="000000" w:themeColor="text1"/>
          <w:sz w:val="24"/>
          <w:szCs w:val="24"/>
          <w:lang w:eastAsia="en-US"/>
        </w:rPr>
      </w:pPr>
      <w:r w:rsidRPr="00730485">
        <w:rPr>
          <w:rStyle w:val="FontStyle59"/>
          <w:rFonts w:ascii="Times New Roman" w:hAnsi="Times New Roman" w:cs="Times New Roman"/>
          <w:i w:val="0"/>
          <w:iCs w:val="0"/>
          <w:color w:val="000000" w:themeColor="text1"/>
          <w:sz w:val="24"/>
          <w:szCs w:val="24"/>
          <w:lang w:eastAsia="en-US"/>
        </w:rPr>
        <w:t>10.3.1 Общие положения</w:t>
      </w:r>
    </w:p>
    <w:p w14:paraId="424A5742" w14:textId="4585B8DD" w:rsidR="006C3371" w:rsidRPr="00730485" w:rsidRDefault="006C3371" w:rsidP="00AD29F9">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730485">
        <w:rPr>
          <w:rStyle w:val="FontStyle62"/>
          <w:rFonts w:ascii="Times New Roman" w:hAnsi="Times New Roman" w:cs="Times New Roman"/>
          <w:b w:val="0"/>
          <w:bCs w:val="0"/>
          <w:color w:val="000000" w:themeColor="text1"/>
          <w:spacing w:val="0"/>
          <w:sz w:val="24"/>
          <w:szCs w:val="24"/>
          <w:lang w:eastAsia="en-US"/>
        </w:rPr>
        <w:t xml:space="preserve">Как </w:t>
      </w:r>
      <w:r w:rsidR="00DD11F6" w:rsidRPr="00730485">
        <w:rPr>
          <w:rStyle w:val="FontStyle62"/>
          <w:rFonts w:ascii="Times New Roman" w:hAnsi="Times New Roman" w:cs="Times New Roman"/>
          <w:b w:val="0"/>
          <w:bCs w:val="0"/>
          <w:color w:val="000000" w:themeColor="text1"/>
          <w:spacing w:val="0"/>
          <w:sz w:val="24"/>
          <w:szCs w:val="24"/>
          <w:lang w:eastAsia="en-US"/>
        </w:rPr>
        <w:t>приведено в разделе 8</w:t>
      </w:r>
      <w:r w:rsidRPr="00730485">
        <w:rPr>
          <w:rStyle w:val="FontStyle62"/>
          <w:rFonts w:ascii="Times New Roman" w:hAnsi="Times New Roman" w:cs="Times New Roman"/>
          <w:b w:val="0"/>
          <w:bCs w:val="0"/>
          <w:color w:val="000000" w:themeColor="text1"/>
          <w:spacing w:val="0"/>
          <w:sz w:val="24"/>
          <w:szCs w:val="24"/>
          <w:lang w:eastAsia="en-US"/>
        </w:rPr>
        <w:t>, ссылки для оценки (общей или частичной) энергетической эффективности могут быть фиксированными значениями или переменными значениями (функциями). Ссылка на переменное значение (функция) может быть необходима по причинам оптимальной с точки зрения затрат производительности.</w:t>
      </w:r>
    </w:p>
    <w:p w14:paraId="39026661" w14:textId="77777777" w:rsidR="006C3371" w:rsidRPr="00730485" w:rsidRDefault="006C3371" w:rsidP="00AD29F9">
      <w:pPr>
        <w:pStyle w:val="Style9"/>
        <w:widowControl/>
        <w:ind w:firstLine="567"/>
        <w:jc w:val="both"/>
        <w:rPr>
          <w:rStyle w:val="FontStyle59"/>
          <w:rFonts w:ascii="Times New Roman" w:hAnsi="Times New Roman" w:cs="Times New Roman"/>
          <w:i w:val="0"/>
          <w:iCs w:val="0"/>
          <w:color w:val="000000" w:themeColor="text1"/>
          <w:sz w:val="24"/>
          <w:szCs w:val="24"/>
          <w:lang w:eastAsia="en-US"/>
        </w:rPr>
      </w:pPr>
      <w:r w:rsidRPr="00730485">
        <w:rPr>
          <w:rStyle w:val="FontStyle59"/>
          <w:rFonts w:ascii="Times New Roman" w:hAnsi="Times New Roman" w:cs="Times New Roman"/>
          <w:i w:val="0"/>
          <w:iCs w:val="0"/>
          <w:color w:val="000000" w:themeColor="text1"/>
          <w:sz w:val="24"/>
          <w:szCs w:val="24"/>
          <w:lang w:eastAsia="en-US"/>
        </w:rPr>
        <w:t xml:space="preserve">10.3.2 Требование как главное справочное значение </w:t>
      </w:r>
    </w:p>
    <w:p w14:paraId="24F6742F" w14:textId="10F10328" w:rsidR="006C3371" w:rsidRPr="00730485" w:rsidRDefault="006C3371" w:rsidP="00AD29F9">
      <w:pPr>
        <w:pStyle w:val="Style15"/>
        <w:widowControl/>
        <w:ind w:firstLine="567"/>
        <w:jc w:val="both"/>
        <w:rPr>
          <w:rStyle w:val="FontStyle59"/>
          <w:rFonts w:ascii="Times New Roman" w:hAnsi="Times New Roman" w:cs="Times New Roman"/>
          <w:b w:val="0"/>
          <w:bCs w:val="0"/>
          <w:i w:val="0"/>
          <w:iCs w:val="0"/>
          <w:color w:val="000000" w:themeColor="text1"/>
          <w:sz w:val="24"/>
          <w:szCs w:val="24"/>
          <w:lang w:eastAsia="en-US"/>
        </w:rPr>
      </w:pPr>
      <w:r w:rsidRPr="00730485">
        <w:rPr>
          <w:rStyle w:val="FontStyle62"/>
          <w:rFonts w:ascii="Times New Roman" w:hAnsi="Times New Roman" w:cs="Times New Roman"/>
          <w:b w:val="0"/>
          <w:bCs w:val="0"/>
          <w:color w:val="000000" w:themeColor="text1"/>
          <w:spacing w:val="0"/>
          <w:sz w:val="24"/>
          <w:szCs w:val="24"/>
          <w:lang w:eastAsia="en-US"/>
        </w:rPr>
        <w:t xml:space="preserve">Требование к новому строительству (или реконструкции) является основным ориентиром для оценки эффективности функции </w:t>
      </w:r>
      <w:r w:rsidRPr="00730485">
        <w:rPr>
          <w:rStyle w:val="FontStyle62"/>
          <w:rFonts w:ascii="Times New Roman" w:hAnsi="Times New Roman" w:cs="Times New Roman"/>
          <w:b w:val="0"/>
          <w:bCs w:val="0"/>
          <w:color w:val="000000" w:themeColor="text1"/>
          <w:spacing w:val="0"/>
          <w:sz w:val="24"/>
          <w:szCs w:val="24"/>
          <w:lang w:val="en-US" w:eastAsia="en-US"/>
        </w:rPr>
        <w:t>EPB</w:t>
      </w:r>
      <w:r w:rsidRPr="00730485">
        <w:rPr>
          <w:rStyle w:val="FontStyle62"/>
          <w:rFonts w:ascii="Times New Roman" w:hAnsi="Times New Roman" w:cs="Times New Roman"/>
          <w:b w:val="0"/>
          <w:bCs w:val="0"/>
          <w:color w:val="000000" w:themeColor="text1"/>
          <w:spacing w:val="0"/>
          <w:sz w:val="24"/>
          <w:szCs w:val="24"/>
          <w:lang w:eastAsia="en-US"/>
        </w:rPr>
        <w:t xml:space="preserve">. Далее оно обозначается символом </w:t>
      </w:r>
      <w:r w:rsidRPr="00730485">
        <w:rPr>
          <w:rStyle w:val="FontStyle62"/>
          <w:rFonts w:ascii="Times New Roman" w:hAnsi="Times New Roman" w:cs="Times New Roman"/>
          <w:b w:val="0"/>
          <w:bCs w:val="0"/>
          <w:color w:val="000000" w:themeColor="text1"/>
          <w:spacing w:val="0"/>
          <w:sz w:val="24"/>
          <w:szCs w:val="24"/>
          <w:lang w:val="en-US" w:eastAsia="en-US"/>
        </w:rPr>
        <w:t>R</w:t>
      </w:r>
      <w:r w:rsidRPr="00730485">
        <w:rPr>
          <w:rStyle w:val="FontStyle62"/>
          <w:rFonts w:ascii="Times New Roman" w:hAnsi="Times New Roman" w:cs="Times New Roman"/>
          <w:b w:val="0"/>
          <w:bCs w:val="0"/>
          <w:color w:val="000000" w:themeColor="text1"/>
          <w:spacing w:val="0"/>
          <w:sz w:val="24"/>
          <w:szCs w:val="24"/>
          <w:vertAlign w:val="subscript"/>
          <w:lang w:val="en-US" w:eastAsia="en-US"/>
        </w:rPr>
        <w:t>r</w:t>
      </w:r>
      <w:r w:rsidRPr="00730485">
        <w:rPr>
          <w:rStyle w:val="FontStyle62"/>
          <w:rFonts w:ascii="Times New Roman" w:hAnsi="Times New Roman" w:cs="Times New Roman"/>
          <w:b w:val="0"/>
          <w:bCs w:val="0"/>
          <w:color w:val="000000" w:themeColor="text1"/>
          <w:spacing w:val="0"/>
          <w:sz w:val="24"/>
          <w:szCs w:val="24"/>
          <w:lang w:eastAsia="en-US"/>
        </w:rPr>
        <w:t xml:space="preserve">. Различные аспекты установления требований (включая вопрос о том, какие значения - фиксированные или переменные - являются наиболее подходящими) были рассмотрены в следующем </w:t>
      </w:r>
      <w:hyperlink w:anchor="bookmark28" w:history="1">
        <w:r w:rsidR="00DD11F6" w:rsidRPr="00730485">
          <w:rPr>
            <w:rStyle w:val="FontStyle62"/>
            <w:rFonts w:ascii="Times New Roman" w:hAnsi="Times New Roman" w:cs="Times New Roman"/>
            <w:b w:val="0"/>
            <w:bCs w:val="0"/>
            <w:color w:val="000000" w:themeColor="text1"/>
            <w:spacing w:val="0"/>
            <w:sz w:val="24"/>
            <w:szCs w:val="24"/>
            <w:lang w:eastAsia="en-US"/>
          </w:rPr>
          <w:t>разделе</w:t>
        </w:r>
        <w:r w:rsidRPr="00730485">
          <w:rPr>
            <w:rStyle w:val="FontStyle62"/>
            <w:rFonts w:ascii="Times New Roman" w:hAnsi="Times New Roman" w:cs="Times New Roman"/>
            <w:b w:val="0"/>
            <w:bCs w:val="0"/>
            <w:color w:val="000000" w:themeColor="text1"/>
            <w:spacing w:val="0"/>
            <w:sz w:val="24"/>
            <w:szCs w:val="24"/>
            <w:lang w:eastAsia="en-US"/>
          </w:rPr>
          <w:t xml:space="preserve"> 9</w:t>
        </w:r>
      </w:hyperlink>
      <w:r w:rsidRPr="00730485">
        <w:rPr>
          <w:rStyle w:val="FontStyle62"/>
          <w:rFonts w:ascii="Times New Roman" w:hAnsi="Times New Roman" w:cs="Times New Roman"/>
          <w:b w:val="0"/>
          <w:bCs w:val="0"/>
          <w:color w:val="000000" w:themeColor="text1"/>
          <w:spacing w:val="0"/>
          <w:sz w:val="24"/>
          <w:szCs w:val="24"/>
          <w:lang w:eastAsia="en-US"/>
        </w:rPr>
        <w:t>.</w:t>
      </w:r>
      <w:bookmarkStart w:id="28" w:name="bookmark42"/>
    </w:p>
    <w:p w14:paraId="1DD3F463" w14:textId="77777777" w:rsidR="006C3371" w:rsidRPr="004B50B0" w:rsidRDefault="006C3371" w:rsidP="00AD29F9">
      <w:pPr>
        <w:pStyle w:val="Style10"/>
        <w:widowControl/>
        <w:ind w:firstLine="567"/>
        <w:jc w:val="both"/>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1</w:t>
      </w:r>
      <w:bookmarkEnd w:id="28"/>
      <w:r w:rsidRPr="004B50B0">
        <w:rPr>
          <w:rStyle w:val="FontStyle59"/>
          <w:rFonts w:ascii="Times New Roman" w:hAnsi="Times New Roman" w:cs="Times New Roman"/>
          <w:i w:val="0"/>
          <w:iCs w:val="0"/>
          <w:color w:val="000000" w:themeColor="text1"/>
          <w:sz w:val="24"/>
          <w:szCs w:val="24"/>
          <w:lang w:eastAsia="en-US"/>
        </w:rPr>
        <w:t>0.3.3 Строительный фонд в качестве основы</w:t>
      </w:r>
    </w:p>
    <w:p w14:paraId="67532E1D" w14:textId="18DCC518" w:rsidR="006C3371" w:rsidRPr="004B50B0" w:rsidRDefault="006C3371" w:rsidP="00AD29F9">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Вторая основная ссылка касается среднего значения для фонда зданий. Это соответствует энергетическим характеристикам, достигнутым определенным процентом, например, приблизительно медианным значением (50 %), национального или регионального фонда зданий, в зависимости от выбора в </w:t>
      </w:r>
      <w:hyperlink w:anchor="bookmark59" w:history="1">
        <w:r w:rsidR="00730485">
          <w:rPr>
            <w:rStyle w:val="FontStyle62"/>
            <w:rFonts w:ascii="Times New Roman" w:hAnsi="Times New Roman" w:cs="Times New Roman"/>
            <w:b w:val="0"/>
            <w:bCs w:val="0"/>
            <w:color w:val="000000" w:themeColor="text1"/>
            <w:spacing w:val="0"/>
            <w:sz w:val="24"/>
            <w:szCs w:val="24"/>
            <w:lang w:eastAsia="en-US"/>
          </w:rPr>
          <w:t>т</w:t>
        </w:r>
        <w:r w:rsidRPr="004B50B0">
          <w:rPr>
            <w:rStyle w:val="FontStyle62"/>
            <w:rFonts w:ascii="Times New Roman" w:hAnsi="Times New Roman" w:cs="Times New Roman"/>
            <w:b w:val="0"/>
            <w:bCs w:val="0"/>
            <w:color w:val="000000" w:themeColor="text1"/>
            <w:spacing w:val="0"/>
            <w:sz w:val="24"/>
            <w:szCs w:val="24"/>
            <w:lang w:eastAsia="en-US"/>
          </w:rPr>
          <w:t xml:space="preserve">аблице </w:t>
        </w: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.6</w:t>
        </w:r>
      </w:hyperlink>
      <w:r w:rsidRPr="004B50B0">
        <w:rPr>
          <w:rStyle w:val="FontStyle62"/>
          <w:rFonts w:ascii="Times New Roman" w:hAnsi="Times New Roman" w:cs="Times New Roman"/>
          <w:b w:val="0"/>
          <w:bCs w:val="0"/>
          <w:color w:val="000000" w:themeColor="text1"/>
          <w:spacing w:val="0"/>
          <w:sz w:val="24"/>
          <w:szCs w:val="24"/>
          <w:lang w:eastAsia="en-US"/>
        </w:rPr>
        <w:t xml:space="preserve"> (шаблон) с информативным выбором по умолчанию в </w:t>
      </w:r>
      <w:hyperlink w:anchor="bookmark67" w:history="1">
        <w:r w:rsidR="00730485">
          <w:rPr>
            <w:rStyle w:val="FontStyle62"/>
            <w:rFonts w:ascii="Times New Roman" w:hAnsi="Times New Roman" w:cs="Times New Roman"/>
            <w:b w:val="0"/>
            <w:bCs w:val="0"/>
            <w:color w:val="000000" w:themeColor="text1"/>
            <w:spacing w:val="0"/>
            <w:sz w:val="24"/>
            <w:szCs w:val="24"/>
            <w:lang w:eastAsia="en-US"/>
          </w:rPr>
          <w:t>т</w:t>
        </w:r>
        <w:r w:rsidRPr="004B50B0">
          <w:rPr>
            <w:rStyle w:val="FontStyle62"/>
            <w:rFonts w:ascii="Times New Roman" w:hAnsi="Times New Roman" w:cs="Times New Roman"/>
            <w:b w:val="0"/>
            <w:bCs w:val="0"/>
            <w:color w:val="000000" w:themeColor="text1"/>
            <w:spacing w:val="0"/>
            <w:sz w:val="24"/>
            <w:szCs w:val="24"/>
            <w:lang w:eastAsia="en-US"/>
          </w:rPr>
          <w:t xml:space="preserve">аблице </w:t>
        </w:r>
        <w:r w:rsidRPr="004B50B0">
          <w:rPr>
            <w:rStyle w:val="FontStyle62"/>
            <w:rFonts w:ascii="Times New Roman" w:hAnsi="Times New Roman" w:cs="Times New Roman"/>
            <w:b w:val="0"/>
            <w:bCs w:val="0"/>
            <w:color w:val="000000" w:themeColor="text1"/>
            <w:spacing w:val="0"/>
            <w:sz w:val="24"/>
            <w:szCs w:val="24"/>
            <w:lang w:val="en-US" w:eastAsia="en-US"/>
          </w:rPr>
          <w:t>B</w:t>
        </w:r>
        <w:r w:rsidRPr="004B50B0">
          <w:rPr>
            <w:rStyle w:val="FontStyle62"/>
            <w:rFonts w:ascii="Times New Roman" w:hAnsi="Times New Roman" w:cs="Times New Roman"/>
            <w:b w:val="0"/>
            <w:bCs w:val="0"/>
            <w:color w:val="000000" w:themeColor="text1"/>
            <w:spacing w:val="0"/>
            <w:sz w:val="24"/>
            <w:szCs w:val="24"/>
            <w:lang w:eastAsia="en-US"/>
          </w:rPr>
          <w:t>.6</w:t>
        </w:r>
      </w:hyperlink>
      <w:r w:rsidRPr="004B50B0">
        <w:rPr>
          <w:rStyle w:val="FontStyle62"/>
          <w:rFonts w:ascii="Times New Roman" w:hAnsi="Times New Roman" w:cs="Times New Roman"/>
          <w:b w:val="0"/>
          <w:bCs w:val="0"/>
          <w:color w:val="000000" w:themeColor="text1"/>
          <w:spacing w:val="0"/>
          <w:sz w:val="24"/>
          <w:szCs w:val="24"/>
          <w:lang w:eastAsia="en-US"/>
        </w:rPr>
        <w:t xml:space="preserve">. Он также обозначается символом </w:t>
      </w:r>
      <w:r w:rsidRPr="004B50B0">
        <w:rPr>
          <w:rStyle w:val="FontStyle62"/>
          <w:rFonts w:ascii="Times New Roman" w:hAnsi="Times New Roman" w:cs="Times New Roman"/>
          <w:b w:val="0"/>
          <w:bCs w:val="0"/>
          <w:color w:val="000000" w:themeColor="text1"/>
          <w:spacing w:val="0"/>
          <w:sz w:val="24"/>
          <w:szCs w:val="24"/>
          <w:lang w:val="en-US" w:eastAsia="en-US"/>
        </w:rPr>
        <w:t>R</w:t>
      </w:r>
      <w:r w:rsidRPr="004B50B0">
        <w:rPr>
          <w:rStyle w:val="FontStyle62"/>
          <w:rFonts w:ascii="Times New Roman" w:hAnsi="Times New Roman" w:cs="Times New Roman"/>
          <w:b w:val="0"/>
          <w:bCs w:val="0"/>
          <w:color w:val="000000" w:themeColor="text1"/>
          <w:spacing w:val="0"/>
          <w:sz w:val="24"/>
          <w:szCs w:val="24"/>
          <w:vertAlign w:val="subscript"/>
          <w:lang w:val="en-US" w:eastAsia="en-US"/>
        </w:rPr>
        <w:t>s</w:t>
      </w:r>
      <w:r w:rsidRPr="004B50B0">
        <w:rPr>
          <w:rStyle w:val="FontStyle62"/>
          <w:rFonts w:ascii="Times New Roman" w:hAnsi="Times New Roman" w:cs="Times New Roman"/>
          <w:b w:val="0"/>
          <w:bCs w:val="0"/>
          <w:color w:val="000000" w:themeColor="text1"/>
          <w:spacing w:val="0"/>
          <w:sz w:val="24"/>
          <w:szCs w:val="24"/>
          <w:lang w:eastAsia="en-US"/>
        </w:rPr>
        <w:t xml:space="preserve">. </w:t>
      </w:r>
      <w:r w:rsidR="00730485">
        <w:rPr>
          <w:rStyle w:val="FontStyle62"/>
          <w:rFonts w:ascii="Times New Roman" w:hAnsi="Times New Roman" w:cs="Times New Roman"/>
          <w:b w:val="0"/>
          <w:bCs w:val="0"/>
          <w:color w:val="000000" w:themeColor="text1"/>
          <w:spacing w:val="0"/>
          <w:sz w:val="24"/>
          <w:szCs w:val="24"/>
          <w:lang w:eastAsia="en-US"/>
        </w:rPr>
        <w:t xml:space="preserve">Настоящий </w:t>
      </w:r>
      <w:r w:rsidRPr="004B50B0">
        <w:rPr>
          <w:rStyle w:val="FontStyle62"/>
          <w:rFonts w:ascii="Times New Roman" w:hAnsi="Times New Roman" w:cs="Times New Roman"/>
          <w:b w:val="0"/>
          <w:bCs w:val="0"/>
          <w:color w:val="000000" w:themeColor="text1"/>
          <w:spacing w:val="0"/>
          <w:sz w:val="24"/>
          <w:szCs w:val="24"/>
          <w:lang w:eastAsia="en-US"/>
        </w:rPr>
        <w:t xml:space="preserve">стандарт также может быть адаптирован к индивидуальным характеристикам здания так же, как и требования для новых сооружений, в частности, с помощью формульного подхода или подхода условного эталонного здания, </w:t>
      </w:r>
      <w:r w:rsidR="00730485">
        <w:rPr>
          <w:rStyle w:val="FontStyle62"/>
          <w:rFonts w:ascii="Times New Roman" w:hAnsi="Times New Roman" w:cs="Times New Roman"/>
          <w:b w:val="0"/>
          <w:bCs w:val="0"/>
          <w:color w:val="000000" w:themeColor="text1"/>
          <w:spacing w:val="0"/>
          <w:sz w:val="24"/>
          <w:szCs w:val="24"/>
          <w:lang w:eastAsia="en-US"/>
        </w:rPr>
        <w:t>согласно разделу 8</w:t>
      </w:r>
      <w:r w:rsidRPr="004B50B0">
        <w:rPr>
          <w:rStyle w:val="FontStyle62"/>
          <w:rFonts w:ascii="Times New Roman" w:hAnsi="Times New Roman" w:cs="Times New Roman"/>
          <w:b w:val="0"/>
          <w:bCs w:val="0"/>
          <w:color w:val="000000" w:themeColor="text1"/>
          <w:spacing w:val="0"/>
          <w:sz w:val="24"/>
          <w:szCs w:val="24"/>
          <w:lang w:eastAsia="en-US"/>
        </w:rPr>
        <w:t>.</w:t>
      </w:r>
    </w:p>
    <w:p w14:paraId="7D1CF88E" w14:textId="77777777" w:rsidR="006C3371" w:rsidRPr="004B50B0" w:rsidRDefault="006C3371"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Рекомендуется, чтобы между изменениями значений стандартов проходило не менее пяти лет.</w:t>
      </w:r>
    </w:p>
    <w:p w14:paraId="5B78609C" w14:textId="77777777" w:rsidR="006C3371" w:rsidRPr="004B50B0" w:rsidRDefault="006C3371"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341F38C8" w14:textId="7B013675" w:rsidR="006C3371" w:rsidRPr="004B50B0" w:rsidRDefault="00AD29F9" w:rsidP="00AD29F9">
      <w:pPr>
        <w:pStyle w:val="Style21"/>
        <w:widowControl/>
        <w:ind w:firstLine="567"/>
        <w:jc w:val="both"/>
        <w:rPr>
          <w:rStyle w:val="FontStyle62"/>
          <w:rFonts w:ascii="Times New Roman" w:hAnsi="Times New Roman" w:cs="Times New Roman"/>
          <w:b w:val="0"/>
          <w:bCs w:val="0"/>
          <w:color w:val="000000" w:themeColor="text1"/>
          <w:spacing w:val="0"/>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 xml:space="preserve">Примечание –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В рамках национальной политики может быть принято решение о сохранении прежнего значения </w:t>
      </w:r>
      <w:r w:rsidR="006C3371" w:rsidRPr="004B50B0">
        <w:rPr>
          <w:rStyle w:val="FontStyle62"/>
          <w:rFonts w:ascii="Times New Roman" w:hAnsi="Times New Roman" w:cs="Times New Roman"/>
          <w:b w:val="0"/>
          <w:bCs w:val="0"/>
          <w:color w:val="000000" w:themeColor="text1"/>
          <w:spacing w:val="0"/>
          <w:sz w:val="20"/>
          <w:szCs w:val="20"/>
          <w:lang w:val="en-US" w:eastAsia="en-US"/>
        </w:rPr>
        <w:t>R</w:t>
      </w:r>
      <w:r w:rsidR="006C3371" w:rsidRPr="004B50B0">
        <w:rPr>
          <w:rStyle w:val="FontStyle62"/>
          <w:rFonts w:ascii="Times New Roman" w:hAnsi="Times New Roman" w:cs="Times New Roman"/>
          <w:b w:val="0"/>
          <w:bCs w:val="0"/>
          <w:color w:val="000000" w:themeColor="text1"/>
          <w:spacing w:val="0"/>
          <w:sz w:val="20"/>
          <w:szCs w:val="20"/>
          <w:vertAlign w:val="subscript"/>
          <w:lang w:val="en-US" w:eastAsia="en-US"/>
        </w:rPr>
        <w:t>r</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даже в случае изменения правил.</w:t>
      </w:r>
    </w:p>
    <w:p w14:paraId="2CD23104" w14:textId="77777777" w:rsidR="006C3371" w:rsidRPr="004B50B0" w:rsidRDefault="006C3371"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16AF308F" w14:textId="77777777" w:rsidR="006C3371" w:rsidRPr="004B50B0" w:rsidRDefault="006C3371"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lastRenderedPageBreak/>
        <w:t>Для классов зданий, относящихся к разным категориям (например, дома для одной семьи, многоквартирные дома, офисы, учебные здания, больницы, гостиницы и рестораны, спортивные сооружения, здания оптовой и розничной торговли и другие типы), должны быть определены разные стандартные значения.</w:t>
      </w:r>
    </w:p>
    <w:p w14:paraId="59E6AA13" w14:textId="77777777" w:rsidR="006C3371" w:rsidRPr="004B50B0" w:rsidRDefault="006C3371"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Если данное здание относится к разным категориям (например, образование + спорт), необходимо либо</w:t>
      </w:r>
    </w:p>
    <w:p w14:paraId="011789BA" w14:textId="77777777" w:rsidR="006C3371" w:rsidRPr="004B50B0" w:rsidRDefault="006C3371"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определить стандартное значение для каждой категории зданий отдельно, либо</w:t>
      </w:r>
    </w:p>
    <w:p w14:paraId="7F0B4A7B" w14:textId="77777777" w:rsidR="006C3371" w:rsidRPr="004B50B0" w:rsidRDefault="006C3371"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определить стандартное значение как средневзвешенное по площади среднее значение стандартных значений для каждой категории зданий.</w:t>
      </w:r>
    </w:p>
    <w:p w14:paraId="6F354D70" w14:textId="77777777" w:rsidR="006C3371" w:rsidRPr="004B50B0" w:rsidRDefault="006C3371" w:rsidP="00AD29F9">
      <w:pPr>
        <w:pStyle w:val="Style37"/>
        <w:widowControl/>
        <w:ind w:firstLine="567"/>
        <w:jc w:val="both"/>
        <w:rPr>
          <w:rStyle w:val="FontStyle56"/>
          <w:rFonts w:ascii="Times New Roman" w:hAnsi="Times New Roman" w:cs="Times New Roman"/>
          <w:color w:val="000000" w:themeColor="text1"/>
          <w:spacing w:val="0"/>
          <w:sz w:val="24"/>
          <w:szCs w:val="24"/>
          <w:lang w:eastAsia="en-US"/>
        </w:rPr>
      </w:pPr>
      <w:bookmarkStart w:id="29" w:name="bookmark43"/>
    </w:p>
    <w:p w14:paraId="6AE8B7B3" w14:textId="77777777" w:rsidR="006C3371" w:rsidRPr="004B50B0" w:rsidRDefault="006C3371" w:rsidP="00AD29F9">
      <w:pPr>
        <w:pStyle w:val="Style37"/>
        <w:widowControl/>
        <w:ind w:firstLine="567"/>
        <w:jc w:val="both"/>
        <w:rPr>
          <w:rStyle w:val="FontStyle59"/>
          <w:rFonts w:ascii="Times New Roman" w:hAnsi="Times New Roman" w:cs="Times New Roman"/>
          <w:b w:val="0"/>
          <w:bCs w:val="0"/>
          <w:i w:val="0"/>
          <w:iCs w:val="0"/>
          <w:color w:val="000000" w:themeColor="text1"/>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1</w:t>
      </w:r>
      <w:bookmarkEnd w:id="29"/>
      <w:r w:rsidRPr="004B50B0">
        <w:rPr>
          <w:rStyle w:val="FontStyle56"/>
          <w:rFonts w:ascii="Times New Roman" w:hAnsi="Times New Roman" w:cs="Times New Roman"/>
          <w:b/>
          <w:bCs/>
          <w:color w:val="000000" w:themeColor="text1"/>
          <w:spacing w:val="0"/>
          <w:sz w:val="24"/>
          <w:szCs w:val="24"/>
          <w:lang w:eastAsia="en-US"/>
        </w:rPr>
        <w:t xml:space="preserve">1 </w:t>
      </w:r>
      <w:r w:rsidRPr="004B50B0">
        <w:rPr>
          <w:rStyle w:val="FontStyle59"/>
          <w:rFonts w:ascii="Times New Roman" w:hAnsi="Times New Roman" w:cs="Times New Roman"/>
          <w:i w:val="0"/>
          <w:iCs w:val="0"/>
          <w:color w:val="000000" w:themeColor="text1"/>
          <w:sz w:val="24"/>
          <w:szCs w:val="24"/>
          <w:lang w:eastAsia="en-US"/>
        </w:rPr>
        <w:t>Сертификат энергетической эффективности</w:t>
      </w:r>
    </w:p>
    <w:p w14:paraId="044C8ECD" w14:textId="77777777" w:rsidR="00AD29F9" w:rsidRPr="004B50B0" w:rsidRDefault="00AD29F9" w:rsidP="00AD29F9">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p>
    <w:p w14:paraId="7CDC2B29" w14:textId="77777777" w:rsidR="006C3371" w:rsidRPr="004B50B0" w:rsidRDefault="006C3371" w:rsidP="00AD29F9">
      <w:pPr>
        <w:pStyle w:val="Style39"/>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11.1 Общие положения</w:t>
      </w:r>
    </w:p>
    <w:p w14:paraId="2570BBB5" w14:textId="77777777" w:rsidR="006C3371" w:rsidRPr="004B50B0" w:rsidRDefault="006C3371" w:rsidP="00AD29F9">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Данный пункт состоит из следующего:</w:t>
      </w:r>
    </w:p>
    <w:p w14:paraId="70DDD350" w14:textId="77777777" w:rsidR="006C3371" w:rsidRPr="004B50B0" w:rsidRDefault="006C3371" w:rsidP="00AD29F9">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 xml:space="preserve">) содержание процедуры энергетического сертификата </w:t>
      </w:r>
      <w:proofErr w:type="gramStart"/>
      <w:r w:rsidRPr="004B50B0">
        <w:rPr>
          <w:rStyle w:val="FontStyle62"/>
          <w:rFonts w:ascii="Times New Roman" w:hAnsi="Times New Roman" w:cs="Times New Roman"/>
          <w:b w:val="0"/>
          <w:bCs w:val="0"/>
          <w:color w:val="000000" w:themeColor="text1"/>
          <w:spacing w:val="0"/>
          <w:sz w:val="24"/>
          <w:szCs w:val="24"/>
          <w:lang w:eastAsia="en-US"/>
        </w:rPr>
        <w:t>здания;</w:t>
      </w:r>
      <w:proofErr w:type="gramEnd"/>
    </w:p>
    <w:p w14:paraId="0900859F" w14:textId="77777777" w:rsidR="006C3371" w:rsidRPr="004B50B0" w:rsidRDefault="006C3371" w:rsidP="00AD29F9">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b</w:t>
      </w:r>
      <w:r w:rsidRPr="004B50B0">
        <w:rPr>
          <w:rStyle w:val="FontStyle62"/>
          <w:rFonts w:ascii="Times New Roman" w:hAnsi="Times New Roman" w:cs="Times New Roman"/>
          <w:b w:val="0"/>
          <w:bCs w:val="0"/>
          <w:color w:val="000000" w:themeColor="text1"/>
          <w:spacing w:val="0"/>
          <w:sz w:val="24"/>
          <w:szCs w:val="24"/>
          <w:lang w:eastAsia="en-US"/>
        </w:rPr>
        <w:t xml:space="preserve">) содержание энергетического </w:t>
      </w:r>
      <w:proofErr w:type="gramStart"/>
      <w:r w:rsidRPr="004B50B0">
        <w:rPr>
          <w:rStyle w:val="FontStyle62"/>
          <w:rFonts w:ascii="Times New Roman" w:hAnsi="Times New Roman" w:cs="Times New Roman"/>
          <w:b w:val="0"/>
          <w:bCs w:val="0"/>
          <w:color w:val="000000" w:themeColor="text1"/>
          <w:spacing w:val="0"/>
          <w:sz w:val="24"/>
          <w:szCs w:val="24"/>
          <w:lang w:eastAsia="en-US"/>
        </w:rPr>
        <w:t>сертификата;</w:t>
      </w:r>
      <w:proofErr w:type="gramEnd"/>
    </w:p>
    <w:p w14:paraId="7412EB6B" w14:textId="77777777" w:rsidR="006C3371" w:rsidRPr="004B50B0" w:rsidRDefault="006C3371" w:rsidP="00AD29F9">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c</w:t>
      </w:r>
      <w:r w:rsidRPr="004B50B0">
        <w:rPr>
          <w:rStyle w:val="FontStyle62"/>
          <w:rFonts w:ascii="Times New Roman" w:hAnsi="Times New Roman" w:cs="Times New Roman"/>
          <w:b w:val="0"/>
          <w:bCs w:val="0"/>
          <w:color w:val="000000" w:themeColor="text1"/>
          <w:spacing w:val="0"/>
          <w:sz w:val="24"/>
          <w:szCs w:val="24"/>
          <w:lang w:eastAsia="en-US"/>
        </w:rPr>
        <w:t>) описание типов рекомендаций, которые должны быть включены в энергетический сертификат.</w:t>
      </w:r>
    </w:p>
    <w:p w14:paraId="14DE4CBA" w14:textId="77777777" w:rsidR="006C3371" w:rsidRPr="004B50B0" w:rsidRDefault="006C3371" w:rsidP="00AD29F9">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2F3241EE" w14:textId="38A74A53" w:rsidR="006C3371" w:rsidRPr="004B50B0" w:rsidRDefault="00AD29F9" w:rsidP="00AD29F9">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Примечание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В дополнение к данному пункту</w:t>
      </w:r>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52003-2:2017</w:t>
      </w:r>
      <w:r w:rsidR="00730485">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eastAsia="en-US"/>
        </w:rPr>
        <w:t xml:space="preserve">Приложения </w:t>
      </w:r>
      <w:r w:rsidR="006C3371" w:rsidRPr="004B50B0">
        <w:rPr>
          <w:rStyle w:val="FontStyle64"/>
          <w:rFonts w:ascii="Times New Roman" w:hAnsi="Times New Roman" w:cs="Times New Roman"/>
          <w:color w:val="000000" w:themeColor="text1"/>
          <w:sz w:val="20"/>
          <w:szCs w:val="20"/>
          <w:lang w:val="en-US" w:eastAsia="en-US"/>
        </w:rPr>
        <w:t>D</w:t>
      </w:r>
      <w:r w:rsidR="006C3371" w:rsidRPr="004B50B0">
        <w:rPr>
          <w:rStyle w:val="FontStyle64"/>
          <w:rFonts w:ascii="Times New Roman" w:hAnsi="Times New Roman" w:cs="Times New Roman"/>
          <w:color w:val="000000" w:themeColor="text1"/>
          <w:sz w:val="20"/>
          <w:szCs w:val="20"/>
          <w:lang w:eastAsia="en-US"/>
        </w:rPr>
        <w:t xml:space="preserve"> </w:t>
      </w:r>
      <w:proofErr w:type="gramStart"/>
      <w:r w:rsidR="006C3371" w:rsidRPr="004B50B0">
        <w:rPr>
          <w:rStyle w:val="FontStyle64"/>
          <w:rFonts w:ascii="Times New Roman" w:hAnsi="Times New Roman" w:cs="Times New Roman"/>
          <w:color w:val="000000" w:themeColor="text1"/>
          <w:sz w:val="20"/>
          <w:szCs w:val="20"/>
          <w:lang w:eastAsia="en-US"/>
        </w:rPr>
        <w:t xml:space="preserve">и  </w:t>
      </w:r>
      <w:r w:rsidR="006C3371" w:rsidRPr="004B50B0">
        <w:rPr>
          <w:rStyle w:val="FontStyle64"/>
          <w:rFonts w:ascii="Times New Roman" w:hAnsi="Times New Roman" w:cs="Times New Roman"/>
          <w:color w:val="000000" w:themeColor="text1"/>
          <w:sz w:val="20"/>
          <w:szCs w:val="20"/>
          <w:lang w:val="en-US" w:eastAsia="en-US"/>
        </w:rPr>
        <w:t>E</w:t>
      </w:r>
      <w:proofErr w:type="gramEnd"/>
      <w:r w:rsidR="00730485">
        <w:rPr>
          <w:rStyle w:val="FontStyle64"/>
          <w:rFonts w:ascii="Times New Roman" w:hAnsi="Times New Roman" w:cs="Times New Roman"/>
          <w:color w:val="000000" w:themeColor="text1"/>
          <w:sz w:val="20"/>
          <w:szCs w:val="20"/>
          <w:lang w:eastAsia="en-US"/>
        </w:rPr>
        <w:t>)</w:t>
      </w:r>
      <w:r w:rsidR="00730485">
        <w:rPr>
          <w:rStyle w:val="FontStyle64"/>
          <w:rFonts w:ascii="Times New Roman" w:hAnsi="Times New Roman" w:cs="Times New Roman"/>
          <w:color w:val="000000" w:themeColor="text1"/>
          <w:sz w:val="20"/>
          <w:szCs w:val="20"/>
          <w:vertAlign w:val="superscript"/>
          <w:lang w:eastAsia="en-US"/>
        </w:rPr>
        <w:t xml:space="preserve"> </w:t>
      </w:r>
      <w:r w:rsidR="006C3371" w:rsidRPr="004B50B0">
        <w:rPr>
          <w:rStyle w:val="FontStyle64"/>
          <w:rFonts w:ascii="Times New Roman" w:hAnsi="Times New Roman" w:cs="Times New Roman"/>
          <w:color w:val="000000" w:themeColor="text1"/>
          <w:sz w:val="20"/>
          <w:szCs w:val="20"/>
          <w:lang w:eastAsia="en-US"/>
        </w:rPr>
        <w:t>предоставить способ описания процедуры энергетического сертификата здания, информативную процедуру классификации зданий и примеры формата энергетического сертификата.</w:t>
      </w:r>
    </w:p>
    <w:p w14:paraId="36181071" w14:textId="77777777" w:rsidR="006C3371" w:rsidRPr="004B50B0" w:rsidRDefault="006C3371" w:rsidP="00AD29F9">
      <w:pPr>
        <w:pStyle w:val="Style39"/>
        <w:widowControl/>
        <w:ind w:firstLine="567"/>
        <w:jc w:val="both"/>
        <w:rPr>
          <w:rStyle w:val="FontStyle56"/>
          <w:rFonts w:ascii="Times New Roman" w:hAnsi="Times New Roman" w:cs="Times New Roman"/>
          <w:color w:val="000000" w:themeColor="text1"/>
          <w:spacing w:val="0"/>
          <w:sz w:val="24"/>
          <w:szCs w:val="24"/>
          <w:lang w:eastAsia="en-US"/>
        </w:rPr>
      </w:pPr>
      <w:bookmarkStart w:id="30" w:name="bookmark44"/>
    </w:p>
    <w:p w14:paraId="543B95BE" w14:textId="77777777" w:rsidR="006C3371" w:rsidRPr="004B50B0" w:rsidRDefault="006C3371" w:rsidP="00AD29F9">
      <w:pPr>
        <w:pStyle w:val="Style39"/>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1</w:t>
      </w:r>
      <w:bookmarkEnd w:id="30"/>
      <w:r w:rsidRPr="004B50B0">
        <w:rPr>
          <w:rStyle w:val="FontStyle56"/>
          <w:rFonts w:ascii="Times New Roman" w:hAnsi="Times New Roman" w:cs="Times New Roman"/>
          <w:b/>
          <w:bCs/>
          <w:color w:val="000000" w:themeColor="text1"/>
          <w:spacing w:val="0"/>
          <w:sz w:val="24"/>
          <w:szCs w:val="24"/>
          <w:lang w:eastAsia="en-US"/>
        </w:rPr>
        <w:t xml:space="preserve">1.2 </w:t>
      </w:r>
      <w:r w:rsidRPr="004B50B0">
        <w:rPr>
          <w:rStyle w:val="FontStyle62"/>
          <w:rFonts w:ascii="Times New Roman" w:hAnsi="Times New Roman" w:cs="Times New Roman"/>
          <w:color w:val="000000" w:themeColor="text1"/>
          <w:spacing w:val="0"/>
          <w:sz w:val="24"/>
          <w:szCs w:val="24"/>
          <w:lang w:eastAsia="en-US"/>
        </w:rPr>
        <w:t>Содержание процедуры для энергетического сертификата здания</w:t>
      </w:r>
    </w:p>
    <w:p w14:paraId="0CEC79EF" w14:textId="37E787A3" w:rsidR="006C3371" w:rsidRPr="004B50B0" w:rsidRDefault="006C3371" w:rsidP="00AD29F9">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Если процедура получения энергетического сертификата здания установлена в соответствии с настоящим </w:t>
      </w:r>
      <w:r w:rsidR="00A54277">
        <w:rPr>
          <w:rStyle w:val="FontStyle62"/>
          <w:rFonts w:ascii="Times New Roman" w:hAnsi="Times New Roman" w:cs="Times New Roman"/>
          <w:b w:val="0"/>
          <w:bCs w:val="0"/>
          <w:color w:val="000000" w:themeColor="text1"/>
          <w:spacing w:val="0"/>
          <w:sz w:val="24"/>
          <w:szCs w:val="24"/>
          <w:lang w:eastAsia="en-US"/>
        </w:rPr>
        <w:t>стандартом</w:t>
      </w:r>
      <w:r w:rsidRPr="004B50B0">
        <w:rPr>
          <w:rStyle w:val="FontStyle62"/>
          <w:rFonts w:ascii="Times New Roman" w:hAnsi="Times New Roman" w:cs="Times New Roman"/>
          <w:b w:val="0"/>
          <w:bCs w:val="0"/>
          <w:color w:val="000000" w:themeColor="text1"/>
          <w:spacing w:val="0"/>
          <w:sz w:val="24"/>
          <w:szCs w:val="24"/>
          <w:lang w:eastAsia="en-US"/>
        </w:rPr>
        <w:t>, информация о сделанном выборе должна быть надлежащим образом задокументирована.</w:t>
      </w:r>
    </w:p>
    <w:p w14:paraId="670E8C7B" w14:textId="77777777" w:rsidR="006C3371" w:rsidRPr="004B50B0" w:rsidRDefault="006C3371" w:rsidP="00AD29F9">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34302F8A" w14:textId="3CF69501" w:rsidR="006C3371" w:rsidRPr="004B50B0" w:rsidRDefault="00AD29F9" w:rsidP="00AD29F9">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 xml:space="preserve">Примечание 1 –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Более подробная информация приведена в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w:t>
      </w:r>
      <w:proofErr w:type="gramStart"/>
      <w:r w:rsidR="006C3371" w:rsidRPr="004B50B0">
        <w:rPr>
          <w:rStyle w:val="FontStyle64"/>
          <w:rFonts w:ascii="Times New Roman" w:hAnsi="Times New Roman" w:cs="Times New Roman"/>
          <w:color w:val="000000" w:themeColor="text1"/>
          <w:sz w:val="20"/>
          <w:szCs w:val="20"/>
          <w:lang w:eastAsia="en-US"/>
        </w:rPr>
        <w:t>52003-2</w:t>
      </w:r>
      <w:proofErr w:type="gramEnd"/>
      <w:r w:rsidR="006C3371" w:rsidRPr="004B50B0">
        <w:rPr>
          <w:rStyle w:val="FontStyle64"/>
          <w:rFonts w:ascii="Times New Roman" w:hAnsi="Times New Roman" w:cs="Times New Roman"/>
          <w:color w:val="000000" w:themeColor="text1"/>
          <w:sz w:val="20"/>
          <w:szCs w:val="20"/>
          <w:lang w:eastAsia="en-US"/>
        </w:rPr>
        <w:t>:2017</w:t>
      </w:r>
      <w:r w:rsidR="00730485">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eastAsia="en-US"/>
        </w:rPr>
        <w:t>11.2</w:t>
      </w:r>
      <w:r w:rsidR="00730485">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eastAsia="en-US"/>
        </w:rPr>
        <w:t>.</w:t>
      </w:r>
    </w:p>
    <w:p w14:paraId="379C8757" w14:textId="77777777"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0B00F604" w14:textId="77777777"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В процедуру получения энергетического сертификата здания должно быть включено следующее.</w:t>
      </w:r>
    </w:p>
    <w:p w14:paraId="3EEAB006" w14:textId="77777777"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 xml:space="preserve">) ОЦЕНКА ЭНЕРГЕТИЧЕСКОЙ ЭФФЕКТИВНОСТИ: Оценка энергетической эффективности в соответствии с </w:t>
      </w:r>
      <w:r w:rsidRPr="004B50B0">
        <w:rPr>
          <w:rStyle w:val="FontStyle62"/>
          <w:rFonts w:ascii="Times New Roman" w:hAnsi="Times New Roman" w:cs="Times New Roman"/>
          <w:b w:val="0"/>
          <w:bCs w:val="0"/>
          <w:color w:val="000000" w:themeColor="text1"/>
          <w:spacing w:val="0"/>
          <w:sz w:val="24"/>
          <w:szCs w:val="24"/>
          <w:lang w:val="en-US" w:eastAsia="en-US"/>
        </w:rPr>
        <w:t>ISO</w:t>
      </w:r>
      <w:r w:rsidRPr="004B50B0">
        <w:rPr>
          <w:rStyle w:val="FontStyle62"/>
          <w:rFonts w:ascii="Times New Roman" w:hAnsi="Times New Roman" w:cs="Times New Roman"/>
          <w:b w:val="0"/>
          <w:bCs w:val="0"/>
          <w:color w:val="000000" w:themeColor="text1"/>
          <w:spacing w:val="0"/>
          <w:sz w:val="24"/>
          <w:szCs w:val="24"/>
          <w:lang w:eastAsia="en-US"/>
        </w:rPr>
        <w:t xml:space="preserve"> 52000-1.</w:t>
      </w:r>
    </w:p>
    <w:p w14:paraId="4C6FB557" w14:textId="77777777"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b</w:t>
      </w:r>
      <w:r w:rsidRPr="004B50B0">
        <w:rPr>
          <w:rStyle w:val="FontStyle62"/>
          <w:rFonts w:ascii="Times New Roman" w:hAnsi="Times New Roman" w:cs="Times New Roman"/>
          <w:b w:val="0"/>
          <w:bCs w:val="0"/>
          <w:color w:val="000000" w:themeColor="text1"/>
          <w:spacing w:val="0"/>
          <w:sz w:val="24"/>
          <w:szCs w:val="24"/>
          <w:lang w:eastAsia="en-US"/>
        </w:rPr>
        <w:t>) ПРИМЕНЕНИЕ: Указание случаев, в которых применяется процедура энергетического сертификата здания:</w:t>
      </w:r>
    </w:p>
    <w:p w14:paraId="748C984E" w14:textId="77777777"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для продажи, аренды, проектирования нового здания или после строительства, демонстрации в общественном здании и </w:t>
      </w:r>
      <w:proofErr w:type="gramStart"/>
      <w:r w:rsidRPr="004B50B0">
        <w:rPr>
          <w:rStyle w:val="FontStyle62"/>
          <w:rFonts w:ascii="Times New Roman" w:hAnsi="Times New Roman" w:cs="Times New Roman"/>
          <w:b w:val="0"/>
          <w:bCs w:val="0"/>
          <w:color w:val="000000" w:themeColor="text1"/>
          <w:spacing w:val="0"/>
          <w:sz w:val="24"/>
          <w:szCs w:val="24"/>
          <w:lang w:eastAsia="en-US"/>
        </w:rPr>
        <w:t>т.д.</w:t>
      </w:r>
      <w:proofErr w:type="gramEnd"/>
      <w:r w:rsidRPr="004B50B0">
        <w:rPr>
          <w:rStyle w:val="FontStyle62"/>
          <w:rFonts w:ascii="Times New Roman" w:hAnsi="Times New Roman" w:cs="Times New Roman"/>
          <w:b w:val="0"/>
          <w:bCs w:val="0"/>
          <w:color w:val="000000" w:themeColor="text1"/>
          <w:spacing w:val="0"/>
          <w:sz w:val="24"/>
          <w:szCs w:val="24"/>
          <w:lang w:eastAsia="en-US"/>
        </w:rPr>
        <w:t>;</w:t>
      </w:r>
    </w:p>
    <w:p w14:paraId="50BBD009" w14:textId="77777777"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для проверки соответствия требованиям энергетических характеристик.</w:t>
      </w:r>
    </w:p>
    <w:p w14:paraId="5028D218" w14:textId="39E2EE90"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c</w:t>
      </w:r>
      <w:r w:rsidRPr="004B50B0">
        <w:rPr>
          <w:rStyle w:val="FontStyle62"/>
          <w:rFonts w:ascii="Times New Roman" w:hAnsi="Times New Roman" w:cs="Times New Roman"/>
          <w:b w:val="0"/>
          <w:bCs w:val="0"/>
          <w:color w:val="000000" w:themeColor="text1"/>
          <w:spacing w:val="0"/>
          <w:sz w:val="24"/>
          <w:szCs w:val="24"/>
          <w:lang w:eastAsia="en-US"/>
        </w:rPr>
        <w:t xml:space="preserve">) ТИП оценки ЭЭ: Указание типа используемой оценки ЭЭ, </w:t>
      </w:r>
      <w:r w:rsidR="00730485">
        <w:rPr>
          <w:rStyle w:val="FontStyle62"/>
          <w:rFonts w:ascii="Times New Roman" w:hAnsi="Times New Roman" w:cs="Times New Roman"/>
          <w:b w:val="0"/>
          <w:bCs w:val="0"/>
          <w:color w:val="000000" w:themeColor="text1"/>
          <w:spacing w:val="0"/>
          <w:sz w:val="24"/>
          <w:szCs w:val="24"/>
          <w:lang w:eastAsia="en-US"/>
        </w:rPr>
        <w:t>по</w:t>
      </w:r>
      <w:r w:rsidRPr="004B50B0">
        <w:rPr>
          <w:rStyle w:val="FontStyle62"/>
          <w:rFonts w:ascii="Times New Roman" w:hAnsi="Times New Roman" w:cs="Times New Roman"/>
          <w:b w:val="0"/>
          <w:bCs w:val="0"/>
          <w:color w:val="000000" w:themeColor="text1"/>
          <w:spacing w:val="0"/>
          <w:sz w:val="24"/>
          <w:szCs w:val="24"/>
          <w:lang w:eastAsia="en-US"/>
        </w:rPr>
        <w:t xml:space="preserve"> </w:t>
      </w:r>
      <w:r w:rsidR="00730485">
        <w:rPr>
          <w:rStyle w:val="FontStyle62"/>
          <w:rFonts w:ascii="Times New Roman" w:hAnsi="Times New Roman" w:cs="Times New Roman"/>
          <w:b w:val="0"/>
          <w:bCs w:val="0"/>
          <w:color w:val="000000" w:themeColor="text1"/>
          <w:spacing w:val="0"/>
          <w:sz w:val="24"/>
          <w:szCs w:val="24"/>
          <w:lang w:eastAsia="en-US"/>
        </w:rPr>
        <w:t>I</w:t>
      </w:r>
      <w:r w:rsidR="00730485">
        <w:rPr>
          <w:rStyle w:val="FontStyle62"/>
          <w:rFonts w:ascii="Times New Roman" w:hAnsi="Times New Roman" w:cs="Times New Roman"/>
          <w:b w:val="0"/>
          <w:bCs w:val="0"/>
          <w:color w:val="000000" w:themeColor="text1"/>
          <w:spacing w:val="0"/>
          <w:sz w:val="24"/>
          <w:szCs w:val="24"/>
          <w:lang w:val="en-US" w:eastAsia="en-US"/>
        </w:rPr>
        <w:t>SO</w:t>
      </w:r>
      <w:r w:rsidRPr="004B50B0">
        <w:rPr>
          <w:rStyle w:val="FontStyle62"/>
          <w:rFonts w:ascii="Times New Roman" w:hAnsi="Times New Roman" w:cs="Times New Roman"/>
          <w:b w:val="0"/>
          <w:bCs w:val="0"/>
          <w:color w:val="000000" w:themeColor="text1"/>
          <w:spacing w:val="0"/>
          <w:sz w:val="24"/>
          <w:szCs w:val="24"/>
          <w:lang w:eastAsia="en-US"/>
        </w:rPr>
        <w:t xml:space="preserve"> 52000-1 [расчетная (проектная, как построено; стандартная или специально разработанная) и/или измеренная (стандартная или фактическая)], для каждого применения (см. пункт </w:t>
      </w:r>
      <w:r w:rsidRPr="004B50B0">
        <w:rPr>
          <w:rStyle w:val="FontStyle62"/>
          <w:rFonts w:ascii="Times New Roman" w:hAnsi="Times New Roman" w:cs="Times New Roman"/>
          <w:b w:val="0"/>
          <w:bCs w:val="0"/>
          <w:color w:val="000000" w:themeColor="text1"/>
          <w:spacing w:val="0"/>
          <w:sz w:val="24"/>
          <w:szCs w:val="24"/>
          <w:lang w:val="en-US" w:eastAsia="en-US"/>
        </w:rPr>
        <w:t>b</w:t>
      </w:r>
      <w:r w:rsidRPr="004B50B0">
        <w:rPr>
          <w:rStyle w:val="FontStyle62"/>
          <w:rFonts w:ascii="Times New Roman" w:hAnsi="Times New Roman" w:cs="Times New Roman"/>
          <w:b w:val="0"/>
          <w:bCs w:val="0"/>
          <w:color w:val="000000" w:themeColor="text1"/>
          <w:spacing w:val="0"/>
          <w:sz w:val="24"/>
          <w:szCs w:val="24"/>
          <w:lang w:eastAsia="en-US"/>
        </w:rPr>
        <w:t xml:space="preserve">) выше) и для какой категории (категорий) зданий она применяется. </w:t>
      </w:r>
      <w:proofErr w:type="gramStart"/>
      <w:r w:rsidRPr="004B50B0">
        <w:rPr>
          <w:rStyle w:val="FontStyle62"/>
          <w:rFonts w:ascii="Times New Roman" w:hAnsi="Times New Roman" w:cs="Times New Roman"/>
          <w:b w:val="0"/>
          <w:bCs w:val="0"/>
          <w:color w:val="000000" w:themeColor="text1"/>
          <w:spacing w:val="0"/>
          <w:sz w:val="24"/>
          <w:szCs w:val="24"/>
          <w:lang w:eastAsia="en-US"/>
        </w:rPr>
        <w:t>В случае проектной оценки,</w:t>
      </w:r>
      <w:proofErr w:type="gramEnd"/>
      <w:r w:rsidRPr="004B50B0">
        <w:rPr>
          <w:rStyle w:val="FontStyle62"/>
          <w:rFonts w:ascii="Times New Roman" w:hAnsi="Times New Roman" w:cs="Times New Roman"/>
          <w:b w:val="0"/>
          <w:bCs w:val="0"/>
          <w:color w:val="000000" w:themeColor="text1"/>
          <w:spacing w:val="0"/>
          <w:sz w:val="24"/>
          <w:szCs w:val="24"/>
          <w:lang w:eastAsia="en-US"/>
        </w:rPr>
        <w:t xml:space="preserve"> это включает в себя то, при каких условиях проектная оценка может рассматриваться как или преобразовываться в расчетную энергетическую оценку для фактически реализованного здания. </w:t>
      </w:r>
      <w:proofErr w:type="gramStart"/>
      <w:r w:rsidRPr="004B50B0">
        <w:rPr>
          <w:rStyle w:val="FontStyle62"/>
          <w:rFonts w:ascii="Times New Roman" w:hAnsi="Times New Roman" w:cs="Times New Roman"/>
          <w:b w:val="0"/>
          <w:bCs w:val="0"/>
          <w:color w:val="000000" w:themeColor="text1"/>
          <w:spacing w:val="0"/>
          <w:sz w:val="24"/>
          <w:szCs w:val="24"/>
          <w:lang w:eastAsia="en-US"/>
        </w:rPr>
        <w:t>В случае измеренной энергетической оценки,</w:t>
      </w:r>
      <w:proofErr w:type="gramEnd"/>
      <w:r w:rsidRPr="004B50B0">
        <w:rPr>
          <w:rStyle w:val="FontStyle62"/>
          <w:rFonts w:ascii="Times New Roman" w:hAnsi="Times New Roman" w:cs="Times New Roman"/>
          <w:b w:val="0"/>
          <w:bCs w:val="0"/>
          <w:color w:val="000000" w:themeColor="text1"/>
          <w:spacing w:val="0"/>
          <w:sz w:val="24"/>
          <w:szCs w:val="24"/>
          <w:lang w:eastAsia="en-US"/>
        </w:rPr>
        <w:t xml:space="preserve"> это включает указание на то, какая информация о фактических условиях в здании должна быть зарегистрирована (если таковая имеется) и должны ли быть сделаны поправки для корректировки отклоняющихся периодов, погоды и/или условий внутри здания.</w:t>
      </w:r>
    </w:p>
    <w:p w14:paraId="4910C0FA" w14:textId="0CCDB528"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d</w:t>
      </w:r>
      <w:r w:rsidRPr="004B50B0">
        <w:rPr>
          <w:rStyle w:val="FontStyle62"/>
          <w:rFonts w:ascii="Times New Roman" w:hAnsi="Times New Roman" w:cs="Times New Roman"/>
          <w:b w:val="0"/>
          <w:bCs w:val="0"/>
          <w:color w:val="000000" w:themeColor="text1"/>
          <w:spacing w:val="0"/>
          <w:sz w:val="24"/>
          <w:szCs w:val="24"/>
          <w:lang w:eastAsia="en-US"/>
        </w:rPr>
        <w:t xml:space="preserve">) ОБЩИЙ ЧИСЛЕННЫЙ ИНДИКАТОР: Указание того, что представляет собой общий численный показатель, </w:t>
      </w:r>
      <w:r w:rsidR="00730485">
        <w:rPr>
          <w:rStyle w:val="FontStyle62"/>
          <w:rFonts w:ascii="Times New Roman" w:hAnsi="Times New Roman" w:cs="Times New Roman"/>
          <w:b w:val="0"/>
          <w:bCs w:val="0"/>
          <w:color w:val="000000" w:themeColor="text1"/>
          <w:spacing w:val="0"/>
          <w:sz w:val="24"/>
          <w:szCs w:val="24"/>
          <w:lang w:eastAsia="en-US"/>
        </w:rPr>
        <w:t>по</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18" w:history="1">
        <w:r w:rsidRPr="004B50B0">
          <w:rPr>
            <w:rStyle w:val="FontStyle62"/>
            <w:rFonts w:ascii="Times New Roman" w:hAnsi="Times New Roman" w:cs="Times New Roman"/>
            <w:b w:val="0"/>
            <w:bCs w:val="0"/>
            <w:color w:val="000000" w:themeColor="text1"/>
            <w:spacing w:val="0"/>
            <w:sz w:val="24"/>
            <w:szCs w:val="24"/>
            <w:lang w:eastAsia="en-US"/>
          </w:rPr>
          <w:t>7</w:t>
        </w:r>
        <w:r w:rsidRPr="004B50B0">
          <w:rPr>
            <w:rStyle w:val="FontStyle54"/>
            <w:rFonts w:ascii="Times New Roman" w:hAnsi="Times New Roman" w:cs="Times New Roman"/>
            <w:i w:val="0"/>
            <w:iCs w:val="0"/>
            <w:color w:val="000000" w:themeColor="text1"/>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3</w:t>
        </w:r>
      </w:hyperlink>
      <w:r w:rsidRPr="004B50B0">
        <w:rPr>
          <w:rStyle w:val="FontStyle62"/>
          <w:rFonts w:ascii="Times New Roman" w:hAnsi="Times New Roman" w:cs="Times New Roman"/>
          <w:b w:val="0"/>
          <w:bCs w:val="0"/>
          <w:color w:val="000000" w:themeColor="text1"/>
          <w:spacing w:val="0"/>
          <w:sz w:val="24"/>
          <w:szCs w:val="24"/>
          <w:lang w:eastAsia="en-US"/>
        </w:rPr>
        <w:t xml:space="preserve">, и, в частности, какие энергетические услуги </w:t>
      </w:r>
      <w:r w:rsidRPr="004B50B0">
        <w:rPr>
          <w:rStyle w:val="FontStyle62"/>
          <w:rFonts w:ascii="Times New Roman" w:hAnsi="Times New Roman" w:cs="Times New Roman"/>
          <w:b w:val="0"/>
          <w:bCs w:val="0"/>
          <w:color w:val="000000" w:themeColor="text1"/>
          <w:spacing w:val="0"/>
          <w:sz w:val="24"/>
          <w:szCs w:val="24"/>
          <w:lang w:eastAsia="en-US"/>
        </w:rPr>
        <w:lastRenderedPageBreak/>
        <w:t>включены, и является ли возобновляемая энергия, произведенная на площадке, частью поставляемой энергии или нет, и учитывается ли экспортируемая энергия.</w:t>
      </w:r>
    </w:p>
    <w:p w14:paraId="22C823FE" w14:textId="0A37AFDA"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e</w:t>
      </w:r>
      <w:r w:rsidRPr="004B50B0">
        <w:rPr>
          <w:rStyle w:val="FontStyle62"/>
          <w:rFonts w:ascii="Times New Roman" w:hAnsi="Times New Roman" w:cs="Times New Roman"/>
          <w:b w:val="0"/>
          <w:bCs w:val="0"/>
          <w:color w:val="000000" w:themeColor="text1"/>
          <w:spacing w:val="0"/>
          <w:sz w:val="24"/>
          <w:szCs w:val="24"/>
          <w:lang w:eastAsia="en-US"/>
        </w:rPr>
        <w:t xml:space="preserve">) НОРМАЛИЗАЦИЯ: Указание того, нормируется ли общий числовой показатель на размер здания, </w:t>
      </w:r>
      <w:r w:rsidR="00730485">
        <w:rPr>
          <w:rStyle w:val="FontStyle62"/>
          <w:rFonts w:ascii="Times New Roman" w:hAnsi="Times New Roman" w:cs="Times New Roman"/>
          <w:b w:val="0"/>
          <w:bCs w:val="0"/>
          <w:color w:val="000000" w:themeColor="text1"/>
          <w:spacing w:val="0"/>
          <w:sz w:val="24"/>
          <w:szCs w:val="24"/>
          <w:lang w:eastAsia="en-US"/>
        </w:rPr>
        <w:t>по</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18" w:history="1">
        <w:r w:rsidRPr="004B50B0">
          <w:rPr>
            <w:rStyle w:val="FontStyle62"/>
            <w:rFonts w:ascii="Times New Roman" w:hAnsi="Times New Roman" w:cs="Times New Roman"/>
            <w:b w:val="0"/>
            <w:bCs w:val="0"/>
            <w:color w:val="000000" w:themeColor="text1"/>
            <w:spacing w:val="0"/>
            <w:sz w:val="24"/>
            <w:szCs w:val="24"/>
            <w:lang w:eastAsia="en-US"/>
          </w:rPr>
          <w:t>7</w:t>
        </w:r>
        <w:r w:rsidRPr="004B50B0">
          <w:rPr>
            <w:rStyle w:val="FontStyle54"/>
            <w:rFonts w:ascii="Times New Roman" w:hAnsi="Times New Roman" w:cs="Times New Roman"/>
            <w:i w:val="0"/>
            <w:iCs w:val="0"/>
            <w:color w:val="000000" w:themeColor="text1"/>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3</w:t>
        </w:r>
      </w:hyperlink>
      <w:r w:rsidRPr="004B50B0">
        <w:rPr>
          <w:rStyle w:val="FontStyle62"/>
          <w:rFonts w:ascii="Times New Roman" w:hAnsi="Times New Roman" w:cs="Times New Roman"/>
          <w:b w:val="0"/>
          <w:bCs w:val="0"/>
          <w:color w:val="000000" w:themeColor="text1"/>
          <w:spacing w:val="0"/>
          <w:sz w:val="24"/>
          <w:szCs w:val="24"/>
          <w:lang w:eastAsia="en-US"/>
        </w:rPr>
        <w:t>.</w:t>
      </w:r>
    </w:p>
    <w:p w14:paraId="731993B3" w14:textId="77777777"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f</w:t>
      </w:r>
      <w:r w:rsidRPr="004B50B0">
        <w:rPr>
          <w:rStyle w:val="FontStyle62"/>
          <w:rFonts w:ascii="Times New Roman" w:hAnsi="Times New Roman" w:cs="Times New Roman"/>
          <w:b w:val="0"/>
          <w:bCs w:val="0"/>
          <w:color w:val="000000" w:themeColor="text1"/>
          <w:spacing w:val="0"/>
          <w:sz w:val="24"/>
          <w:szCs w:val="24"/>
          <w:lang w:eastAsia="en-US"/>
        </w:rPr>
        <w:t>) ТРЕБОВАНИЯ К ЭНЕРГЕТИЧЕСКИМ ХАРАКТЕРИСТИКАМ: Если они связаны с сертификатом, указание на то.</w:t>
      </w:r>
    </w:p>
    <w:p w14:paraId="37441E5B" w14:textId="77777777"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какие требования к энергетическим характеристикам применяются, как указано в </w:t>
      </w:r>
      <w:hyperlink w:anchor="bookmark31" w:history="1">
        <w:r w:rsidRPr="004B50B0">
          <w:rPr>
            <w:rStyle w:val="FontStyle62"/>
            <w:rFonts w:ascii="Times New Roman" w:hAnsi="Times New Roman" w:cs="Times New Roman"/>
            <w:b w:val="0"/>
            <w:bCs w:val="0"/>
            <w:color w:val="000000" w:themeColor="text1"/>
            <w:spacing w:val="0"/>
            <w:sz w:val="24"/>
            <w:szCs w:val="24"/>
            <w:lang w:eastAsia="en-US"/>
          </w:rPr>
          <w:t>9</w:t>
        </w:r>
        <w:r w:rsidRPr="004B50B0">
          <w:rPr>
            <w:rStyle w:val="FontStyle54"/>
            <w:rFonts w:ascii="Times New Roman" w:hAnsi="Times New Roman" w:cs="Times New Roman"/>
            <w:i w:val="0"/>
            <w:iCs w:val="0"/>
            <w:color w:val="000000" w:themeColor="text1"/>
            <w:sz w:val="24"/>
            <w:szCs w:val="24"/>
            <w:lang w:eastAsia="en-US"/>
          </w:rPr>
          <w:t>.</w:t>
        </w:r>
        <w:r w:rsidRPr="004B50B0">
          <w:rPr>
            <w:rStyle w:val="FontStyle62"/>
            <w:rFonts w:ascii="Times New Roman" w:hAnsi="Times New Roman" w:cs="Times New Roman"/>
            <w:b w:val="0"/>
            <w:bCs w:val="0"/>
            <w:color w:val="000000" w:themeColor="text1"/>
            <w:spacing w:val="0"/>
            <w:sz w:val="24"/>
            <w:szCs w:val="24"/>
            <w:lang w:eastAsia="en-US"/>
          </w:rPr>
          <w:t>2</w:t>
        </w:r>
      </w:hyperlink>
      <w:r w:rsidRPr="004B50B0">
        <w:rPr>
          <w:rStyle w:val="FontStyle62"/>
          <w:rFonts w:ascii="Times New Roman" w:hAnsi="Times New Roman" w:cs="Times New Roman"/>
          <w:b w:val="0"/>
          <w:bCs w:val="0"/>
          <w:color w:val="000000" w:themeColor="text1"/>
          <w:spacing w:val="0"/>
          <w:sz w:val="24"/>
          <w:szCs w:val="24"/>
          <w:lang w:eastAsia="en-US"/>
        </w:rPr>
        <w:t xml:space="preserve"> (различие между категориями зданий и между новыми зданиями и реконструкцией и пристройкой к существующим зданиям), и</w:t>
      </w:r>
    </w:p>
    <w:p w14:paraId="4B4D6B4A" w14:textId="4DDBC081"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как выражено каждое из требований, </w:t>
      </w:r>
      <w:r w:rsidR="00730485">
        <w:rPr>
          <w:rStyle w:val="FontStyle62"/>
          <w:rFonts w:ascii="Times New Roman" w:hAnsi="Times New Roman" w:cs="Times New Roman"/>
          <w:b w:val="0"/>
          <w:bCs w:val="0"/>
          <w:color w:val="000000" w:themeColor="text1"/>
          <w:spacing w:val="0"/>
          <w:sz w:val="24"/>
          <w:szCs w:val="24"/>
          <w:lang w:eastAsia="en-US"/>
        </w:rPr>
        <w:t>согласно</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33" w:history="1">
        <w:r w:rsidRPr="004B50B0">
          <w:rPr>
            <w:rStyle w:val="FontStyle62"/>
            <w:rFonts w:ascii="Times New Roman" w:hAnsi="Times New Roman" w:cs="Times New Roman"/>
            <w:b w:val="0"/>
            <w:bCs w:val="0"/>
            <w:color w:val="000000" w:themeColor="text1"/>
            <w:spacing w:val="0"/>
            <w:sz w:val="24"/>
            <w:szCs w:val="24"/>
            <w:lang w:eastAsia="en-US"/>
          </w:rPr>
          <w:t>9.3</w:t>
        </w:r>
      </w:hyperlink>
      <w:r w:rsidRPr="004B50B0">
        <w:rPr>
          <w:rStyle w:val="FontStyle62"/>
          <w:rFonts w:ascii="Times New Roman" w:hAnsi="Times New Roman" w:cs="Times New Roman"/>
          <w:b w:val="0"/>
          <w:bCs w:val="0"/>
          <w:color w:val="000000" w:themeColor="text1"/>
          <w:spacing w:val="0"/>
          <w:sz w:val="24"/>
          <w:szCs w:val="24"/>
          <w:lang w:eastAsia="en-US"/>
        </w:rPr>
        <w:t xml:space="preserve">, включая способ определения требований для зданий различных категорий и фактическую строгость, </w:t>
      </w:r>
      <w:r w:rsidR="00730485">
        <w:rPr>
          <w:rStyle w:val="FontStyle62"/>
          <w:rFonts w:ascii="Times New Roman" w:hAnsi="Times New Roman" w:cs="Times New Roman"/>
          <w:b w:val="0"/>
          <w:bCs w:val="0"/>
          <w:color w:val="000000" w:themeColor="text1"/>
          <w:spacing w:val="0"/>
          <w:sz w:val="24"/>
          <w:szCs w:val="24"/>
          <w:lang w:eastAsia="en-US"/>
        </w:rPr>
        <w:t>согласно</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34" w:history="1">
        <w:r w:rsidRPr="004B50B0">
          <w:rPr>
            <w:rStyle w:val="FontStyle62"/>
            <w:rFonts w:ascii="Times New Roman" w:hAnsi="Times New Roman" w:cs="Times New Roman"/>
            <w:b w:val="0"/>
            <w:bCs w:val="0"/>
            <w:color w:val="000000" w:themeColor="text1"/>
            <w:spacing w:val="0"/>
            <w:sz w:val="24"/>
            <w:szCs w:val="24"/>
            <w:lang w:eastAsia="en-US"/>
          </w:rPr>
          <w:t>9.4</w:t>
        </w:r>
      </w:hyperlink>
      <w:r w:rsidRPr="004B50B0">
        <w:rPr>
          <w:rStyle w:val="FontStyle62"/>
          <w:rFonts w:ascii="Times New Roman" w:hAnsi="Times New Roman" w:cs="Times New Roman"/>
          <w:b w:val="0"/>
          <w:bCs w:val="0"/>
          <w:color w:val="000000" w:themeColor="text1"/>
          <w:spacing w:val="0"/>
          <w:sz w:val="24"/>
          <w:szCs w:val="24"/>
          <w:lang w:eastAsia="en-US"/>
        </w:rPr>
        <w:t>.</w:t>
      </w:r>
    </w:p>
    <w:p w14:paraId="7419D4BD" w14:textId="77777777" w:rsidR="006C3371" w:rsidRPr="004B50B0" w:rsidRDefault="006C3371" w:rsidP="00AD29F9">
      <w:pPr>
        <w:pStyle w:val="Style20"/>
        <w:widowControl/>
        <w:ind w:firstLine="567"/>
        <w:jc w:val="both"/>
        <w:rPr>
          <w:rStyle w:val="FontStyle64"/>
          <w:rFonts w:ascii="Times New Roman" w:hAnsi="Times New Roman" w:cs="Times New Roman"/>
          <w:color w:val="000000" w:themeColor="text1"/>
          <w:sz w:val="24"/>
          <w:szCs w:val="24"/>
          <w:lang w:eastAsia="en-US"/>
        </w:rPr>
      </w:pPr>
    </w:p>
    <w:p w14:paraId="1E035537" w14:textId="7E5621FB" w:rsidR="006C3371" w:rsidRPr="004B50B0" w:rsidRDefault="00AD29F9" w:rsidP="00AD29F9">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Примечание 2 – </w:t>
      </w:r>
      <w:r w:rsidR="006C3371" w:rsidRPr="004B50B0">
        <w:rPr>
          <w:rStyle w:val="FontStyle64"/>
          <w:rFonts w:ascii="Times New Roman" w:hAnsi="Times New Roman" w:cs="Times New Roman"/>
          <w:color w:val="000000" w:themeColor="text1"/>
          <w:sz w:val="20"/>
          <w:szCs w:val="20"/>
          <w:lang w:eastAsia="en-US"/>
        </w:rPr>
        <w:t xml:space="preserve">И спецификации в случае применения подхода условного стандартного здания, как описано в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w:t>
      </w:r>
      <w:proofErr w:type="gramStart"/>
      <w:r w:rsidR="006C3371" w:rsidRPr="004B50B0">
        <w:rPr>
          <w:rStyle w:val="FontStyle64"/>
          <w:rFonts w:ascii="Times New Roman" w:hAnsi="Times New Roman" w:cs="Times New Roman"/>
          <w:color w:val="000000" w:themeColor="text1"/>
          <w:sz w:val="20"/>
          <w:szCs w:val="20"/>
          <w:lang w:eastAsia="en-US"/>
        </w:rPr>
        <w:t>52003-2</w:t>
      </w:r>
      <w:proofErr w:type="gramEnd"/>
      <w:r w:rsidR="006C3371" w:rsidRPr="004B50B0">
        <w:rPr>
          <w:rStyle w:val="FontStyle64"/>
          <w:rFonts w:ascii="Times New Roman" w:hAnsi="Times New Roman" w:cs="Times New Roman"/>
          <w:color w:val="000000" w:themeColor="text1"/>
          <w:sz w:val="20"/>
          <w:szCs w:val="20"/>
          <w:lang w:eastAsia="en-US"/>
        </w:rPr>
        <w:t>:2017</w:t>
      </w:r>
      <w:r w:rsidR="00730485">
        <w:rPr>
          <w:rStyle w:val="FontStyle64"/>
          <w:rFonts w:ascii="Times New Roman" w:hAnsi="Times New Roman" w:cs="Times New Roman"/>
          <w:color w:val="000000" w:themeColor="text1"/>
          <w:sz w:val="20"/>
          <w:szCs w:val="20"/>
          <w:lang w:eastAsia="en-US"/>
        </w:rPr>
        <w:t xml:space="preserve"> (раздел</w:t>
      </w:r>
      <w:r w:rsidR="006C3371" w:rsidRPr="004B50B0">
        <w:rPr>
          <w:rStyle w:val="FontStyle64"/>
          <w:rFonts w:ascii="Times New Roman" w:hAnsi="Times New Roman" w:cs="Times New Roman"/>
          <w:color w:val="000000" w:themeColor="text1"/>
          <w:sz w:val="20"/>
          <w:szCs w:val="20"/>
          <w:lang w:eastAsia="en-US"/>
        </w:rPr>
        <w:t xml:space="preserve"> 8</w:t>
      </w:r>
      <w:r w:rsidR="00730485">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eastAsia="en-US"/>
        </w:rPr>
        <w:t>.</w:t>
      </w:r>
    </w:p>
    <w:p w14:paraId="00E8F0E2" w14:textId="77777777"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036DAFAC" w14:textId="2DD598D7"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g</w:t>
      </w:r>
      <w:r w:rsidRPr="004B50B0">
        <w:rPr>
          <w:rStyle w:val="FontStyle62"/>
          <w:rFonts w:ascii="Times New Roman" w:hAnsi="Times New Roman" w:cs="Times New Roman"/>
          <w:b w:val="0"/>
          <w:bCs w:val="0"/>
          <w:color w:val="000000" w:themeColor="text1"/>
          <w:spacing w:val="0"/>
          <w:sz w:val="24"/>
          <w:szCs w:val="24"/>
          <w:lang w:eastAsia="en-US"/>
        </w:rPr>
        <w:t xml:space="preserve">) ССЫЛОЧНЫЕ ЗНАЧЕНИЯ: Спецификация опорных значений и процедура определения значений, </w:t>
      </w:r>
      <w:r w:rsidR="00730485">
        <w:rPr>
          <w:rStyle w:val="FontStyle62"/>
          <w:rFonts w:ascii="Times New Roman" w:hAnsi="Times New Roman" w:cs="Times New Roman"/>
          <w:b w:val="0"/>
          <w:bCs w:val="0"/>
          <w:color w:val="000000" w:themeColor="text1"/>
          <w:spacing w:val="0"/>
          <w:sz w:val="24"/>
          <w:szCs w:val="24"/>
          <w:lang w:eastAsia="en-US"/>
        </w:rPr>
        <w:t>по</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41" w:history="1">
        <w:r w:rsidRPr="004B50B0">
          <w:rPr>
            <w:rStyle w:val="FontStyle62"/>
            <w:rFonts w:ascii="Times New Roman" w:hAnsi="Times New Roman" w:cs="Times New Roman"/>
            <w:b w:val="0"/>
            <w:bCs w:val="0"/>
            <w:color w:val="000000" w:themeColor="text1"/>
            <w:spacing w:val="0"/>
            <w:sz w:val="24"/>
            <w:szCs w:val="24"/>
            <w:lang w:eastAsia="en-US"/>
          </w:rPr>
          <w:t>10.3</w:t>
        </w:r>
      </w:hyperlink>
      <w:r w:rsidRPr="004B50B0">
        <w:rPr>
          <w:rStyle w:val="FontStyle62"/>
          <w:rFonts w:ascii="Times New Roman" w:hAnsi="Times New Roman" w:cs="Times New Roman"/>
          <w:b w:val="0"/>
          <w:bCs w:val="0"/>
          <w:color w:val="000000" w:themeColor="text1"/>
          <w:spacing w:val="0"/>
          <w:sz w:val="24"/>
          <w:szCs w:val="24"/>
          <w:lang w:eastAsia="en-US"/>
        </w:rPr>
        <w:t xml:space="preserve"> включая способ изменения влияния определенных параметров, </w:t>
      </w:r>
      <w:r w:rsidR="00730485">
        <w:rPr>
          <w:rStyle w:val="FontStyle62"/>
          <w:rFonts w:ascii="Times New Roman" w:hAnsi="Times New Roman" w:cs="Times New Roman"/>
          <w:b w:val="0"/>
          <w:bCs w:val="0"/>
          <w:color w:val="000000" w:themeColor="text1"/>
          <w:spacing w:val="0"/>
          <w:sz w:val="24"/>
          <w:szCs w:val="24"/>
          <w:lang w:eastAsia="en-US"/>
        </w:rPr>
        <w:t>согласно разделу 8</w:t>
      </w:r>
      <w:r w:rsidRPr="004B50B0">
        <w:rPr>
          <w:rStyle w:val="FontStyle62"/>
          <w:rFonts w:ascii="Times New Roman" w:hAnsi="Times New Roman" w:cs="Times New Roman"/>
          <w:b w:val="0"/>
          <w:bCs w:val="0"/>
          <w:color w:val="000000" w:themeColor="text1"/>
          <w:spacing w:val="0"/>
          <w:sz w:val="24"/>
          <w:szCs w:val="24"/>
          <w:lang w:eastAsia="en-US"/>
        </w:rPr>
        <w:t>.</w:t>
      </w:r>
    </w:p>
    <w:p w14:paraId="21F91B5A" w14:textId="77777777"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h</w:t>
      </w:r>
      <w:r w:rsidRPr="004B50B0">
        <w:rPr>
          <w:rStyle w:val="FontStyle62"/>
          <w:rFonts w:ascii="Times New Roman" w:hAnsi="Times New Roman" w:cs="Times New Roman"/>
          <w:b w:val="0"/>
          <w:bCs w:val="0"/>
          <w:color w:val="000000" w:themeColor="text1"/>
          <w:spacing w:val="0"/>
          <w:sz w:val="24"/>
          <w:szCs w:val="24"/>
          <w:lang w:eastAsia="en-US"/>
        </w:rPr>
        <w:t>) ПРОЧАЯ ИНФОРМАЦИЯ (О ЗДАНИИ): Спецификация другой информации об энергетических характеристиках основных элементов здания и системы, требуемой в сертификате (если таковая имеется).</w:t>
      </w:r>
    </w:p>
    <w:p w14:paraId="6C9AFDB4" w14:textId="77777777" w:rsidR="006C3371" w:rsidRPr="004B50B0" w:rsidRDefault="006C3371" w:rsidP="00AD29F9">
      <w:pPr>
        <w:pStyle w:val="Style19"/>
        <w:widowControl/>
        <w:ind w:firstLine="567"/>
        <w:jc w:val="both"/>
        <w:rPr>
          <w:rStyle w:val="FontStyle62"/>
          <w:rFonts w:ascii="Times New Roman" w:hAnsi="Times New Roman" w:cs="Times New Roman"/>
          <w:b w:val="0"/>
          <w:bCs w:val="0"/>
          <w:color w:val="000000" w:themeColor="text1"/>
          <w:spacing w:val="0"/>
          <w:sz w:val="24"/>
          <w:szCs w:val="24"/>
          <w:lang w:eastAsia="en-US"/>
        </w:rPr>
      </w:pPr>
      <w:proofErr w:type="spellStart"/>
      <w:r w:rsidRPr="004B50B0">
        <w:rPr>
          <w:rStyle w:val="FontStyle62"/>
          <w:rFonts w:ascii="Times New Roman" w:hAnsi="Times New Roman" w:cs="Times New Roman"/>
          <w:b w:val="0"/>
          <w:bCs w:val="0"/>
          <w:color w:val="000000" w:themeColor="text1"/>
          <w:spacing w:val="0"/>
          <w:sz w:val="24"/>
          <w:szCs w:val="24"/>
          <w:lang w:val="en-US" w:eastAsia="en-US"/>
        </w:rPr>
        <w:t>i</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ДОПОЛНИТЕЛЬНЫЕ ИНДИКАТОРЫ: Спецификация и процедуры оценки дополнительных показателей, требуемых в сертификате (если таковые имеются, см </w:t>
      </w:r>
      <w:hyperlink w:anchor="bookmark15" w:history="1">
        <w:r w:rsidRPr="004B50B0">
          <w:rPr>
            <w:rStyle w:val="FontStyle62"/>
            <w:rFonts w:ascii="Times New Roman" w:hAnsi="Times New Roman" w:cs="Times New Roman"/>
            <w:b w:val="0"/>
            <w:bCs w:val="0"/>
            <w:color w:val="000000" w:themeColor="text1"/>
            <w:spacing w:val="0"/>
            <w:sz w:val="24"/>
            <w:szCs w:val="24"/>
            <w:lang w:eastAsia="en-US"/>
          </w:rPr>
          <w:t>7.1</w:t>
        </w:r>
      </w:hyperlink>
      <w:r w:rsidRPr="004B50B0">
        <w:rPr>
          <w:rStyle w:val="FontStyle62"/>
          <w:rFonts w:ascii="Times New Roman" w:hAnsi="Times New Roman" w:cs="Times New Roman"/>
          <w:b w:val="0"/>
          <w:bCs w:val="0"/>
          <w:color w:val="000000" w:themeColor="text1"/>
          <w:spacing w:val="0"/>
          <w:sz w:val="24"/>
          <w:szCs w:val="24"/>
          <w:lang w:eastAsia="en-US"/>
        </w:rPr>
        <w:t>).</w:t>
      </w:r>
    </w:p>
    <w:p w14:paraId="1103D12D" w14:textId="07CBFAF2" w:rsidR="006C3371" w:rsidRPr="004B50B0" w:rsidRDefault="006C3371"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j</w:t>
      </w:r>
      <w:r w:rsidRPr="004B50B0">
        <w:rPr>
          <w:rStyle w:val="FontStyle62"/>
          <w:rFonts w:ascii="Times New Roman" w:hAnsi="Times New Roman" w:cs="Times New Roman"/>
          <w:b w:val="0"/>
          <w:bCs w:val="0"/>
          <w:color w:val="000000" w:themeColor="text1"/>
          <w:spacing w:val="0"/>
          <w:sz w:val="24"/>
          <w:szCs w:val="24"/>
          <w:lang w:eastAsia="en-US"/>
        </w:rPr>
        <w:t xml:space="preserve">) РЕКОМЕНДАЦИИ: Процедуры оценки рекомендаций по экономически эффективным улучшениям, </w:t>
      </w:r>
      <w:r w:rsidR="00730485">
        <w:rPr>
          <w:rStyle w:val="FontStyle62"/>
          <w:rFonts w:ascii="Times New Roman" w:hAnsi="Times New Roman" w:cs="Times New Roman"/>
          <w:b w:val="0"/>
          <w:bCs w:val="0"/>
          <w:color w:val="000000" w:themeColor="text1"/>
          <w:spacing w:val="0"/>
          <w:sz w:val="24"/>
          <w:szCs w:val="24"/>
          <w:lang w:eastAsia="en-US"/>
        </w:rPr>
        <w:t>согласно</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49" w:history="1">
        <w:r w:rsidRPr="004B50B0">
          <w:rPr>
            <w:rStyle w:val="FontStyle62"/>
            <w:rFonts w:ascii="Times New Roman" w:hAnsi="Times New Roman" w:cs="Times New Roman"/>
            <w:b w:val="0"/>
            <w:bCs w:val="0"/>
            <w:color w:val="000000" w:themeColor="text1"/>
            <w:spacing w:val="0"/>
            <w:sz w:val="24"/>
            <w:szCs w:val="24"/>
            <w:lang w:eastAsia="en-US"/>
          </w:rPr>
          <w:t>11.4</w:t>
        </w:r>
      </w:hyperlink>
      <w:r w:rsidRPr="004B50B0">
        <w:rPr>
          <w:rStyle w:val="FontStyle62"/>
          <w:rFonts w:ascii="Times New Roman" w:hAnsi="Times New Roman" w:cs="Times New Roman"/>
          <w:b w:val="0"/>
          <w:bCs w:val="0"/>
          <w:color w:val="000000" w:themeColor="text1"/>
          <w:spacing w:val="0"/>
          <w:sz w:val="24"/>
          <w:szCs w:val="24"/>
          <w:lang w:eastAsia="en-US"/>
        </w:rPr>
        <w:t>, и для каких применений они требуются в сертификате.</w:t>
      </w:r>
    </w:p>
    <w:p w14:paraId="5A7C6112" w14:textId="6755031A" w:rsidR="006C3371" w:rsidRPr="004B50B0" w:rsidRDefault="006C3371"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k</w:t>
      </w:r>
      <w:r w:rsidRPr="004B50B0">
        <w:rPr>
          <w:rStyle w:val="FontStyle62"/>
          <w:rFonts w:ascii="Times New Roman" w:hAnsi="Times New Roman" w:cs="Times New Roman"/>
          <w:b w:val="0"/>
          <w:bCs w:val="0"/>
          <w:color w:val="000000" w:themeColor="text1"/>
          <w:spacing w:val="0"/>
          <w:sz w:val="24"/>
          <w:szCs w:val="24"/>
          <w:lang w:eastAsia="en-US"/>
        </w:rPr>
        <w:t xml:space="preserve">) РЕЙТИНГ ЭНЕРГЕТИЧЕСКОЙ ЭФФЕКТИВНОСТИ: Установка и процедуры для оценки рейтинга энергоэффективности, представленного по шкале или в виде класса (уточняется), </w:t>
      </w:r>
      <w:r w:rsidR="00730485">
        <w:rPr>
          <w:rStyle w:val="FontStyle62"/>
          <w:rFonts w:ascii="Times New Roman" w:hAnsi="Times New Roman" w:cs="Times New Roman"/>
          <w:b w:val="0"/>
          <w:bCs w:val="0"/>
          <w:color w:val="000000" w:themeColor="text1"/>
          <w:spacing w:val="0"/>
          <w:sz w:val="24"/>
          <w:szCs w:val="24"/>
          <w:lang w:eastAsia="en-US"/>
        </w:rPr>
        <w:t>согласно разделу 10</w:t>
      </w:r>
      <w:r w:rsidRPr="004B50B0">
        <w:rPr>
          <w:rStyle w:val="FontStyle62"/>
          <w:rFonts w:ascii="Times New Roman" w:hAnsi="Times New Roman" w:cs="Times New Roman"/>
          <w:b w:val="0"/>
          <w:bCs w:val="0"/>
          <w:color w:val="000000" w:themeColor="text1"/>
          <w:spacing w:val="0"/>
          <w:sz w:val="24"/>
          <w:szCs w:val="24"/>
          <w:lang w:eastAsia="en-US"/>
        </w:rPr>
        <w:t>.</w:t>
      </w:r>
    </w:p>
    <w:p w14:paraId="70A4D271" w14:textId="77777777" w:rsidR="006C3371" w:rsidRPr="004B50B0" w:rsidRDefault="006C3371"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l</w:t>
      </w:r>
      <w:r w:rsidRPr="004B50B0">
        <w:rPr>
          <w:rStyle w:val="FontStyle62"/>
          <w:rFonts w:ascii="Times New Roman" w:hAnsi="Times New Roman" w:cs="Times New Roman"/>
          <w:b w:val="0"/>
          <w:bCs w:val="0"/>
          <w:color w:val="000000" w:themeColor="text1"/>
          <w:spacing w:val="0"/>
          <w:sz w:val="24"/>
          <w:szCs w:val="24"/>
          <w:lang w:eastAsia="en-US"/>
        </w:rPr>
        <w:t>) ДОПОЛНИТЕЛЬНОЕ СОДЕРЖАНИЕ: Конкретное дополнительное содержание сертификата для определения характеристик здания.</w:t>
      </w:r>
    </w:p>
    <w:p w14:paraId="73AAEF60" w14:textId="77777777" w:rsidR="00941BCC" w:rsidRPr="004B50B0" w:rsidRDefault="00941BCC"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7E2A3042" w14:textId="2D254B49" w:rsidR="006C3371" w:rsidRPr="004B50B0" w:rsidRDefault="00941BCC" w:rsidP="00AD29F9">
      <w:pPr>
        <w:pStyle w:val="Style21"/>
        <w:widowControl/>
        <w:ind w:firstLine="567"/>
        <w:jc w:val="both"/>
        <w:rPr>
          <w:rStyle w:val="FontStyle62"/>
          <w:rFonts w:ascii="Times New Roman" w:hAnsi="Times New Roman" w:cs="Times New Roman"/>
          <w:b w:val="0"/>
          <w:bCs w:val="0"/>
          <w:color w:val="000000" w:themeColor="text1"/>
          <w:spacing w:val="0"/>
          <w:sz w:val="20"/>
          <w:szCs w:val="20"/>
          <w:lang w:eastAsia="en-US"/>
        </w:rPr>
      </w:pPr>
      <w:r w:rsidRPr="004B50B0">
        <w:rPr>
          <w:rStyle w:val="FontStyle62"/>
          <w:rFonts w:ascii="Times New Roman" w:hAnsi="Times New Roman" w:cs="Times New Roman"/>
          <w:i/>
          <w:iCs/>
          <w:color w:val="000000" w:themeColor="text1"/>
          <w:spacing w:val="0"/>
          <w:sz w:val="20"/>
          <w:szCs w:val="20"/>
          <w:lang w:eastAsia="en-US"/>
        </w:rPr>
        <w:t>Примеры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Справочная площадь, полезная площадь, количество этажей с тепловым кондиционированием, год или период строительства, год или период последнего капитального ремонта.</w:t>
      </w:r>
    </w:p>
    <w:p w14:paraId="550AC0E0" w14:textId="77777777" w:rsidR="00941BCC" w:rsidRPr="004B50B0" w:rsidRDefault="00941BCC"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338A53E1" w14:textId="77777777" w:rsidR="006C3371" w:rsidRPr="004B50B0" w:rsidRDefault="006C3371"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m</w:t>
      </w:r>
      <w:r w:rsidRPr="004B50B0">
        <w:rPr>
          <w:rStyle w:val="FontStyle62"/>
          <w:rFonts w:ascii="Times New Roman" w:hAnsi="Times New Roman" w:cs="Times New Roman"/>
          <w:b w:val="0"/>
          <w:bCs w:val="0"/>
          <w:color w:val="000000" w:themeColor="text1"/>
          <w:spacing w:val="0"/>
          <w:sz w:val="24"/>
          <w:szCs w:val="24"/>
          <w:lang w:eastAsia="en-US"/>
        </w:rPr>
        <w:t>) ДОПОЛНИТЕЛЬНАЯ ИНФОРМАЦИЯ: Указание любой другой дополнительной информации, требуемой в сертификате (если таковая имеется).</w:t>
      </w:r>
    </w:p>
    <w:p w14:paraId="5CC0BAF9" w14:textId="00D7E69E" w:rsidR="006C3371" w:rsidRPr="004B50B0" w:rsidRDefault="006C3371"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n</w:t>
      </w:r>
      <w:r w:rsidRPr="004B50B0">
        <w:rPr>
          <w:rStyle w:val="FontStyle62"/>
          <w:rFonts w:ascii="Times New Roman" w:hAnsi="Times New Roman" w:cs="Times New Roman"/>
          <w:b w:val="0"/>
          <w:bCs w:val="0"/>
          <w:color w:val="000000" w:themeColor="text1"/>
          <w:spacing w:val="0"/>
          <w:sz w:val="24"/>
          <w:szCs w:val="24"/>
          <w:lang w:eastAsia="en-US"/>
        </w:rPr>
        <w:t xml:space="preserve">) ЗАПОЛНЕНИЕ СЕРТИФИКАТА: Общие процедуры заполнения административных и технических данных, требуемых в сертификате, </w:t>
      </w:r>
      <w:r w:rsidR="00730485">
        <w:rPr>
          <w:rStyle w:val="FontStyle62"/>
          <w:rFonts w:ascii="Times New Roman" w:hAnsi="Times New Roman" w:cs="Times New Roman"/>
          <w:b w:val="0"/>
          <w:bCs w:val="0"/>
          <w:color w:val="000000" w:themeColor="text1"/>
          <w:spacing w:val="0"/>
          <w:sz w:val="24"/>
          <w:szCs w:val="24"/>
          <w:lang w:eastAsia="en-US"/>
        </w:rPr>
        <w:t>по</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46" w:history="1">
        <w:r w:rsidRPr="004B50B0">
          <w:rPr>
            <w:rStyle w:val="FontStyle62"/>
            <w:rFonts w:ascii="Times New Roman" w:hAnsi="Times New Roman" w:cs="Times New Roman"/>
            <w:b w:val="0"/>
            <w:bCs w:val="0"/>
            <w:color w:val="000000" w:themeColor="text1"/>
            <w:spacing w:val="0"/>
            <w:sz w:val="24"/>
            <w:szCs w:val="24"/>
            <w:lang w:eastAsia="en-US"/>
          </w:rPr>
          <w:t>11.3</w:t>
        </w:r>
      </w:hyperlink>
      <w:r w:rsidRPr="004B50B0">
        <w:rPr>
          <w:rStyle w:val="FontStyle62"/>
          <w:rFonts w:ascii="Times New Roman" w:hAnsi="Times New Roman" w:cs="Times New Roman"/>
          <w:b w:val="0"/>
          <w:bCs w:val="0"/>
          <w:color w:val="000000" w:themeColor="text1"/>
          <w:spacing w:val="0"/>
          <w:sz w:val="24"/>
          <w:szCs w:val="24"/>
          <w:lang w:eastAsia="en-US"/>
        </w:rPr>
        <w:t>.</w:t>
      </w:r>
    </w:p>
    <w:p w14:paraId="68D1D34C" w14:textId="77DD5457" w:rsidR="006C3371" w:rsidRPr="004B50B0" w:rsidRDefault="006C3371"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o</w:t>
      </w:r>
      <w:r w:rsidRPr="004B50B0">
        <w:rPr>
          <w:rStyle w:val="FontStyle62"/>
          <w:rFonts w:ascii="Times New Roman" w:hAnsi="Times New Roman" w:cs="Times New Roman"/>
          <w:b w:val="0"/>
          <w:bCs w:val="0"/>
          <w:color w:val="000000" w:themeColor="text1"/>
          <w:spacing w:val="0"/>
          <w:sz w:val="24"/>
          <w:szCs w:val="24"/>
          <w:lang w:eastAsia="en-US"/>
        </w:rPr>
        <w:t xml:space="preserve">) ФОРМАТ СЕРТИФИКАТА: Формат сертификата, </w:t>
      </w:r>
      <w:r w:rsidR="00730485">
        <w:rPr>
          <w:rStyle w:val="FontStyle62"/>
          <w:rFonts w:ascii="Times New Roman" w:hAnsi="Times New Roman" w:cs="Times New Roman"/>
          <w:b w:val="0"/>
          <w:bCs w:val="0"/>
          <w:color w:val="000000" w:themeColor="text1"/>
          <w:spacing w:val="0"/>
          <w:sz w:val="24"/>
          <w:szCs w:val="24"/>
          <w:lang w:eastAsia="en-US"/>
        </w:rPr>
        <w:t>по</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46" w:history="1">
        <w:r w:rsidRPr="004B50B0">
          <w:rPr>
            <w:rStyle w:val="FontStyle62"/>
            <w:rFonts w:ascii="Times New Roman" w:hAnsi="Times New Roman" w:cs="Times New Roman"/>
            <w:b w:val="0"/>
            <w:bCs w:val="0"/>
            <w:color w:val="000000" w:themeColor="text1"/>
            <w:spacing w:val="0"/>
            <w:sz w:val="24"/>
            <w:szCs w:val="24"/>
            <w:lang w:eastAsia="en-US"/>
          </w:rPr>
          <w:t>11.3</w:t>
        </w:r>
      </w:hyperlink>
      <w:r w:rsidRPr="004B50B0">
        <w:rPr>
          <w:rStyle w:val="FontStyle62"/>
          <w:rFonts w:ascii="Times New Roman" w:hAnsi="Times New Roman" w:cs="Times New Roman"/>
          <w:b w:val="0"/>
          <w:bCs w:val="0"/>
          <w:color w:val="000000" w:themeColor="text1"/>
          <w:spacing w:val="0"/>
          <w:sz w:val="24"/>
          <w:szCs w:val="24"/>
          <w:lang w:eastAsia="en-US"/>
        </w:rPr>
        <w:t xml:space="preserve"> содержание которого приводится в самом сертификате, а содержание которого должно быть приведено в сопроводительном отчете.</w:t>
      </w:r>
    </w:p>
    <w:p w14:paraId="54A3F994" w14:textId="77777777" w:rsidR="006C3371" w:rsidRPr="004B50B0" w:rsidRDefault="006C3371" w:rsidP="00AD29F9">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p</w:t>
      </w:r>
      <w:r w:rsidRPr="004B50B0">
        <w:rPr>
          <w:rStyle w:val="FontStyle62"/>
          <w:rFonts w:ascii="Times New Roman" w:hAnsi="Times New Roman" w:cs="Times New Roman"/>
          <w:b w:val="0"/>
          <w:bCs w:val="0"/>
          <w:color w:val="000000" w:themeColor="text1"/>
          <w:spacing w:val="0"/>
          <w:sz w:val="24"/>
          <w:szCs w:val="24"/>
          <w:lang w:eastAsia="en-US"/>
        </w:rPr>
        <w:t>) ЦЕНТРАЛЬНАЯ БАЗА ДАННЫХ: Если это является частью процедур сертификации, цель этой процедуры - обеспечить, чтобы данные, полученные из энергетических сертификатов, описывающих фонд зданий, хранились организованно и в центральном месте (в одной базе данных).</w:t>
      </w:r>
    </w:p>
    <w:p w14:paraId="31AA7CFB" w14:textId="77777777" w:rsidR="006C3371" w:rsidRPr="004B50B0" w:rsidRDefault="006C3371" w:rsidP="00AD29F9">
      <w:pPr>
        <w:pStyle w:val="Style37"/>
        <w:widowControl/>
        <w:ind w:firstLine="567"/>
        <w:jc w:val="both"/>
        <w:rPr>
          <w:rStyle w:val="FontStyle56"/>
          <w:rFonts w:ascii="Times New Roman" w:hAnsi="Times New Roman" w:cs="Times New Roman"/>
          <w:color w:val="000000" w:themeColor="text1"/>
          <w:spacing w:val="0"/>
          <w:sz w:val="24"/>
          <w:szCs w:val="24"/>
          <w:lang w:eastAsia="en-US"/>
        </w:rPr>
      </w:pPr>
      <w:bookmarkStart w:id="31" w:name="bookmark45"/>
    </w:p>
    <w:p w14:paraId="74897755" w14:textId="77777777" w:rsidR="006C3371" w:rsidRPr="004B50B0" w:rsidRDefault="006C3371" w:rsidP="00AD29F9">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eastAsia="en-US"/>
        </w:rPr>
        <w:t>1</w:t>
      </w:r>
      <w:bookmarkStart w:id="32" w:name="bookmark46"/>
      <w:bookmarkEnd w:id="31"/>
      <w:r w:rsidRPr="004B50B0">
        <w:rPr>
          <w:rStyle w:val="FontStyle56"/>
          <w:rFonts w:ascii="Times New Roman" w:hAnsi="Times New Roman" w:cs="Times New Roman"/>
          <w:b/>
          <w:bCs/>
          <w:color w:val="000000" w:themeColor="text1"/>
          <w:spacing w:val="0"/>
          <w:sz w:val="24"/>
          <w:szCs w:val="24"/>
          <w:lang w:eastAsia="en-US"/>
        </w:rPr>
        <w:t>1</w:t>
      </w:r>
      <w:bookmarkEnd w:id="32"/>
      <w:r w:rsidRPr="004B50B0">
        <w:rPr>
          <w:rStyle w:val="FontStyle56"/>
          <w:rFonts w:ascii="Times New Roman" w:hAnsi="Times New Roman" w:cs="Times New Roman"/>
          <w:b/>
          <w:bCs/>
          <w:color w:val="000000" w:themeColor="text1"/>
          <w:spacing w:val="0"/>
          <w:sz w:val="24"/>
          <w:szCs w:val="24"/>
          <w:lang w:eastAsia="en-US"/>
        </w:rPr>
        <w:t xml:space="preserve">.3 </w:t>
      </w:r>
      <w:r w:rsidRPr="004B50B0">
        <w:rPr>
          <w:rStyle w:val="FontStyle62"/>
          <w:rFonts w:ascii="Times New Roman" w:hAnsi="Times New Roman" w:cs="Times New Roman"/>
          <w:color w:val="000000" w:themeColor="text1"/>
          <w:spacing w:val="0"/>
          <w:sz w:val="24"/>
          <w:szCs w:val="24"/>
          <w:lang w:eastAsia="en-US"/>
        </w:rPr>
        <w:t>Содержание сертификата энергетической эффективности</w:t>
      </w:r>
    </w:p>
    <w:p w14:paraId="58B3E306" w14:textId="77777777" w:rsidR="006C3371" w:rsidRPr="004B50B0" w:rsidRDefault="006C3371" w:rsidP="00AD29F9">
      <w:pPr>
        <w:pStyle w:val="Style9"/>
        <w:widowControl/>
        <w:ind w:firstLine="567"/>
        <w:jc w:val="both"/>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11.3.1 Общие положения</w:t>
      </w:r>
    </w:p>
    <w:p w14:paraId="081953CB" w14:textId="77777777" w:rsidR="006C3371" w:rsidRPr="004B50B0" w:rsidRDefault="006C3371" w:rsidP="00AD29F9">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Сертификат энергетической эффективности должен содержать краткий отчет об исходных данных, методах и результатах энергетической сертификации.</w:t>
      </w:r>
    </w:p>
    <w:p w14:paraId="4EB05AD4" w14:textId="77777777" w:rsidR="006C3371" w:rsidRPr="004B50B0" w:rsidRDefault="006C3371" w:rsidP="00AD29F9">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5E9946D0" w14:textId="1D0134F6" w:rsidR="006C3371" w:rsidRPr="004B50B0" w:rsidRDefault="00941BCC" w:rsidP="00AD29F9">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Примечание 1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Включая способы представления рекомендаций по улучшению </w:t>
      </w:r>
      <w:r w:rsidR="006C3371" w:rsidRPr="004B50B0">
        <w:rPr>
          <w:rStyle w:val="FontStyle64"/>
          <w:rFonts w:ascii="Times New Roman" w:hAnsi="Times New Roman" w:cs="Times New Roman"/>
          <w:color w:val="000000" w:themeColor="text1"/>
          <w:sz w:val="20"/>
          <w:szCs w:val="20"/>
          <w:lang w:eastAsia="en-US"/>
        </w:rPr>
        <w:t>(см</w:t>
      </w:r>
      <w:r w:rsidR="006C3371" w:rsidRPr="004B50B0">
        <w:rPr>
          <w:rStyle w:val="FontStyle64"/>
          <w:rFonts w:ascii="Times New Roman" w:hAnsi="Times New Roman" w:cs="Times New Roman"/>
          <w:color w:val="000000" w:themeColor="text1"/>
          <w:sz w:val="20"/>
          <w:szCs w:val="20"/>
          <w:lang w:val="kk-KZ" w:eastAsia="en-US"/>
        </w:rPr>
        <w:t>.</w:t>
      </w:r>
      <w:r w:rsidR="006C3371" w:rsidRPr="004B50B0">
        <w:rPr>
          <w:rStyle w:val="FontStyle64"/>
          <w:rFonts w:ascii="Times New Roman" w:hAnsi="Times New Roman" w:cs="Times New Roman"/>
          <w:color w:val="000000" w:themeColor="text1"/>
          <w:sz w:val="20"/>
          <w:szCs w:val="20"/>
          <w:lang w:eastAsia="en-US"/>
        </w:rPr>
        <w:t xml:space="preserve"> </w:t>
      </w:r>
      <w:hyperlink w:anchor="bookmark49" w:history="1">
        <w:r w:rsidR="006C3371" w:rsidRPr="004B50B0">
          <w:rPr>
            <w:rStyle w:val="FontStyle64"/>
            <w:rFonts w:ascii="Times New Roman" w:hAnsi="Times New Roman" w:cs="Times New Roman"/>
            <w:color w:val="000000" w:themeColor="text1"/>
            <w:sz w:val="20"/>
            <w:szCs w:val="20"/>
            <w:lang w:eastAsia="en-US"/>
          </w:rPr>
          <w:t>11.4</w:t>
        </w:r>
      </w:hyperlink>
      <w:r w:rsidR="006C3371" w:rsidRPr="004B50B0">
        <w:rPr>
          <w:rStyle w:val="FontStyle64"/>
          <w:rFonts w:ascii="Times New Roman" w:hAnsi="Times New Roman" w:cs="Times New Roman"/>
          <w:color w:val="000000" w:themeColor="text1"/>
          <w:sz w:val="20"/>
          <w:szCs w:val="20"/>
          <w:lang w:eastAsia="en-US"/>
        </w:rPr>
        <w:t>), а также способы представления подтверждающих свидетельств энергетического сертификата (</w:t>
      </w:r>
      <w:r w:rsidR="006C3371" w:rsidRPr="004B50B0">
        <w:rPr>
          <w:rStyle w:val="FontStyle64"/>
          <w:rFonts w:ascii="Times New Roman" w:hAnsi="Times New Roman" w:cs="Times New Roman"/>
          <w:color w:val="000000" w:themeColor="text1"/>
          <w:sz w:val="20"/>
          <w:szCs w:val="20"/>
          <w:lang w:val="kk-KZ" w:eastAsia="en-US"/>
        </w:rPr>
        <w:t>см.</w:t>
      </w:r>
      <w:r w:rsidR="006C3371" w:rsidRPr="004B50B0">
        <w:rPr>
          <w:rStyle w:val="FontStyle64"/>
          <w:rFonts w:ascii="Times New Roman" w:hAnsi="Times New Roman" w:cs="Times New Roman"/>
          <w:color w:val="000000" w:themeColor="text1"/>
          <w:sz w:val="20"/>
          <w:szCs w:val="20"/>
          <w:lang w:eastAsia="en-US"/>
        </w:rPr>
        <w:t xml:space="preserve"> </w:t>
      </w:r>
      <w:hyperlink w:anchor="bookmark44" w:history="1">
        <w:r w:rsidR="006C3371" w:rsidRPr="004B50B0">
          <w:rPr>
            <w:rStyle w:val="FontStyle64"/>
            <w:rFonts w:ascii="Times New Roman" w:hAnsi="Times New Roman" w:cs="Times New Roman"/>
            <w:color w:val="000000" w:themeColor="text1"/>
            <w:sz w:val="20"/>
            <w:szCs w:val="20"/>
            <w:lang w:eastAsia="en-US"/>
          </w:rPr>
          <w:t>11.2</w:t>
        </w:r>
      </w:hyperlink>
      <w:r w:rsidR="006C3371" w:rsidRPr="004B50B0">
        <w:rPr>
          <w:rStyle w:val="FontStyle64"/>
          <w:rFonts w:ascii="Times New Roman" w:hAnsi="Times New Roman" w:cs="Times New Roman"/>
          <w:color w:val="000000" w:themeColor="text1"/>
          <w:sz w:val="20"/>
          <w:szCs w:val="20"/>
          <w:lang w:eastAsia="en-US"/>
        </w:rPr>
        <w:t>).</w:t>
      </w:r>
    </w:p>
    <w:p w14:paraId="393E8490" w14:textId="2E2AD652" w:rsidR="006C3371" w:rsidRPr="004B50B0" w:rsidRDefault="00941BCC" w:rsidP="00AD29F9">
      <w:pPr>
        <w:pStyle w:val="Style20"/>
        <w:widowControl/>
        <w:ind w:firstLine="567"/>
        <w:jc w:val="both"/>
        <w:rPr>
          <w:rStyle w:val="FontStyle64"/>
          <w:rFonts w:ascii="Times New Roman" w:hAnsi="Times New Roman" w:cs="Times New Roman"/>
          <w:color w:val="000000" w:themeColor="text1"/>
          <w:sz w:val="20"/>
          <w:szCs w:val="20"/>
          <w:lang w:eastAsia="en-US"/>
        </w:rPr>
      </w:pPr>
      <w:proofErr w:type="spellStart"/>
      <w:r w:rsidRPr="004B50B0">
        <w:rPr>
          <w:rStyle w:val="FontStyle64"/>
          <w:rFonts w:ascii="Times New Roman" w:hAnsi="Times New Roman" w:cs="Times New Roman"/>
          <w:color w:val="000000" w:themeColor="text1"/>
          <w:sz w:val="20"/>
          <w:szCs w:val="20"/>
          <w:lang w:val="kk-KZ" w:eastAsia="en-US"/>
        </w:rPr>
        <w:t>Примечание</w:t>
      </w:r>
      <w:proofErr w:type="spellEnd"/>
      <w:r w:rsidRPr="004B50B0">
        <w:rPr>
          <w:rStyle w:val="FontStyle64"/>
          <w:rFonts w:ascii="Times New Roman" w:hAnsi="Times New Roman" w:cs="Times New Roman"/>
          <w:color w:val="000000" w:themeColor="text1"/>
          <w:sz w:val="20"/>
          <w:szCs w:val="20"/>
          <w:lang w:val="kk-KZ" w:eastAsia="en-US"/>
        </w:rPr>
        <w:t xml:space="preserve"> 2 –</w:t>
      </w:r>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kk-KZ" w:eastAsia="en-US"/>
        </w:rPr>
        <w:t>В</w:t>
      </w:r>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52003-2:2017, 11.3</w:t>
      </w:r>
      <w:r w:rsidR="00730485">
        <w:rPr>
          <w:rStyle w:val="FontStyle64"/>
          <w:rFonts w:ascii="Times New Roman" w:hAnsi="Times New Roman" w:cs="Times New Roman"/>
          <w:color w:val="000000" w:themeColor="text1"/>
          <w:sz w:val="20"/>
          <w:szCs w:val="20"/>
          <w:vertAlign w:val="superscript"/>
          <w:lang w:eastAsia="en-US"/>
        </w:rPr>
        <w:t xml:space="preserve"> </w:t>
      </w:r>
      <w:r w:rsidR="006C3371" w:rsidRPr="004B50B0">
        <w:rPr>
          <w:rStyle w:val="FontStyle64"/>
          <w:rFonts w:ascii="Times New Roman" w:hAnsi="Times New Roman" w:cs="Times New Roman"/>
          <w:color w:val="000000" w:themeColor="text1"/>
          <w:sz w:val="20"/>
          <w:szCs w:val="20"/>
          <w:lang w:eastAsia="en-US"/>
        </w:rPr>
        <w:t>приведены предложения по содержанию сертификата.</w:t>
      </w:r>
    </w:p>
    <w:p w14:paraId="2E704A7A" w14:textId="77777777" w:rsidR="006C3371" w:rsidRPr="004B50B0" w:rsidRDefault="006C3371" w:rsidP="00AD29F9">
      <w:pPr>
        <w:pStyle w:val="Style20"/>
        <w:widowControl/>
        <w:ind w:firstLine="567"/>
        <w:jc w:val="both"/>
        <w:rPr>
          <w:rStyle w:val="FontStyle64"/>
          <w:rFonts w:ascii="Times New Roman" w:hAnsi="Times New Roman" w:cs="Times New Roman"/>
          <w:color w:val="000000" w:themeColor="text1"/>
          <w:sz w:val="24"/>
          <w:szCs w:val="24"/>
          <w:lang w:eastAsia="en-US"/>
        </w:rPr>
      </w:pPr>
    </w:p>
    <w:p w14:paraId="24E5ECB5" w14:textId="60D72F63" w:rsidR="006C3371" w:rsidRPr="004B50B0" w:rsidRDefault="006C3371" w:rsidP="00AD29F9">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4"/>
          <w:rFonts w:ascii="Times New Roman" w:hAnsi="Times New Roman" w:cs="Times New Roman"/>
          <w:color w:val="000000" w:themeColor="text1"/>
          <w:sz w:val="24"/>
          <w:szCs w:val="24"/>
          <w:lang w:eastAsia="en-US"/>
        </w:rPr>
        <w:t xml:space="preserve">Одним из ключевых элементов сертификата является маркировка энергоэффективности. Опять же, для маркировки энергоэффективности возможно множество решений. Энергетический рейтинг на маркировке </w:t>
      </w:r>
      <w:r w:rsidR="00730485">
        <w:rPr>
          <w:rStyle w:val="FontStyle64"/>
          <w:rFonts w:ascii="Times New Roman" w:hAnsi="Times New Roman" w:cs="Times New Roman"/>
          <w:color w:val="000000" w:themeColor="text1"/>
          <w:sz w:val="24"/>
          <w:szCs w:val="24"/>
          <w:lang w:eastAsia="en-US"/>
        </w:rPr>
        <w:t>приведены в разделе 10</w:t>
      </w:r>
      <w:r w:rsidRPr="004B50B0">
        <w:rPr>
          <w:rStyle w:val="FontStyle62"/>
          <w:rFonts w:ascii="Times New Roman" w:hAnsi="Times New Roman" w:cs="Times New Roman"/>
          <w:b w:val="0"/>
          <w:bCs w:val="0"/>
          <w:color w:val="000000" w:themeColor="text1"/>
          <w:spacing w:val="0"/>
          <w:sz w:val="24"/>
          <w:szCs w:val="24"/>
          <w:lang w:eastAsia="en-US"/>
        </w:rPr>
        <w:t>. Основой маркировки является графическое представление энергетического рейтинга.</w:t>
      </w:r>
    </w:p>
    <w:p w14:paraId="23B6B30C" w14:textId="77777777" w:rsidR="006C3371" w:rsidRPr="004B50B0" w:rsidRDefault="006C3371" w:rsidP="00AD29F9">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Одна из моделей графического представления энергетического рейтинга рассматривается как модель по умолчанию, поскольку это одна из моделей, которая была внедрена (как таковая или с конкретными адаптациями) во многих странах.</w:t>
      </w:r>
    </w:p>
    <w:p w14:paraId="32FF9E4A" w14:textId="77777777" w:rsidR="006C3371" w:rsidRPr="004B50B0" w:rsidRDefault="006C3371" w:rsidP="00AD29F9">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Модель 1. Модель графического представления по умолчанию:</w:t>
      </w:r>
    </w:p>
    <w:p w14:paraId="136848F0" w14:textId="77777777" w:rsidR="006C3371" w:rsidRPr="004B50B0" w:rsidRDefault="006C3371" w:rsidP="00AD29F9">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kk-KZ" w:eastAsia="en-US"/>
        </w:rPr>
        <w:t>См.</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47" w:history="1">
        <w:r w:rsidRPr="004B50B0">
          <w:rPr>
            <w:rStyle w:val="FontStyle62"/>
            <w:rFonts w:ascii="Times New Roman" w:hAnsi="Times New Roman" w:cs="Times New Roman"/>
            <w:b w:val="0"/>
            <w:bCs w:val="0"/>
            <w:color w:val="000000" w:themeColor="text1"/>
            <w:spacing w:val="0"/>
            <w:sz w:val="24"/>
            <w:szCs w:val="24"/>
            <w:lang w:eastAsia="en-US"/>
          </w:rPr>
          <w:t>11.3.2</w:t>
        </w:r>
      </w:hyperlink>
    </w:p>
    <w:p w14:paraId="22C2E0AD" w14:textId="77777777" w:rsidR="006C3371" w:rsidRPr="004B50B0" w:rsidRDefault="006C3371" w:rsidP="00AD29F9">
      <w:pPr>
        <w:pStyle w:val="Style33"/>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Модель 2. Другая модель графического представления: Любая другая модель графического представления.</w:t>
      </w:r>
    </w:p>
    <w:p w14:paraId="29321D3F" w14:textId="77777777" w:rsidR="006C3371" w:rsidRPr="004B50B0" w:rsidRDefault="006C3371" w:rsidP="00AD29F9">
      <w:pPr>
        <w:pStyle w:val="Style20"/>
        <w:widowControl/>
        <w:ind w:firstLine="567"/>
        <w:jc w:val="both"/>
        <w:rPr>
          <w:rStyle w:val="FontStyle64"/>
          <w:rFonts w:ascii="Times New Roman" w:hAnsi="Times New Roman" w:cs="Times New Roman"/>
          <w:color w:val="000000" w:themeColor="text1"/>
          <w:sz w:val="24"/>
          <w:szCs w:val="24"/>
          <w:lang w:val="kk-KZ" w:eastAsia="en-US"/>
        </w:rPr>
      </w:pPr>
    </w:p>
    <w:p w14:paraId="0298CFE9" w14:textId="61643552" w:rsidR="006C3371" w:rsidRPr="00730485" w:rsidRDefault="00941BCC" w:rsidP="00730485">
      <w:pPr>
        <w:pStyle w:val="Style20"/>
        <w:widowControl/>
        <w:ind w:firstLine="567"/>
        <w:jc w:val="both"/>
        <w:rPr>
          <w:rStyle w:val="FontStyle64"/>
          <w:rFonts w:ascii="Times New Roman" w:hAnsi="Times New Roman" w:cs="Times New Roman"/>
          <w:color w:val="000000" w:themeColor="text1"/>
          <w:sz w:val="20"/>
          <w:szCs w:val="20"/>
          <w:vertAlign w:val="superscript"/>
          <w:lang w:eastAsia="en-US"/>
        </w:rPr>
      </w:pPr>
      <w:proofErr w:type="spellStart"/>
      <w:r w:rsidRPr="004B50B0">
        <w:rPr>
          <w:rStyle w:val="FontStyle64"/>
          <w:rFonts w:ascii="Times New Roman" w:hAnsi="Times New Roman" w:cs="Times New Roman"/>
          <w:color w:val="000000" w:themeColor="text1"/>
          <w:sz w:val="20"/>
          <w:szCs w:val="20"/>
          <w:lang w:val="kk-KZ" w:eastAsia="en-US"/>
        </w:rPr>
        <w:t>Примечание</w:t>
      </w:r>
      <w:proofErr w:type="spellEnd"/>
      <w:r w:rsidRPr="004B50B0">
        <w:rPr>
          <w:rStyle w:val="FontStyle64"/>
          <w:rFonts w:ascii="Times New Roman" w:hAnsi="Times New Roman" w:cs="Times New Roman"/>
          <w:color w:val="000000" w:themeColor="text1"/>
          <w:sz w:val="20"/>
          <w:szCs w:val="20"/>
          <w:lang w:val="kk-KZ" w:eastAsia="en-US"/>
        </w:rPr>
        <w:t xml:space="preserve"> 3 – </w:t>
      </w:r>
      <w:r w:rsidR="006C3371" w:rsidRPr="004B50B0">
        <w:rPr>
          <w:rStyle w:val="FontStyle64"/>
          <w:rFonts w:ascii="Times New Roman" w:hAnsi="Times New Roman" w:cs="Times New Roman"/>
          <w:color w:val="000000" w:themeColor="text1"/>
          <w:sz w:val="20"/>
          <w:szCs w:val="20"/>
          <w:lang w:val="kk-KZ" w:eastAsia="en-US"/>
        </w:rPr>
        <w:t>В</w:t>
      </w:r>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ISO</w:t>
      </w:r>
      <w:r w:rsidR="006C3371" w:rsidRPr="004B50B0">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val="en-US" w:eastAsia="en-US"/>
        </w:rPr>
        <w:t>TR</w:t>
      </w:r>
      <w:r w:rsidR="006C3371" w:rsidRPr="004B50B0">
        <w:rPr>
          <w:rStyle w:val="FontStyle64"/>
          <w:rFonts w:ascii="Times New Roman" w:hAnsi="Times New Roman" w:cs="Times New Roman"/>
          <w:color w:val="000000" w:themeColor="text1"/>
          <w:sz w:val="20"/>
          <w:szCs w:val="20"/>
          <w:lang w:eastAsia="en-US"/>
        </w:rPr>
        <w:t xml:space="preserve"> 52003-2:2017, 11.3</w:t>
      </w:r>
      <w:r w:rsidR="00730485">
        <w:rPr>
          <w:rStyle w:val="FontStyle64"/>
          <w:rFonts w:ascii="Times New Roman" w:hAnsi="Times New Roman" w:cs="Times New Roman"/>
          <w:color w:val="000000" w:themeColor="text1"/>
          <w:sz w:val="20"/>
          <w:szCs w:val="20"/>
          <w:vertAlign w:val="superscript"/>
          <w:lang w:eastAsia="en-US"/>
        </w:rPr>
        <w:t xml:space="preserve"> </w:t>
      </w:r>
      <w:r w:rsidR="006C3371" w:rsidRPr="004B50B0">
        <w:rPr>
          <w:rStyle w:val="FontStyle64"/>
          <w:rFonts w:ascii="Times New Roman" w:hAnsi="Times New Roman" w:cs="Times New Roman"/>
          <w:color w:val="000000" w:themeColor="text1"/>
          <w:sz w:val="20"/>
          <w:szCs w:val="20"/>
          <w:lang w:eastAsia="en-US"/>
        </w:rPr>
        <w:t>даны предложения по содержанию и альтернативные модели графического представления.</w:t>
      </w:r>
    </w:p>
    <w:p w14:paraId="3B6CBED7" w14:textId="77777777" w:rsidR="006C3371" w:rsidRPr="004B50B0" w:rsidRDefault="006C3371" w:rsidP="00AD29F9">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55E2037E" w14:textId="317FEA06" w:rsidR="006C3371" w:rsidRPr="004B50B0" w:rsidRDefault="00000000" w:rsidP="00AD29F9">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hyperlink w:anchor="bookmark60" w:history="1">
        <w:r w:rsidR="006C3371" w:rsidRPr="004B50B0">
          <w:rPr>
            <w:rStyle w:val="FontStyle62"/>
            <w:rFonts w:ascii="Times New Roman" w:hAnsi="Times New Roman" w:cs="Times New Roman"/>
            <w:b w:val="0"/>
            <w:bCs w:val="0"/>
            <w:color w:val="000000" w:themeColor="text1"/>
            <w:spacing w:val="0"/>
            <w:sz w:val="24"/>
            <w:szCs w:val="24"/>
            <w:lang w:val="kk-KZ" w:eastAsia="en-US"/>
          </w:rPr>
          <w:t>Таблица</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val="en-US" w:eastAsia="en-US"/>
          </w:rPr>
          <w:t>A</w:t>
        </w:r>
        <w:r w:rsidR="006C3371" w:rsidRPr="004B50B0">
          <w:rPr>
            <w:rStyle w:val="FontStyle62"/>
            <w:rFonts w:ascii="Times New Roman" w:hAnsi="Times New Roman" w:cs="Times New Roman"/>
            <w:b w:val="0"/>
            <w:bCs w:val="0"/>
            <w:color w:val="000000" w:themeColor="text1"/>
            <w:spacing w:val="0"/>
            <w:sz w:val="24"/>
            <w:szCs w:val="24"/>
            <w:lang w:eastAsia="en-US"/>
          </w:rPr>
          <w:t>.7</w:t>
        </w:r>
      </w:hyperlink>
      <w:r w:rsidR="006C3371" w:rsidRPr="004B50B0">
        <w:rPr>
          <w:rStyle w:val="FontStyle62"/>
          <w:rFonts w:ascii="Times New Roman" w:hAnsi="Times New Roman" w:cs="Times New Roman"/>
          <w:b w:val="0"/>
          <w:bCs w:val="0"/>
          <w:color w:val="000000" w:themeColor="text1"/>
          <w:spacing w:val="0"/>
          <w:sz w:val="24"/>
          <w:szCs w:val="24"/>
          <w:lang w:eastAsia="en-US"/>
        </w:rPr>
        <w:t xml:space="preserve"> предоставляет шаблон для выбора между этими двумя моделями, с информативным выбором по умолчанию в </w:t>
      </w:r>
      <w:hyperlink w:anchor="bookmark68" w:history="1">
        <w:proofErr w:type="spellStart"/>
        <w:r w:rsidR="00730485">
          <w:rPr>
            <w:rStyle w:val="FontStyle62"/>
            <w:rFonts w:ascii="Times New Roman" w:hAnsi="Times New Roman" w:cs="Times New Roman"/>
            <w:b w:val="0"/>
            <w:bCs w:val="0"/>
            <w:color w:val="000000" w:themeColor="text1"/>
            <w:spacing w:val="0"/>
            <w:sz w:val="24"/>
            <w:szCs w:val="24"/>
            <w:lang w:val="kk-KZ" w:eastAsia="en-US"/>
          </w:rPr>
          <w:t>т</w:t>
        </w:r>
        <w:r w:rsidR="006C3371" w:rsidRPr="004B50B0">
          <w:rPr>
            <w:rStyle w:val="FontStyle62"/>
            <w:rFonts w:ascii="Times New Roman" w:hAnsi="Times New Roman" w:cs="Times New Roman"/>
            <w:b w:val="0"/>
            <w:bCs w:val="0"/>
            <w:color w:val="000000" w:themeColor="text1"/>
            <w:spacing w:val="0"/>
            <w:sz w:val="24"/>
            <w:szCs w:val="24"/>
            <w:lang w:val="kk-KZ" w:eastAsia="en-US"/>
          </w:rPr>
          <w:t>аблице</w:t>
        </w:r>
        <w:proofErr w:type="spellEnd"/>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val="en-US" w:eastAsia="en-US"/>
          </w:rPr>
          <w:t>B</w:t>
        </w:r>
        <w:r w:rsidR="006C3371" w:rsidRPr="004B50B0">
          <w:rPr>
            <w:rStyle w:val="FontStyle62"/>
            <w:rFonts w:ascii="Times New Roman" w:hAnsi="Times New Roman" w:cs="Times New Roman"/>
            <w:b w:val="0"/>
            <w:bCs w:val="0"/>
            <w:color w:val="000000" w:themeColor="text1"/>
            <w:spacing w:val="0"/>
            <w:sz w:val="24"/>
            <w:szCs w:val="24"/>
            <w:lang w:eastAsia="en-US"/>
          </w:rPr>
          <w:t>.7</w:t>
        </w:r>
      </w:hyperlink>
      <w:r w:rsidR="006C3371" w:rsidRPr="004B50B0">
        <w:rPr>
          <w:rStyle w:val="FontStyle62"/>
          <w:rFonts w:ascii="Times New Roman" w:hAnsi="Times New Roman" w:cs="Times New Roman"/>
          <w:b w:val="0"/>
          <w:bCs w:val="0"/>
          <w:color w:val="000000" w:themeColor="text1"/>
          <w:spacing w:val="0"/>
          <w:sz w:val="24"/>
          <w:szCs w:val="24"/>
          <w:lang w:eastAsia="en-US"/>
        </w:rPr>
        <w:t>.</w:t>
      </w:r>
    </w:p>
    <w:p w14:paraId="5AACCAE5" w14:textId="77777777" w:rsidR="006C3371" w:rsidRPr="004B50B0" w:rsidRDefault="006C3371" w:rsidP="00AD29F9">
      <w:pPr>
        <w:pStyle w:val="Style20"/>
        <w:widowControl/>
        <w:ind w:firstLine="567"/>
        <w:jc w:val="both"/>
        <w:rPr>
          <w:rStyle w:val="FontStyle64"/>
          <w:rFonts w:ascii="Times New Roman" w:hAnsi="Times New Roman" w:cs="Times New Roman"/>
          <w:color w:val="000000" w:themeColor="text1"/>
          <w:sz w:val="24"/>
          <w:szCs w:val="24"/>
          <w:lang w:eastAsia="en-US"/>
        </w:rPr>
      </w:pPr>
    </w:p>
    <w:p w14:paraId="31F09007" w14:textId="1BDC76DD" w:rsidR="006C3371" w:rsidRPr="004B50B0" w:rsidRDefault="00941BCC" w:rsidP="00AD29F9">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Примечание 4 –</w:t>
      </w:r>
      <w:r w:rsidR="006C3371" w:rsidRPr="004B50B0">
        <w:rPr>
          <w:rStyle w:val="FontStyle64"/>
          <w:rFonts w:ascii="Times New Roman" w:hAnsi="Times New Roman" w:cs="Times New Roman"/>
          <w:color w:val="000000" w:themeColor="text1"/>
          <w:sz w:val="20"/>
          <w:szCs w:val="20"/>
          <w:lang w:eastAsia="en-US"/>
        </w:rPr>
        <w:t xml:space="preserve"> Некоторые детали модели графического представления по умолчанию также могут быть открыты для (национального) выбора путем указания другой модели маркировки, которая похожа на модель по умолчанию, но отличается в некоторых деталях.</w:t>
      </w:r>
    </w:p>
    <w:p w14:paraId="74D23867" w14:textId="77777777" w:rsidR="006C3371" w:rsidRPr="004B50B0" w:rsidRDefault="006C3371" w:rsidP="00AD29F9">
      <w:pPr>
        <w:pStyle w:val="Style9"/>
        <w:widowControl/>
        <w:ind w:firstLine="567"/>
        <w:jc w:val="both"/>
        <w:rPr>
          <w:rStyle w:val="FontStyle59"/>
          <w:rFonts w:ascii="Times New Roman" w:hAnsi="Times New Roman" w:cs="Times New Roman"/>
          <w:b w:val="0"/>
          <w:bCs w:val="0"/>
          <w:i w:val="0"/>
          <w:iCs w:val="0"/>
          <w:color w:val="000000" w:themeColor="text1"/>
          <w:sz w:val="24"/>
          <w:szCs w:val="24"/>
          <w:lang w:eastAsia="en-US"/>
        </w:rPr>
      </w:pPr>
      <w:bookmarkStart w:id="33" w:name="bookmark47"/>
    </w:p>
    <w:p w14:paraId="3FCABBC8" w14:textId="77777777" w:rsidR="006C3371" w:rsidRPr="004B50B0" w:rsidRDefault="006C3371" w:rsidP="00AD29F9">
      <w:pPr>
        <w:pStyle w:val="Style9"/>
        <w:widowControl/>
        <w:ind w:firstLine="567"/>
        <w:jc w:val="both"/>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eastAsia="en-US"/>
        </w:rPr>
        <w:t>1</w:t>
      </w:r>
      <w:bookmarkEnd w:id="33"/>
      <w:r w:rsidRPr="004B50B0">
        <w:rPr>
          <w:rStyle w:val="FontStyle59"/>
          <w:rFonts w:ascii="Times New Roman" w:hAnsi="Times New Roman" w:cs="Times New Roman"/>
          <w:i w:val="0"/>
          <w:iCs w:val="0"/>
          <w:color w:val="000000" w:themeColor="text1"/>
          <w:sz w:val="24"/>
          <w:szCs w:val="24"/>
          <w:lang w:eastAsia="en-US"/>
        </w:rPr>
        <w:t>1.3.2 Модель графического представления по умолчанию</w:t>
      </w:r>
    </w:p>
    <w:p w14:paraId="5F92C4F1" w14:textId="77777777" w:rsidR="006C3371" w:rsidRPr="004B50B0" w:rsidRDefault="006C3371" w:rsidP="00AD29F9">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Эта модель по умолчанию характеризуется наличием одного индикатора и использованием классов энергетического рейтинга типа 2 (Метод энергетического рейтинга по умолчанию с одной точкой отсчета) от </w:t>
      </w:r>
      <w:hyperlink w:anchor="bookmark38" w:history="1">
        <w:r w:rsidRPr="004B50B0">
          <w:rPr>
            <w:rStyle w:val="FontStyle62"/>
            <w:rFonts w:ascii="Times New Roman" w:hAnsi="Times New Roman" w:cs="Times New Roman"/>
            <w:b w:val="0"/>
            <w:bCs w:val="0"/>
            <w:color w:val="000000" w:themeColor="text1"/>
            <w:spacing w:val="0"/>
            <w:sz w:val="24"/>
            <w:szCs w:val="24"/>
            <w:lang w:eastAsia="en-US"/>
          </w:rPr>
          <w:t>10.2</w:t>
        </w:r>
      </w:hyperlink>
      <w:r w:rsidRPr="004B50B0">
        <w:rPr>
          <w:rStyle w:val="FontStyle62"/>
          <w:rFonts w:ascii="Times New Roman" w:hAnsi="Times New Roman" w:cs="Times New Roman"/>
          <w:b w:val="0"/>
          <w:bCs w:val="0"/>
          <w:color w:val="000000" w:themeColor="text1"/>
          <w:spacing w:val="0"/>
          <w:sz w:val="24"/>
          <w:szCs w:val="24"/>
          <w:lang w:eastAsia="en-US"/>
        </w:rPr>
        <w:t>.</w:t>
      </w:r>
    </w:p>
    <w:p w14:paraId="1C9A30DD" w14:textId="77777777" w:rsidR="006C3371" w:rsidRPr="004B50B0" w:rsidRDefault="006C3371" w:rsidP="006C3371">
      <w:pPr>
        <w:pStyle w:val="Style25"/>
        <w:widowControl/>
        <w:jc w:val="both"/>
        <w:rPr>
          <w:rStyle w:val="FontStyle62"/>
          <w:rFonts w:ascii="Times New Roman" w:hAnsi="Times New Roman" w:cs="Times New Roman"/>
          <w:color w:val="000000" w:themeColor="text1"/>
          <w:lang w:eastAsia="en-US"/>
        </w:rPr>
      </w:pPr>
      <w:bookmarkStart w:id="34" w:name="bookmark49"/>
    </w:p>
    <w:bookmarkEnd w:id="34"/>
    <w:p w14:paraId="6251438F" w14:textId="77777777" w:rsidR="006C3371" w:rsidRPr="004B50B0" w:rsidRDefault="006C3371" w:rsidP="006C3371">
      <w:pPr>
        <w:pStyle w:val="Style25"/>
        <w:widowControl/>
        <w:jc w:val="center"/>
        <w:rPr>
          <w:rStyle w:val="FontStyle59"/>
          <w:rFonts w:ascii="Times New Roman" w:hAnsi="Times New Roman" w:cs="Times New Roman"/>
          <w:color w:val="000000" w:themeColor="text1"/>
          <w:lang w:val="kk-KZ" w:eastAsia="en-US"/>
        </w:rPr>
      </w:pPr>
      <w:r w:rsidRPr="004B50B0">
        <w:rPr>
          <w:rFonts w:ascii="Times New Roman" w:hAnsi="Times New Roman"/>
          <w:b/>
          <w:bCs/>
          <w:noProof/>
          <w:color w:val="000000" w:themeColor="text1"/>
        </w:rPr>
        <w:drawing>
          <wp:inline distT="0" distB="0" distL="0" distR="0" wp14:anchorId="39A3E63E" wp14:editId="5FC4A40D">
            <wp:extent cx="3398520" cy="32842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8520" cy="3284220"/>
                    </a:xfrm>
                    <a:prstGeom prst="rect">
                      <a:avLst/>
                    </a:prstGeom>
                    <a:noFill/>
                    <a:ln>
                      <a:noFill/>
                    </a:ln>
                  </pic:spPr>
                </pic:pic>
              </a:graphicData>
            </a:graphic>
          </wp:inline>
        </w:drawing>
      </w:r>
    </w:p>
    <w:p w14:paraId="6299A468" w14:textId="77777777" w:rsidR="006C3371" w:rsidRPr="004B50B0" w:rsidRDefault="006C3371" w:rsidP="006C3371">
      <w:pPr>
        <w:pStyle w:val="Style25"/>
        <w:widowControl/>
        <w:jc w:val="center"/>
        <w:rPr>
          <w:rStyle w:val="FontStyle59"/>
          <w:rFonts w:ascii="Times New Roman" w:hAnsi="Times New Roman" w:cs="Times New Roman"/>
          <w:color w:val="000000" w:themeColor="text1"/>
          <w:lang w:val="kk-KZ" w:eastAsia="en-US"/>
        </w:rPr>
      </w:pPr>
    </w:p>
    <w:p w14:paraId="3B45135B" w14:textId="59FCD324" w:rsidR="006C3371" w:rsidRPr="004B50B0" w:rsidRDefault="006C3371" w:rsidP="006C3371">
      <w:pPr>
        <w:pStyle w:val="Style25"/>
        <w:widowControl/>
        <w:jc w:val="center"/>
        <w:rPr>
          <w:rStyle w:val="FontStyle59"/>
          <w:rFonts w:ascii="Times New Roman" w:hAnsi="Times New Roman" w:cs="Times New Roman"/>
          <w:i w:val="0"/>
          <w:iCs w:val="0"/>
          <w:color w:val="000000" w:themeColor="text1"/>
          <w:sz w:val="24"/>
          <w:szCs w:val="24"/>
          <w:lang w:eastAsia="en-US"/>
        </w:rPr>
      </w:pPr>
      <w:proofErr w:type="spellStart"/>
      <w:r w:rsidRPr="004B50B0">
        <w:rPr>
          <w:rStyle w:val="FontStyle59"/>
          <w:rFonts w:ascii="Times New Roman" w:hAnsi="Times New Roman" w:cs="Times New Roman"/>
          <w:i w:val="0"/>
          <w:iCs w:val="0"/>
          <w:color w:val="000000" w:themeColor="text1"/>
          <w:sz w:val="24"/>
          <w:szCs w:val="24"/>
          <w:lang w:val="kk-KZ" w:eastAsia="en-US"/>
        </w:rPr>
        <w:lastRenderedPageBreak/>
        <w:t>Рисунок</w:t>
      </w:r>
      <w:proofErr w:type="spellEnd"/>
      <w:r w:rsidRPr="004B50B0">
        <w:rPr>
          <w:rStyle w:val="FontStyle59"/>
          <w:rFonts w:ascii="Times New Roman" w:hAnsi="Times New Roman" w:cs="Times New Roman"/>
          <w:i w:val="0"/>
          <w:iCs w:val="0"/>
          <w:color w:val="000000" w:themeColor="text1"/>
          <w:sz w:val="24"/>
          <w:szCs w:val="24"/>
          <w:lang w:eastAsia="en-US"/>
        </w:rPr>
        <w:t xml:space="preserve"> 1 </w:t>
      </w:r>
      <w:r w:rsidR="00941BCC" w:rsidRPr="004B50B0">
        <w:rPr>
          <w:rStyle w:val="FontStyle59"/>
          <w:rFonts w:ascii="Times New Roman" w:hAnsi="Times New Roman" w:cs="Times New Roman"/>
          <w:i w:val="0"/>
          <w:iCs w:val="0"/>
          <w:color w:val="000000" w:themeColor="text1"/>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eastAsia="en-US"/>
        </w:rPr>
        <w:t>Модель по умолчанию для графического представления энергетического рейтинга</w:t>
      </w:r>
    </w:p>
    <w:p w14:paraId="38AB1F85" w14:textId="77777777" w:rsidR="00941BCC" w:rsidRPr="004B50B0" w:rsidRDefault="00941BCC" w:rsidP="00941BCC">
      <w:pPr>
        <w:pStyle w:val="Style25"/>
        <w:widowControl/>
        <w:ind w:firstLine="567"/>
        <w:jc w:val="both"/>
        <w:rPr>
          <w:rStyle w:val="FontStyle59"/>
          <w:rFonts w:ascii="Times New Roman" w:hAnsi="Times New Roman" w:cs="Times New Roman"/>
          <w:b w:val="0"/>
          <w:bCs w:val="0"/>
          <w:i w:val="0"/>
          <w:iCs w:val="0"/>
          <w:color w:val="000000" w:themeColor="text1"/>
          <w:sz w:val="24"/>
          <w:szCs w:val="24"/>
          <w:lang w:eastAsia="en-US"/>
        </w:rPr>
      </w:pPr>
    </w:p>
    <w:p w14:paraId="64046146" w14:textId="4B528AFE" w:rsidR="006C3371" w:rsidRPr="004B50B0" w:rsidRDefault="006C3371" w:rsidP="00941BCC">
      <w:pPr>
        <w:pStyle w:val="Style25"/>
        <w:widowControl/>
        <w:ind w:firstLine="567"/>
        <w:jc w:val="both"/>
        <w:rPr>
          <w:rStyle w:val="FontStyle59"/>
          <w:rFonts w:ascii="Times New Roman" w:hAnsi="Times New Roman" w:cs="Times New Roman"/>
          <w:i w:val="0"/>
          <w:iCs w:val="0"/>
          <w:color w:val="000000" w:themeColor="text1"/>
          <w:sz w:val="24"/>
          <w:szCs w:val="24"/>
          <w:lang w:val="kk-KZ" w:eastAsia="en-US"/>
        </w:rPr>
      </w:pPr>
      <w:r w:rsidRPr="004B50B0">
        <w:rPr>
          <w:rStyle w:val="FontStyle59"/>
          <w:rFonts w:ascii="Times New Roman" w:hAnsi="Times New Roman" w:cs="Times New Roman"/>
          <w:i w:val="0"/>
          <w:iCs w:val="0"/>
          <w:color w:val="000000" w:themeColor="text1"/>
          <w:sz w:val="24"/>
          <w:szCs w:val="24"/>
          <w:lang w:eastAsia="en-US"/>
        </w:rPr>
        <w:t xml:space="preserve">11.4 </w:t>
      </w:r>
      <w:proofErr w:type="spellStart"/>
      <w:r w:rsidRPr="004B50B0">
        <w:rPr>
          <w:rStyle w:val="FontStyle59"/>
          <w:rFonts w:ascii="Times New Roman" w:hAnsi="Times New Roman" w:cs="Times New Roman"/>
          <w:i w:val="0"/>
          <w:iCs w:val="0"/>
          <w:color w:val="000000" w:themeColor="text1"/>
          <w:sz w:val="24"/>
          <w:szCs w:val="24"/>
          <w:lang w:val="kk-KZ" w:eastAsia="en-US"/>
        </w:rPr>
        <w:t>Рекомендации</w:t>
      </w:r>
      <w:proofErr w:type="spellEnd"/>
    </w:p>
    <w:p w14:paraId="1714A4C1" w14:textId="77777777" w:rsidR="006C3371" w:rsidRPr="004B50B0" w:rsidRDefault="006C3371"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Процедуры для энергетических сертификатов зданий должны определять процедуры оценки рекомендаций по экономически эффективным улучшениям и для каких приложений они требуются в сертификате, как часть 11.2 пункт </w:t>
      </w:r>
      <w:r w:rsidRPr="004B50B0">
        <w:rPr>
          <w:rStyle w:val="FontStyle62"/>
          <w:rFonts w:ascii="Times New Roman" w:hAnsi="Times New Roman" w:cs="Times New Roman"/>
          <w:b w:val="0"/>
          <w:bCs w:val="0"/>
          <w:color w:val="000000" w:themeColor="text1"/>
          <w:spacing w:val="0"/>
          <w:sz w:val="24"/>
          <w:szCs w:val="24"/>
          <w:lang w:val="en-US" w:eastAsia="en-US"/>
        </w:rPr>
        <w:t>j</w:t>
      </w:r>
      <w:r w:rsidRPr="004B50B0">
        <w:rPr>
          <w:rStyle w:val="FontStyle62"/>
          <w:rFonts w:ascii="Times New Roman" w:hAnsi="Times New Roman" w:cs="Times New Roman"/>
          <w:b w:val="0"/>
          <w:bCs w:val="0"/>
          <w:color w:val="000000" w:themeColor="text1"/>
          <w:spacing w:val="0"/>
          <w:sz w:val="24"/>
          <w:szCs w:val="24"/>
          <w:lang w:eastAsia="en-US"/>
        </w:rPr>
        <w:t>).</w:t>
      </w:r>
    </w:p>
    <w:p w14:paraId="0E01504A" w14:textId="77777777" w:rsidR="006C3371" w:rsidRPr="004B50B0" w:rsidRDefault="006C3371"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Энергетический сертификат должен содержать, если применимо, рекомендации, касающиеся:</w:t>
      </w:r>
    </w:p>
    <w:p w14:paraId="6371E7FE" w14:textId="77777777" w:rsidR="006C3371" w:rsidRPr="004B50B0" w:rsidRDefault="006C3371"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 меры по модернизации (ткани здания и технических систем</w:t>
      </w:r>
      <w:proofErr w:type="gramStart"/>
      <w:r w:rsidRPr="004B50B0">
        <w:rPr>
          <w:rStyle w:val="FontStyle62"/>
          <w:rFonts w:ascii="Times New Roman" w:hAnsi="Times New Roman" w:cs="Times New Roman"/>
          <w:b w:val="0"/>
          <w:bCs w:val="0"/>
          <w:color w:val="000000" w:themeColor="text1"/>
          <w:spacing w:val="0"/>
          <w:sz w:val="24"/>
          <w:szCs w:val="24"/>
          <w:lang w:eastAsia="en-US"/>
        </w:rPr>
        <w:t>);</w:t>
      </w:r>
      <w:proofErr w:type="gramEnd"/>
    </w:p>
    <w:p w14:paraId="23DDF58F" w14:textId="77777777" w:rsidR="006C3371" w:rsidRPr="004B50B0" w:rsidRDefault="006C3371"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en-US" w:eastAsia="en-US"/>
        </w:rPr>
        <w:t>b</w:t>
      </w:r>
      <w:r w:rsidRPr="004B50B0">
        <w:rPr>
          <w:rStyle w:val="FontStyle62"/>
          <w:rFonts w:ascii="Times New Roman" w:hAnsi="Times New Roman" w:cs="Times New Roman"/>
          <w:b w:val="0"/>
          <w:bCs w:val="0"/>
          <w:color w:val="000000" w:themeColor="text1"/>
          <w:spacing w:val="0"/>
          <w:sz w:val="24"/>
          <w:szCs w:val="24"/>
          <w:lang w:eastAsia="en-US"/>
        </w:rPr>
        <w:t>) меры по управлению имуществом (улучшение эксплуатации и контроля здания и технических систем).</w:t>
      </w:r>
    </w:p>
    <w:p w14:paraId="15223336" w14:textId="660C0D68" w:rsidR="006C3371" w:rsidRPr="004B50B0" w:rsidRDefault="006C3371"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Оценка воздействия возможных мер может быть выполнена в соответствии с</w:t>
      </w:r>
      <w:r w:rsidR="00730485">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ISO</w:t>
      </w:r>
      <w:r w:rsidRPr="004B50B0">
        <w:rPr>
          <w:rStyle w:val="FontStyle62"/>
          <w:rFonts w:ascii="Times New Roman" w:hAnsi="Times New Roman" w:cs="Times New Roman"/>
          <w:b w:val="0"/>
          <w:bCs w:val="0"/>
          <w:color w:val="000000" w:themeColor="text1"/>
          <w:spacing w:val="0"/>
          <w:sz w:val="24"/>
          <w:szCs w:val="24"/>
          <w:lang w:eastAsia="en-US"/>
        </w:rPr>
        <w:t xml:space="preserve"> </w:t>
      </w:r>
      <w:proofErr w:type="gramStart"/>
      <w:r w:rsidRPr="004B50B0">
        <w:rPr>
          <w:rStyle w:val="FontStyle62"/>
          <w:rFonts w:ascii="Times New Roman" w:hAnsi="Times New Roman" w:cs="Times New Roman"/>
          <w:b w:val="0"/>
          <w:bCs w:val="0"/>
          <w:color w:val="000000" w:themeColor="text1"/>
          <w:spacing w:val="0"/>
          <w:sz w:val="24"/>
          <w:szCs w:val="24"/>
          <w:lang w:eastAsia="en-US"/>
        </w:rPr>
        <w:t>52000-1</w:t>
      </w:r>
      <w:proofErr w:type="gramEnd"/>
      <w:r w:rsidRPr="004B50B0">
        <w:rPr>
          <w:rStyle w:val="FontStyle62"/>
          <w:rFonts w:ascii="Times New Roman" w:hAnsi="Times New Roman" w:cs="Times New Roman"/>
          <w:b w:val="0"/>
          <w:bCs w:val="0"/>
          <w:color w:val="000000" w:themeColor="text1"/>
          <w:spacing w:val="0"/>
          <w:sz w:val="24"/>
          <w:szCs w:val="24"/>
          <w:lang w:eastAsia="en-US"/>
        </w:rPr>
        <w:t>.</w:t>
      </w:r>
    </w:p>
    <w:p w14:paraId="5C13644D" w14:textId="77777777" w:rsidR="006C3371" w:rsidRPr="004B50B0" w:rsidRDefault="006C3371"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Рекомендации могут включать расчет экономии энергии после реализации предложенных мер и срок окупаемости инвестиций.</w:t>
      </w:r>
    </w:p>
    <w:p w14:paraId="6EFBB4F6" w14:textId="77777777" w:rsidR="006C3371" w:rsidRPr="004B50B0" w:rsidRDefault="006C3371" w:rsidP="00941BCC">
      <w:pPr>
        <w:pStyle w:val="Style39"/>
        <w:widowControl/>
        <w:ind w:firstLine="567"/>
        <w:jc w:val="both"/>
        <w:rPr>
          <w:rStyle w:val="FontStyle56"/>
          <w:rFonts w:ascii="Times New Roman" w:hAnsi="Times New Roman" w:cs="Times New Roman"/>
          <w:color w:val="000000" w:themeColor="text1"/>
          <w:spacing w:val="0"/>
          <w:sz w:val="24"/>
          <w:szCs w:val="24"/>
          <w:lang w:eastAsia="en-US"/>
        </w:rPr>
      </w:pPr>
      <w:bookmarkStart w:id="35" w:name="bookmark50"/>
    </w:p>
    <w:p w14:paraId="495A3D26" w14:textId="77777777" w:rsidR="006C3371" w:rsidRPr="004B50B0" w:rsidRDefault="006C3371" w:rsidP="00941BCC">
      <w:pPr>
        <w:pStyle w:val="Style39"/>
        <w:widowControl/>
        <w:ind w:firstLine="567"/>
        <w:jc w:val="both"/>
        <w:rPr>
          <w:rStyle w:val="FontStyle56"/>
          <w:rFonts w:ascii="Times New Roman" w:hAnsi="Times New Roman" w:cs="Times New Roman"/>
          <w:b/>
          <w:bCs/>
          <w:color w:val="000000" w:themeColor="text1"/>
          <w:spacing w:val="0"/>
          <w:sz w:val="24"/>
          <w:szCs w:val="24"/>
          <w:lang w:val="kk-KZ" w:eastAsia="en-US"/>
        </w:rPr>
      </w:pPr>
      <w:r w:rsidRPr="004B50B0">
        <w:rPr>
          <w:rStyle w:val="FontStyle56"/>
          <w:rFonts w:ascii="Times New Roman" w:hAnsi="Times New Roman" w:cs="Times New Roman"/>
          <w:b/>
          <w:bCs/>
          <w:color w:val="000000" w:themeColor="text1"/>
          <w:spacing w:val="0"/>
          <w:sz w:val="24"/>
          <w:szCs w:val="24"/>
          <w:lang w:eastAsia="en-US"/>
        </w:rPr>
        <w:t>1</w:t>
      </w:r>
      <w:bookmarkEnd w:id="35"/>
      <w:r w:rsidRPr="004B50B0">
        <w:rPr>
          <w:rStyle w:val="FontStyle56"/>
          <w:rFonts w:ascii="Times New Roman" w:hAnsi="Times New Roman" w:cs="Times New Roman"/>
          <w:b/>
          <w:bCs/>
          <w:color w:val="000000" w:themeColor="text1"/>
          <w:spacing w:val="0"/>
          <w:sz w:val="24"/>
          <w:szCs w:val="24"/>
          <w:lang w:eastAsia="en-US"/>
        </w:rPr>
        <w:t xml:space="preserve">2 </w:t>
      </w:r>
      <w:r w:rsidRPr="004B50B0">
        <w:rPr>
          <w:rStyle w:val="FontStyle56"/>
          <w:rFonts w:ascii="Times New Roman" w:hAnsi="Times New Roman" w:cs="Times New Roman"/>
          <w:b/>
          <w:bCs/>
          <w:color w:val="000000" w:themeColor="text1"/>
          <w:spacing w:val="0"/>
          <w:sz w:val="24"/>
          <w:szCs w:val="24"/>
          <w:lang w:val="kk-KZ" w:eastAsia="en-US"/>
        </w:rPr>
        <w:t xml:space="preserve">Контроль </w:t>
      </w:r>
      <w:proofErr w:type="spellStart"/>
      <w:r w:rsidRPr="004B50B0">
        <w:rPr>
          <w:rStyle w:val="FontStyle56"/>
          <w:rFonts w:ascii="Times New Roman" w:hAnsi="Times New Roman" w:cs="Times New Roman"/>
          <w:b/>
          <w:bCs/>
          <w:color w:val="000000" w:themeColor="text1"/>
          <w:spacing w:val="0"/>
          <w:sz w:val="24"/>
          <w:szCs w:val="24"/>
          <w:lang w:val="kk-KZ" w:eastAsia="en-US"/>
        </w:rPr>
        <w:t>качества</w:t>
      </w:r>
      <w:proofErr w:type="spellEnd"/>
    </w:p>
    <w:p w14:paraId="3D58D7AE" w14:textId="77777777" w:rsidR="00941BCC" w:rsidRPr="004B50B0" w:rsidRDefault="00941BCC" w:rsidP="00941BCC">
      <w:pPr>
        <w:pStyle w:val="Style39"/>
        <w:widowControl/>
        <w:ind w:firstLine="567"/>
        <w:jc w:val="both"/>
        <w:rPr>
          <w:rStyle w:val="FontStyle56"/>
          <w:rFonts w:ascii="Times New Roman" w:hAnsi="Times New Roman" w:cs="Times New Roman"/>
          <w:color w:val="000000" w:themeColor="text1"/>
          <w:spacing w:val="0"/>
          <w:sz w:val="24"/>
          <w:szCs w:val="24"/>
          <w:lang w:val="kk-KZ" w:eastAsia="en-US"/>
        </w:rPr>
      </w:pPr>
    </w:p>
    <w:p w14:paraId="25E8B758" w14:textId="4020C74F" w:rsidR="006C3371" w:rsidRPr="004B50B0" w:rsidRDefault="006C3371"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Отчетность и документация о принятых решениях по определению числовых показателей, требований, рейтингов и сертификатов служат основным контролем качества. Отчетность и документация, требуемые для </w:t>
      </w:r>
      <w:r w:rsidR="00A54277">
        <w:rPr>
          <w:rStyle w:val="FontStyle62"/>
          <w:rFonts w:ascii="Times New Roman" w:hAnsi="Times New Roman" w:cs="Times New Roman"/>
          <w:b w:val="0"/>
          <w:bCs w:val="0"/>
          <w:color w:val="000000" w:themeColor="text1"/>
          <w:spacing w:val="0"/>
          <w:sz w:val="24"/>
          <w:szCs w:val="24"/>
          <w:lang w:eastAsia="en-US"/>
        </w:rPr>
        <w:t>настоящего стандарта</w:t>
      </w:r>
      <w:r w:rsidRPr="004B50B0">
        <w:rPr>
          <w:rStyle w:val="FontStyle62"/>
          <w:rFonts w:ascii="Times New Roman" w:hAnsi="Times New Roman" w:cs="Times New Roman"/>
          <w:b w:val="0"/>
          <w:bCs w:val="0"/>
          <w:color w:val="000000" w:themeColor="text1"/>
          <w:spacing w:val="0"/>
          <w:sz w:val="24"/>
          <w:szCs w:val="24"/>
          <w:lang w:eastAsia="en-US"/>
        </w:rPr>
        <w:t xml:space="preserve">, ограничиваются общими энергетическими характеристиками, поскольку выбор, сделанный в отношении частичных энергетических характеристик, осуществляется в других (тематических) стандартах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w:t>
      </w:r>
    </w:p>
    <w:p w14:paraId="6BCE6AF5" w14:textId="77777777" w:rsidR="006C3371" w:rsidRPr="004B50B0" w:rsidRDefault="006C3371" w:rsidP="00941BCC">
      <w:pPr>
        <w:pStyle w:val="Style39"/>
        <w:widowControl/>
        <w:ind w:firstLine="567"/>
        <w:jc w:val="both"/>
        <w:rPr>
          <w:rStyle w:val="FontStyle56"/>
          <w:rFonts w:ascii="Times New Roman" w:hAnsi="Times New Roman" w:cs="Times New Roman"/>
          <w:color w:val="000000" w:themeColor="text1"/>
          <w:spacing w:val="0"/>
          <w:sz w:val="24"/>
          <w:szCs w:val="24"/>
          <w:lang w:eastAsia="en-US"/>
        </w:rPr>
      </w:pPr>
      <w:bookmarkStart w:id="36" w:name="bookmark51"/>
    </w:p>
    <w:p w14:paraId="68EA177C" w14:textId="77777777" w:rsidR="006C3371" w:rsidRPr="004B50B0" w:rsidRDefault="006C3371" w:rsidP="00941BCC">
      <w:pPr>
        <w:pStyle w:val="Style39"/>
        <w:widowControl/>
        <w:ind w:firstLine="567"/>
        <w:jc w:val="both"/>
        <w:rPr>
          <w:rStyle w:val="FontStyle56"/>
          <w:rFonts w:ascii="Times New Roman" w:hAnsi="Times New Roman" w:cs="Times New Roman"/>
          <w:b/>
          <w:bCs/>
          <w:color w:val="000000" w:themeColor="text1"/>
          <w:spacing w:val="0"/>
          <w:sz w:val="24"/>
          <w:szCs w:val="24"/>
          <w:lang w:val="kk-KZ" w:eastAsia="en-US"/>
        </w:rPr>
      </w:pPr>
      <w:r w:rsidRPr="004B50B0">
        <w:rPr>
          <w:rStyle w:val="FontStyle56"/>
          <w:rFonts w:ascii="Times New Roman" w:hAnsi="Times New Roman" w:cs="Times New Roman"/>
          <w:b/>
          <w:bCs/>
          <w:color w:val="000000" w:themeColor="text1"/>
          <w:spacing w:val="0"/>
          <w:sz w:val="24"/>
          <w:szCs w:val="24"/>
          <w:lang w:eastAsia="en-US"/>
        </w:rPr>
        <w:t>1</w:t>
      </w:r>
      <w:bookmarkEnd w:id="36"/>
      <w:r w:rsidRPr="004B50B0">
        <w:rPr>
          <w:rStyle w:val="FontStyle56"/>
          <w:rFonts w:ascii="Times New Roman" w:hAnsi="Times New Roman" w:cs="Times New Roman"/>
          <w:b/>
          <w:bCs/>
          <w:color w:val="000000" w:themeColor="text1"/>
          <w:spacing w:val="0"/>
          <w:sz w:val="24"/>
          <w:szCs w:val="24"/>
          <w:lang w:eastAsia="en-US"/>
        </w:rPr>
        <w:t xml:space="preserve">3 </w:t>
      </w:r>
      <w:proofErr w:type="spellStart"/>
      <w:r w:rsidRPr="004B50B0">
        <w:rPr>
          <w:rStyle w:val="FontStyle56"/>
          <w:rFonts w:ascii="Times New Roman" w:hAnsi="Times New Roman" w:cs="Times New Roman"/>
          <w:b/>
          <w:bCs/>
          <w:color w:val="000000" w:themeColor="text1"/>
          <w:spacing w:val="0"/>
          <w:sz w:val="24"/>
          <w:szCs w:val="24"/>
          <w:lang w:val="kk-KZ" w:eastAsia="en-US"/>
        </w:rPr>
        <w:t>Проверка</w:t>
      </w:r>
      <w:proofErr w:type="spellEnd"/>
      <w:r w:rsidRPr="004B50B0">
        <w:rPr>
          <w:rStyle w:val="FontStyle56"/>
          <w:rFonts w:ascii="Times New Roman" w:hAnsi="Times New Roman" w:cs="Times New Roman"/>
          <w:b/>
          <w:bCs/>
          <w:color w:val="000000" w:themeColor="text1"/>
          <w:spacing w:val="0"/>
          <w:sz w:val="24"/>
          <w:szCs w:val="24"/>
          <w:lang w:val="kk-KZ" w:eastAsia="en-US"/>
        </w:rPr>
        <w:t xml:space="preserve"> </w:t>
      </w:r>
      <w:proofErr w:type="spellStart"/>
      <w:r w:rsidRPr="004B50B0">
        <w:rPr>
          <w:rStyle w:val="FontStyle56"/>
          <w:rFonts w:ascii="Times New Roman" w:hAnsi="Times New Roman" w:cs="Times New Roman"/>
          <w:b/>
          <w:bCs/>
          <w:color w:val="000000" w:themeColor="text1"/>
          <w:spacing w:val="0"/>
          <w:sz w:val="24"/>
          <w:szCs w:val="24"/>
          <w:lang w:val="kk-KZ" w:eastAsia="en-US"/>
        </w:rPr>
        <w:t>соответствия</w:t>
      </w:r>
      <w:proofErr w:type="spellEnd"/>
    </w:p>
    <w:p w14:paraId="66D48F4F" w14:textId="77777777" w:rsidR="00941BCC" w:rsidRPr="004B50B0" w:rsidRDefault="00941BCC" w:rsidP="00941BCC">
      <w:pPr>
        <w:pStyle w:val="Style39"/>
        <w:widowControl/>
        <w:ind w:firstLine="567"/>
        <w:jc w:val="both"/>
        <w:rPr>
          <w:rStyle w:val="FontStyle56"/>
          <w:rFonts w:ascii="Times New Roman" w:hAnsi="Times New Roman" w:cs="Times New Roman"/>
          <w:color w:val="000000" w:themeColor="text1"/>
          <w:spacing w:val="0"/>
          <w:sz w:val="24"/>
          <w:szCs w:val="24"/>
          <w:lang w:val="kk-KZ" w:eastAsia="en-US"/>
        </w:rPr>
      </w:pPr>
    </w:p>
    <w:p w14:paraId="7793F232" w14:textId="0549538F" w:rsidR="006C3371" w:rsidRPr="004B50B0" w:rsidRDefault="006C3371"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В </w:t>
      </w:r>
      <w:r w:rsidR="00DD11F6">
        <w:rPr>
          <w:rStyle w:val="FontStyle62"/>
          <w:rFonts w:ascii="Times New Roman" w:hAnsi="Times New Roman" w:cs="Times New Roman"/>
          <w:b w:val="0"/>
          <w:bCs w:val="0"/>
          <w:color w:val="000000" w:themeColor="text1"/>
          <w:spacing w:val="0"/>
          <w:sz w:val="24"/>
          <w:szCs w:val="24"/>
          <w:lang w:eastAsia="en-US"/>
        </w:rPr>
        <w:t>настоящем стандарте</w:t>
      </w:r>
      <w:r w:rsidRPr="004B50B0">
        <w:rPr>
          <w:rStyle w:val="FontStyle62"/>
          <w:rFonts w:ascii="Times New Roman" w:hAnsi="Times New Roman" w:cs="Times New Roman"/>
          <w:b w:val="0"/>
          <w:bCs w:val="0"/>
          <w:color w:val="000000" w:themeColor="text1"/>
          <w:spacing w:val="0"/>
          <w:sz w:val="24"/>
          <w:szCs w:val="24"/>
          <w:lang w:eastAsia="en-US"/>
        </w:rPr>
        <w:t xml:space="preserve"> большая часть информации собрана из других стандартов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Соответствующие процедуры проверки соответствия приведены в этих документах.</w:t>
      </w:r>
    </w:p>
    <w:p w14:paraId="01BF5590" w14:textId="77777777" w:rsidR="006C3371" w:rsidRPr="004B50B0" w:rsidRDefault="006C3371" w:rsidP="006C3371">
      <w:pPr>
        <w:pStyle w:val="Style15"/>
        <w:widowControl/>
        <w:jc w:val="both"/>
        <w:rPr>
          <w:rStyle w:val="FontStyle62"/>
          <w:rFonts w:ascii="Times New Roman" w:hAnsi="Times New Roman" w:cs="Times New Roman"/>
          <w:color w:val="000000" w:themeColor="text1"/>
          <w:sz w:val="28"/>
          <w:szCs w:val="28"/>
          <w:lang w:eastAsia="en-US"/>
        </w:rPr>
      </w:pPr>
    </w:p>
    <w:p w14:paraId="24423048" w14:textId="77777777" w:rsidR="006C3371" w:rsidRPr="004B50B0" w:rsidRDefault="006C3371" w:rsidP="006C3371">
      <w:pPr>
        <w:pStyle w:val="Style15"/>
        <w:widowControl/>
        <w:jc w:val="both"/>
        <w:rPr>
          <w:rStyle w:val="FontStyle62"/>
          <w:rFonts w:ascii="Times New Roman" w:hAnsi="Times New Roman" w:cs="Times New Roman"/>
          <w:color w:val="000000" w:themeColor="text1"/>
          <w:sz w:val="28"/>
          <w:szCs w:val="28"/>
          <w:lang w:eastAsia="en-US"/>
        </w:rPr>
        <w:sectPr w:rsidR="006C3371" w:rsidRPr="004B50B0" w:rsidSect="004B50B0">
          <w:pgSz w:w="11909" w:h="16834"/>
          <w:pgMar w:top="1418" w:right="1418" w:bottom="1418" w:left="1134" w:header="720" w:footer="720" w:gutter="0"/>
          <w:pgNumType w:start="1"/>
          <w:cols w:space="720"/>
          <w:noEndnote/>
          <w:docGrid w:linePitch="326"/>
        </w:sectPr>
      </w:pPr>
    </w:p>
    <w:p w14:paraId="1A431221" w14:textId="77777777" w:rsidR="006C3371" w:rsidRPr="004B50B0" w:rsidRDefault="006C3371" w:rsidP="00941BCC">
      <w:pPr>
        <w:pStyle w:val="Style8"/>
        <w:widowControl/>
        <w:ind w:firstLine="567"/>
        <w:jc w:val="center"/>
        <w:rPr>
          <w:rStyle w:val="FontStyle61"/>
          <w:rFonts w:ascii="Times New Roman" w:hAnsi="Times New Roman" w:cs="Times New Roman"/>
          <w:i w:val="0"/>
          <w:iCs w:val="0"/>
          <w:color w:val="000000" w:themeColor="text1"/>
          <w:sz w:val="24"/>
          <w:szCs w:val="24"/>
          <w:lang w:eastAsia="en-US"/>
        </w:rPr>
      </w:pPr>
      <w:proofErr w:type="spellStart"/>
      <w:r w:rsidRPr="004B50B0">
        <w:rPr>
          <w:rStyle w:val="FontStyle61"/>
          <w:rFonts w:ascii="Times New Roman" w:hAnsi="Times New Roman" w:cs="Times New Roman"/>
          <w:i w:val="0"/>
          <w:iCs w:val="0"/>
          <w:color w:val="000000" w:themeColor="text1"/>
          <w:sz w:val="24"/>
          <w:szCs w:val="24"/>
          <w:lang w:val="kk-KZ" w:eastAsia="en-US"/>
        </w:rPr>
        <w:lastRenderedPageBreak/>
        <w:t>Приложение</w:t>
      </w:r>
      <w:proofErr w:type="spellEnd"/>
      <w:r w:rsidRPr="004B50B0">
        <w:rPr>
          <w:rStyle w:val="FontStyle61"/>
          <w:rFonts w:ascii="Times New Roman" w:hAnsi="Times New Roman" w:cs="Times New Roman"/>
          <w:i w:val="0"/>
          <w:iCs w:val="0"/>
          <w:color w:val="000000" w:themeColor="text1"/>
          <w:sz w:val="24"/>
          <w:szCs w:val="24"/>
          <w:lang w:eastAsia="en-US"/>
        </w:rPr>
        <w:t xml:space="preserve"> </w:t>
      </w:r>
      <w:r w:rsidRPr="004B50B0">
        <w:rPr>
          <w:rStyle w:val="FontStyle61"/>
          <w:rFonts w:ascii="Times New Roman" w:hAnsi="Times New Roman" w:cs="Times New Roman"/>
          <w:i w:val="0"/>
          <w:iCs w:val="0"/>
          <w:color w:val="000000" w:themeColor="text1"/>
          <w:sz w:val="24"/>
          <w:szCs w:val="24"/>
          <w:lang w:val="en-US" w:eastAsia="en-US"/>
        </w:rPr>
        <w:t>A</w:t>
      </w:r>
    </w:p>
    <w:p w14:paraId="1A1B298C" w14:textId="7905DAB2" w:rsidR="006C3371" w:rsidRPr="004B50B0" w:rsidRDefault="006C3371" w:rsidP="00941BCC">
      <w:pPr>
        <w:pStyle w:val="Style14"/>
        <w:widowControl/>
        <w:ind w:firstLine="567"/>
        <w:jc w:val="center"/>
        <w:rPr>
          <w:rStyle w:val="FontStyle55"/>
          <w:rFonts w:ascii="Times New Roman" w:hAnsi="Times New Roman" w:cs="Times New Roman"/>
          <w:b w:val="0"/>
          <w:bCs w:val="0"/>
          <w:i/>
          <w:iCs/>
          <w:color w:val="000000" w:themeColor="text1"/>
          <w:spacing w:val="0"/>
          <w:sz w:val="24"/>
          <w:szCs w:val="24"/>
          <w:lang w:eastAsia="en-US"/>
        </w:rPr>
      </w:pPr>
      <w:r w:rsidRPr="004B50B0">
        <w:rPr>
          <w:rStyle w:val="FontStyle55"/>
          <w:rFonts w:ascii="Times New Roman" w:hAnsi="Times New Roman" w:cs="Times New Roman"/>
          <w:b w:val="0"/>
          <w:bCs w:val="0"/>
          <w:i/>
          <w:iCs/>
          <w:color w:val="000000" w:themeColor="text1"/>
          <w:spacing w:val="0"/>
          <w:sz w:val="24"/>
          <w:szCs w:val="24"/>
          <w:lang w:eastAsia="en-US"/>
        </w:rPr>
        <w:t>(</w:t>
      </w:r>
      <w:proofErr w:type="spellStart"/>
      <w:r w:rsidR="00941BCC" w:rsidRPr="004B50B0">
        <w:rPr>
          <w:rStyle w:val="FontStyle55"/>
          <w:rFonts w:ascii="Times New Roman" w:hAnsi="Times New Roman" w:cs="Times New Roman"/>
          <w:b w:val="0"/>
          <w:bCs w:val="0"/>
          <w:i/>
          <w:iCs/>
          <w:color w:val="000000" w:themeColor="text1"/>
          <w:spacing w:val="0"/>
          <w:sz w:val="24"/>
          <w:szCs w:val="24"/>
          <w:lang w:val="kk-KZ" w:eastAsia="en-US"/>
        </w:rPr>
        <w:t>информационное</w:t>
      </w:r>
      <w:proofErr w:type="spellEnd"/>
      <w:r w:rsidRPr="004B50B0">
        <w:rPr>
          <w:rStyle w:val="FontStyle55"/>
          <w:rFonts w:ascii="Times New Roman" w:hAnsi="Times New Roman" w:cs="Times New Roman"/>
          <w:b w:val="0"/>
          <w:bCs w:val="0"/>
          <w:i/>
          <w:iCs/>
          <w:color w:val="000000" w:themeColor="text1"/>
          <w:spacing w:val="0"/>
          <w:sz w:val="24"/>
          <w:szCs w:val="24"/>
          <w:lang w:eastAsia="en-US"/>
        </w:rPr>
        <w:t>)</w:t>
      </w:r>
    </w:p>
    <w:p w14:paraId="1F15A41F" w14:textId="77777777" w:rsidR="006C3371" w:rsidRPr="004B50B0" w:rsidRDefault="006C3371" w:rsidP="00941BCC">
      <w:pPr>
        <w:pStyle w:val="Style37"/>
        <w:widowControl/>
        <w:ind w:firstLine="567"/>
        <w:jc w:val="center"/>
        <w:rPr>
          <w:rStyle w:val="FontStyle61"/>
          <w:rFonts w:ascii="Times New Roman" w:hAnsi="Times New Roman" w:cs="Times New Roman"/>
          <w:b w:val="0"/>
          <w:bCs w:val="0"/>
          <w:i w:val="0"/>
          <w:iCs w:val="0"/>
          <w:color w:val="000000" w:themeColor="text1"/>
          <w:sz w:val="24"/>
          <w:szCs w:val="24"/>
          <w:lang w:eastAsia="en-US"/>
        </w:rPr>
      </w:pPr>
    </w:p>
    <w:p w14:paraId="1C45FEF3" w14:textId="77777777" w:rsidR="006C3371" w:rsidRPr="004B50B0" w:rsidRDefault="006C3371" w:rsidP="00941BCC">
      <w:pPr>
        <w:pStyle w:val="Style37"/>
        <w:widowControl/>
        <w:ind w:firstLine="567"/>
        <w:jc w:val="center"/>
        <w:rPr>
          <w:rStyle w:val="FontStyle61"/>
          <w:rFonts w:ascii="Times New Roman" w:hAnsi="Times New Roman" w:cs="Times New Roman"/>
          <w:i w:val="0"/>
          <w:iCs w:val="0"/>
          <w:color w:val="000000" w:themeColor="text1"/>
          <w:sz w:val="24"/>
          <w:szCs w:val="24"/>
          <w:lang w:val="kk-KZ" w:eastAsia="en-US"/>
        </w:rPr>
      </w:pPr>
      <w:r w:rsidRPr="004B50B0">
        <w:rPr>
          <w:rStyle w:val="FontStyle61"/>
          <w:rFonts w:ascii="Times New Roman" w:hAnsi="Times New Roman" w:cs="Times New Roman"/>
          <w:i w:val="0"/>
          <w:iCs w:val="0"/>
          <w:color w:val="000000" w:themeColor="text1"/>
          <w:sz w:val="24"/>
          <w:szCs w:val="24"/>
          <w:lang w:eastAsia="en-US"/>
        </w:rPr>
        <w:t>Лист данных о вводе и выборе метода – Шаблон</w:t>
      </w:r>
    </w:p>
    <w:p w14:paraId="445260E8" w14:textId="77777777" w:rsidR="006C3371" w:rsidRPr="004B50B0" w:rsidRDefault="006C3371" w:rsidP="00941BCC">
      <w:pPr>
        <w:pStyle w:val="Style37"/>
        <w:widowControl/>
        <w:ind w:firstLine="567"/>
        <w:jc w:val="both"/>
        <w:rPr>
          <w:rStyle w:val="FontStyle56"/>
          <w:rFonts w:ascii="Times New Roman" w:hAnsi="Times New Roman" w:cs="Times New Roman"/>
          <w:b/>
          <w:bCs/>
          <w:color w:val="000000" w:themeColor="text1"/>
          <w:spacing w:val="0"/>
          <w:sz w:val="24"/>
          <w:szCs w:val="24"/>
          <w:lang w:val="kk-KZ" w:eastAsia="en-US"/>
        </w:rPr>
      </w:pPr>
    </w:p>
    <w:p w14:paraId="275C79B4" w14:textId="77777777" w:rsidR="006C3371" w:rsidRPr="004B50B0" w:rsidRDefault="006C3371" w:rsidP="00941BCC">
      <w:pPr>
        <w:pStyle w:val="Style37"/>
        <w:widowControl/>
        <w:ind w:firstLine="567"/>
        <w:jc w:val="both"/>
        <w:rPr>
          <w:rStyle w:val="FontStyle56"/>
          <w:rFonts w:ascii="Times New Roman" w:hAnsi="Times New Roman" w:cs="Times New Roman"/>
          <w:b/>
          <w:bCs/>
          <w:color w:val="000000" w:themeColor="text1"/>
          <w:spacing w:val="0"/>
          <w:sz w:val="24"/>
          <w:szCs w:val="24"/>
          <w:lang w:val="kk-KZ" w:eastAsia="en-US"/>
        </w:rPr>
      </w:pPr>
      <w:r w:rsidRPr="004B50B0">
        <w:rPr>
          <w:rStyle w:val="FontStyle56"/>
          <w:rFonts w:ascii="Times New Roman" w:hAnsi="Times New Roman" w:cs="Times New Roman"/>
          <w:b/>
          <w:bCs/>
          <w:color w:val="000000" w:themeColor="text1"/>
          <w:spacing w:val="0"/>
          <w:sz w:val="24"/>
          <w:szCs w:val="24"/>
          <w:lang w:val="en-US" w:eastAsia="en-US"/>
        </w:rPr>
        <w:t>A</w:t>
      </w:r>
      <w:r w:rsidRPr="004B50B0">
        <w:rPr>
          <w:rStyle w:val="FontStyle56"/>
          <w:rFonts w:ascii="Times New Roman" w:hAnsi="Times New Roman" w:cs="Times New Roman"/>
          <w:b/>
          <w:bCs/>
          <w:color w:val="000000" w:themeColor="text1"/>
          <w:spacing w:val="0"/>
          <w:sz w:val="24"/>
          <w:szCs w:val="24"/>
          <w:lang w:eastAsia="en-US"/>
        </w:rPr>
        <w:t xml:space="preserve">.1 </w:t>
      </w:r>
      <w:proofErr w:type="spellStart"/>
      <w:r w:rsidRPr="004B50B0">
        <w:rPr>
          <w:rStyle w:val="FontStyle56"/>
          <w:rFonts w:ascii="Times New Roman" w:hAnsi="Times New Roman" w:cs="Times New Roman"/>
          <w:b/>
          <w:bCs/>
          <w:color w:val="000000" w:themeColor="text1"/>
          <w:spacing w:val="0"/>
          <w:sz w:val="24"/>
          <w:szCs w:val="24"/>
          <w:lang w:val="kk-KZ" w:eastAsia="en-US"/>
        </w:rPr>
        <w:t>Общие</w:t>
      </w:r>
      <w:proofErr w:type="spellEnd"/>
      <w:r w:rsidRPr="004B50B0">
        <w:rPr>
          <w:rStyle w:val="FontStyle56"/>
          <w:rFonts w:ascii="Times New Roman" w:hAnsi="Times New Roman" w:cs="Times New Roman"/>
          <w:b/>
          <w:bCs/>
          <w:color w:val="000000" w:themeColor="text1"/>
          <w:spacing w:val="0"/>
          <w:sz w:val="24"/>
          <w:szCs w:val="24"/>
          <w:lang w:val="kk-KZ" w:eastAsia="en-US"/>
        </w:rPr>
        <w:t xml:space="preserve"> </w:t>
      </w:r>
      <w:proofErr w:type="spellStart"/>
      <w:r w:rsidRPr="004B50B0">
        <w:rPr>
          <w:rStyle w:val="FontStyle56"/>
          <w:rFonts w:ascii="Times New Roman" w:hAnsi="Times New Roman" w:cs="Times New Roman"/>
          <w:b/>
          <w:bCs/>
          <w:color w:val="000000" w:themeColor="text1"/>
          <w:spacing w:val="0"/>
          <w:sz w:val="24"/>
          <w:szCs w:val="24"/>
          <w:lang w:val="kk-KZ" w:eastAsia="en-US"/>
        </w:rPr>
        <w:t>положения</w:t>
      </w:r>
      <w:proofErr w:type="spellEnd"/>
    </w:p>
    <w:p w14:paraId="21B5A491" w14:textId="504A4144" w:rsidR="006C3371" w:rsidRPr="004B50B0" w:rsidRDefault="006C3371" w:rsidP="00941BCC">
      <w:pPr>
        <w:pStyle w:val="Style37"/>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Шаблон, приведенный в Приложении А настоящего </w:t>
      </w:r>
      <w:r w:rsidR="00B825FC">
        <w:rPr>
          <w:rStyle w:val="FontStyle62"/>
          <w:rFonts w:ascii="Times New Roman" w:hAnsi="Times New Roman" w:cs="Times New Roman"/>
          <w:b w:val="0"/>
          <w:bCs w:val="0"/>
          <w:color w:val="000000" w:themeColor="text1"/>
          <w:spacing w:val="0"/>
          <w:sz w:val="24"/>
          <w:szCs w:val="24"/>
          <w:lang w:eastAsia="en-US"/>
        </w:rPr>
        <w:t>стандарта</w:t>
      </w:r>
      <w:r w:rsidRPr="004B50B0">
        <w:rPr>
          <w:rStyle w:val="FontStyle62"/>
          <w:rFonts w:ascii="Times New Roman" w:hAnsi="Times New Roman" w:cs="Times New Roman"/>
          <w:b w:val="0"/>
          <w:bCs w:val="0"/>
          <w:color w:val="000000" w:themeColor="text1"/>
          <w:spacing w:val="0"/>
          <w:sz w:val="24"/>
          <w:szCs w:val="24"/>
          <w:lang w:eastAsia="en-US"/>
        </w:rPr>
        <w:t xml:space="preserve">, должен использоваться для указания выбора между методами, необходимых исходных данных и ссылок на другие </w:t>
      </w:r>
      <w:proofErr w:type="spellStart"/>
      <w:r w:rsidRPr="004B50B0">
        <w:rPr>
          <w:rStyle w:val="FontStyle62"/>
          <w:rFonts w:ascii="Times New Roman" w:hAnsi="Times New Roman" w:cs="Times New Roman"/>
          <w:b w:val="0"/>
          <w:bCs w:val="0"/>
          <w:color w:val="000000" w:themeColor="text1"/>
          <w:spacing w:val="0"/>
          <w:sz w:val="24"/>
          <w:szCs w:val="24"/>
          <w:lang w:eastAsia="en-US"/>
        </w:rPr>
        <w:t>д</w:t>
      </w:r>
      <w:r w:rsidR="00B825FC">
        <w:rPr>
          <w:rStyle w:val="FontStyle62"/>
          <w:rFonts w:ascii="Times New Roman" w:hAnsi="Times New Roman" w:cs="Times New Roman"/>
          <w:b w:val="0"/>
          <w:bCs w:val="0"/>
          <w:color w:val="000000" w:themeColor="text1"/>
          <w:spacing w:val="0"/>
          <w:sz w:val="24"/>
          <w:szCs w:val="24"/>
          <w:lang w:eastAsia="en-US"/>
        </w:rPr>
        <w:t>стандарты</w:t>
      </w:r>
      <w:proofErr w:type="spellEnd"/>
      <w:r w:rsidRPr="004B50B0">
        <w:rPr>
          <w:rStyle w:val="FontStyle62"/>
          <w:rFonts w:ascii="Times New Roman" w:hAnsi="Times New Roman" w:cs="Times New Roman"/>
          <w:b w:val="0"/>
          <w:bCs w:val="0"/>
          <w:color w:val="000000" w:themeColor="text1"/>
          <w:spacing w:val="0"/>
          <w:sz w:val="24"/>
          <w:szCs w:val="24"/>
          <w:lang w:eastAsia="en-US"/>
        </w:rPr>
        <w:t>.</w:t>
      </w:r>
    </w:p>
    <w:p w14:paraId="50770EAA" w14:textId="77777777" w:rsidR="006C3371" w:rsidRPr="004B50B0" w:rsidRDefault="006C3371" w:rsidP="00941BCC">
      <w:pPr>
        <w:pStyle w:val="Style37"/>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027A6E3F" w14:textId="51040C1D" w:rsidR="006C3371" w:rsidRPr="004B50B0" w:rsidRDefault="00941BCC" w:rsidP="00941BCC">
      <w:pPr>
        <w:pStyle w:val="Style37"/>
        <w:widowControl/>
        <w:ind w:firstLine="567"/>
        <w:jc w:val="both"/>
        <w:rPr>
          <w:rStyle w:val="FontStyle62"/>
          <w:rFonts w:ascii="Times New Roman" w:hAnsi="Times New Roman" w:cs="Times New Roman"/>
          <w:b w:val="0"/>
          <w:bCs w:val="0"/>
          <w:color w:val="000000" w:themeColor="text1"/>
          <w:spacing w:val="0"/>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Примечание 1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Следование этому шаблону не является достаточным для гарантии согласованности данных.</w:t>
      </w:r>
    </w:p>
    <w:p w14:paraId="2DE41C3D" w14:textId="76FC03EF" w:rsidR="006C3371" w:rsidRPr="004B50B0" w:rsidRDefault="00941BCC" w:rsidP="00941BCC">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Примечание 2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Информативные варианты по умолчанию приведены в </w:t>
      </w:r>
      <w:hyperlink w:anchor="bookmark62" w:history="1">
        <w:proofErr w:type="spellStart"/>
        <w:r w:rsidR="006C3371" w:rsidRPr="004B50B0">
          <w:rPr>
            <w:rStyle w:val="FontStyle64"/>
            <w:rFonts w:ascii="Times New Roman" w:hAnsi="Times New Roman" w:cs="Times New Roman"/>
            <w:color w:val="000000" w:themeColor="text1"/>
            <w:sz w:val="20"/>
            <w:szCs w:val="20"/>
            <w:lang w:val="kk-KZ" w:eastAsia="en-US"/>
          </w:rPr>
          <w:t>Приложении</w:t>
        </w:r>
        <w:proofErr w:type="spellEnd"/>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B</w:t>
        </w:r>
      </w:hyperlink>
      <w:r w:rsidR="006C3371" w:rsidRPr="004B50B0">
        <w:rPr>
          <w:rStyle w:val="FontStyle64"/>
          <w:rFonts w:ascii="Times New Roman" w:hAnsi="Times New Roman" w:cs="Times New Roman"/>
          <w:color w:val="000000" w:themeColor="text1"/>
          <w:sz w:val="20"/>
          <w:szCs w:val="20"/>
          <w:lang w:eastAsia="en-US"/>
        </w:rPr>
        <w:t xml:space="preserve">. Альтернативные значения и выбор могут быть навязаны национальными/региональными нормативными актами. Если значения и выбор по умолчанию </w:t>
      </w:r>
      <w:hyperlink w:anchor="bookmark62" w:history="1">
        <w:proofErr w:type="spellStart"/>
        <w:r w:rsidR="006C3371" w:rsidRPr="004B50B0">
          <w:rPr>
            <w:rStyle w:val="FontStyle64"/>
            <w:rFonts w:ascii="Times New Roman" w:hAnsi="Times New Roman" w:cs="Times New Roman"/>
            <w:color w:val="000000" w:themeColor="text1"/>
            <w:sz w:val="20"/>
            <w:szCs w:val="20"/>
            <w:lang w:val="kk-KZ" w:eastAsia="en-US"/>
          </w:rPr>
          <w:t>Приложения</w:t>
        </w:r>
        <w:proofErr w:type="spellEnd"/>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B</w:t>
        </w:r>
      </w:hyperlink>
      <w:r w:rsidR="006C3371" w:rsidRPr="004B50B0">
        <w:rPr>
          <w:rStyle w:val="FontStyle64"/>
          <w:rFonts w:ascii="Times New Roman" w:hAnsi="Times New Roman" w:cs="Times New Roman"/>
          <w:color w:val="000000" w:themeColor="text1"/>
          <w:sz w:val="20"/>
          <w:szCs w:val="20"/>
          <w:lang w:eastAsia="en-US"/>
        </w:rPr>
        <w:t xml:space="preserve"> не приняты из-за национальных/региональных правил, политики или национальных традиций, ожидается, что:</w:t>
      </w:r>
    </w:p>
    <w:p w14:paraId="231C103A" w14:textId="77777777" w:rsidR="006C3371" w:rsidRPr="004B50B0" w:rsidRDefault="006C3371" w:rsidP="00941BCC">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национальные или региональные органы власти подготовят спецификации, содержащие национальные или региональные значения и варианты, в соответствии с образцом, приведенным в приложении А; или</w:t>
      </w:r>
    </w:p>
    <w:p w14:paraId="06A7572B" w14:textId="0C3005FC" w:rsidR="006C3371" w:rsidRPr="004B50B0" w:rsidRDefault="006C3371" w:rsidP="00941BCC">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 по умолчанию, национальный орган по стандартизации добавит или включит национальное приложение (Приложение </w:t>
      </w:r>
      <w:r w:rsidRPr="004B50B0">
        <w:rPr>
          <w:rStyle w:val="FontStyle64"/>
          <w:rFonts w:ascii="Times New Roman" w:hAnsi="Times New Roman" w:cs="Times New Roman"/>
          <w:color w:val="000000" w:themeColor="text1"/>
          <w:sz w:val="20"/>
          <w:szCs w:val="20"/>
          <w:lang w:val="en-US" w:eastAsia="en-US"/>
        </w:rPr>
        <w:t>NA</w:t>
      </w:r>
      <w:r w:rsidRPr="004B50B0">
        <w:rPr>
          <w:rStyle w:val="FontStyle64"/>
          <w:rFonts w:ascii="Times New Roman" w:hAnsi="Times New Roman" w:cs="Times New Roman"/>
          <w:color w:val="000000" w:themeColor="text1"/>
          <w:sz w:val="20"/>
          <w:szCs w:val="20"/>
          <w:lang w:eastAsia="en-US"/>
        </w:rPr>
        <w:t xml:space="preserve">) к настоящему </w:t>
      </w:r>
      <w:r w:rsidR="00A54277">
        <w:rPr>
          <w:rStyle w:val="FontStyle64"/>
          <w:rFonts w:ascii="Times New Roman" w:hAnsi="Times New Roman" w:cs="Times New Roman"/>
          <w:color w:val="000000" w:themeColor="text1"/>
          <w:sz w:val="20"/>
          <w:szCs w:val="20"/>
          <w:lang w:eastAsia="en-US"/>
        </w:rPr>
        <w:t>стандарт</w:t>
      </w:r>
      <w:r w:rsidRPr="004B50B0">
        <w:rPr>
          <w:rStyle w:val="FontStyle64"/>
          <w:rFonts w:ascii="Times New Roman" w:hAnsi="Times New Roman" w:cs="Times New Roman"/>
          <w:color w:val="000000" w:themeColor="text1"/>
          <w:sz w:val="20"/>
          <w:szCs w:val="20"/>
          <w:lang w:eastAsia="en-US"/>
        </w:rPr>
        <w:t xml:space="preserve">у в соответствии с образцом Приложения </w:t>
      </w:r>
      <w:r w:rsidRPr="004B50B0">
        <w:rPr>
          <w:rStyle w:val="FontStyle64"/>
          <w:rFonts w:ascii="Times New Roman" w:hAnsi="Times New Roman" w:cs="Times New Roman"/>
          <w:color w:val="000000" w:themeColor="text1"/>
          <w:sz w:val="20"/>
          <w:szCs w:val="20"/>
          <w:lang w:val="en-US" w:eastAsia="en-US"/>
        </w:rPr>
        <w:t>A</w:t>
      </w:r>
      <w:r w:rsidRPr="004B50B0">
        <w:rPr>
          <w:rStyle w:val="FontStyle64"/>
          <w:rFonts w:ascii="Times New Roman" w:hAnsi="Times New Roman" w:cs="Times New Roman"/>
          <w:color w:val="000000" w:themeColor="text1"/>
          <w:sz w:val="20"/>
          <w:szCs w:val="20"/>
          <w:lang w:eastAsia="en-US"/>
        </w:rPr>
        <w:t>, указав национальные или региональные ценности и варианты в соответствии со своими правовыми документами.</w:t>
      </w:r>
    </w:p>
    <w:p w14:paraId="5CC7B4C8" w14:textId="7BAE7E0B" w:rsidR="006C3371" w:rsidRPr="004B50B0" w:rsidRDefault="00941BCC" w:rsidP="00941BCC">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Примечание 3 –</w:t>
      </w:r>
      <w:r w:rsidR="006C3371" w:rsidRPr="004B50B0">
        <w:rPr>
          <w:rStyle w:val="FontStyle64"/>
          <w:rFonts w:ascii="Times New Roman" w:hAnsi="Times New Roman" w:cs="Times New Roman"/>
          <w:color w:val="000000" w:themeColor="text1"/>
          <w:sz w:val="20"/>
          <w:szCs w:val="20"/>
          <w:lang w:eastAsia="en-US"/>
        </w:rPr>
        <w:t xml:space="preserve"> Шаблон в приложении А применим для различных областей применения (например, проектирование нового здания, сертификация нового здания, реконструкция существующего здания и сертификация существующего здания) и для различных типов зданий (например, небольшие или простые здания и большие или сложные здания). Можно провести различие в значениях и выборе для различных областей применения или типов зданий:</w:t>
      </w:r>
    </w:p>
    <w:p w14:paraId="746F4447" w14:textId="77777777" w:rsidR="006C3371" w:rsidRPr="004B50B0" w:rsidRDefault="006C3371" w:rsidP="00941BCC">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путем добавления столбцов или строк (по одному для каждого приложения), если позволяет шаблон;</w:t>
      </w:r>
    </w:p>
    <w:p w14:paraId="6B9B6003" w14:textId="77777777" w:rsidR="006C3371" w:rsidRPr="004B50B0" w:rsidRDefault="006C3371" w:rsidP="00941BCC">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 путем включения более чем одной версии таблицы (по одной для каждого приложения), последовательно пронумерованных как </w:t>
      </w:r>
      <w:r w:rsidRPr="004B50B0">
        <w:rPr>
          <w:rStyle w:val="FontStyle64"/>
          <w:rFonts w:ascii="Times New Roman" w:hAnsi="Times New Roman" w:cs="Times New Roman"/>
          <w:color w:val="000000" w:themeColor="text1"/>
          <w:sz w:val="20"/>
          <w:szCs w:val="20"/>
          <w:lang w:val="en-US" w:eastAsia="en-US"/>
        </w:rPr>
        <w:t>a</w:t>
      </w:r>
      <w:r w:rsidRPr="004B50B0">
        <w:rPr>
          <w:rStyle w:val="FontStyle64"/>
          <w:rFonts w:ascii="Times New Roman" w:hAnsi="Times New Roman" w:cs="Times New Roman"/>
          <w:color w:val="000000" w:themeColor="text1"/>
          <w:sz w:val="20"/>
          <w:szCs w:val="20"/>
          <w:lang w:eastAsia="en-US"/>
        </w:rPr>
        <w:t xml:space="preserve">, </w:t>
      </w:r>
      <w:r w:rsidRPr="004B50B0">
        <w:rPr>
          <w:rStyle w:val="FontStyle64"/>
          <w:rFonts w:ascii="Times New Roman" w:hAnsi="Times New Roman" w:cs="Times New Roman"/>
          <w:color w:val="000000" w:themeColor="text1"/>
          <w:sz w:val="20"/>
          <w:szCs w:val="20"/>
          <w:lang w:val="en-US" w:eastAsia="en-US"/>
        </w:rPr>
        <w:t>b</w:t>
      </w:r>
      <w:r w:rsidRPr="004B50B0">
        <w:rPr>
          <w:rStyle w:val="FontStyle64"/>
          <w:rFonts w:ascii="Times New Roman" w:hAnsi="Times New Roman" w:cs="Times New Roman"/>
          <w:color w:val="000000" w:themeColor="text1"/>
          <w:sz w:val="20"/>
          <w:szCs w:val="20"/>
          <w:lang w:eastAsia="en-US"/>
        </w:rPr>
        <w:t xml:space="preserve">, </w:t>
      </w:r>
      <w:r w:rsidRPr="004B50B0">
        <w:rPr>
          <w:rStyle w:val="FontStyle64"/>
          <w:rFonts w:ascii="Times New Roman" w:hAnsi="Times New Roman" w:cs="Times New Roman"/>
          <w:color w:val="000000" w:themeColor="text1"/>
          <w:sz w:val="20"/>
          <w:szCs w:val="20"/>
          <w:lang w:val="en-US" w:eastAsia="en-US"/>
        </w:rPr>
        <w:t>c</w:t>
      </w:r>
      <w:r w:rsidRPr="004B50B0">
        <w:rPr>
          <w:rStyle w:val="FontStyle64"/>
          <w:rFonts w:ascii="Times New Roman" w:hAnsi="Times New Roman" w:cs="Times New Roman"/>
          <w:color w:val="000000" w:themeColor="text1"/>
          <w:sz w:val="20"/>
          <w:szCs w:val="20"/>
          <w:lang w:eastAsia="en-US"/>
        </w:rPr>
        <w:t xml:space="preserve">, .... Например: Таблица </w:t>
      </w:r>
      <w:r w:rsidRPr="004B50B0">
        <w:rPr>
          <w:rStyle w:val="FontStyle64"/>
          <w:rFonts w:ascii="Times New Roman" w:hAnsi="Times New Roman" w:cs="Times New Roman"/>
          <w:color w:val="000000" w:themeColor="text1"/>
          <w:sz w:val="20"/>
          <w:szCs w:val="20"/>
          <w:lang w:val="en-US" w:eastAsia="en-US"/>
        </w:rPr>
        <w:t>NA</w:t>
      </w:r>
      <w:r w:rsidRPr="004B50B0">
        <w:rPr>
          <w:rStyle w:val="FontStyle64"/>
          <w:rFonts w:ascii="Times New Roman" w:hAnsi="Times New Roman" w:cs="Times New Roman"/>
          <w:color w:val="000000" w:themeColor="text1"/>
          <w:sz w:val="20"/>
          <w:szCs w:val="20"/>
          <w:lang w:eastAsia="en-US"/>
        </w:rPr>
        <w:t>.3</w:t>
      </w:r>
      <w:r w:rsidRPr="004B50B0">
        <w:rPr>
          <w:rStyle w:val="FontStyle64"/>
          <w:rFonts w:ascii="Times New Roman" w:hAnsi="Times New Roman" w:cs="Times New Roman"/>
          <w:color w:val="000000" w:themeColor="text1"/>
          <w:sz w:val="20"/>
          <w:szCs w:val="20"/>
          <w:lang w:val="en-US" w:eastAsia="en-US"/>
        </w:rPr>
        <w:t>a</w:t>
      </w:r>
      <w:r w:rsidRPr="004B50B0">
        <w:rPr>
          <w:rStyle w:val="FontStyle64"/>
          <w:rFonts w:ascii="Times New Roman" w:hAnsi="Times New Roman" w:cs="Times New Roman"/>
          <w:color w:val="000000" w:themeColor="text1"/>
          <w:sz w:val="20"/>
          <w:szCs w:val="20"/>
          <w:lang w:eastAsia="en-US"/>
        </w:rPr>
        <w:t xml:space="preserve">, Таблица </w:t>
      </w:r>
      <w:r w:rsidRPr="004B50B0">
        <w:rPr>
          <w:rStyle w:val="FontStyle64"/>
          <w:rFonts w:ascii="Times New Roman" w:hAnsi="Times New Roman" w:cs="Times New Roman"/>
          <w:color w:val="000000" w:themeColor="text1"/>
          <w:sz w:val="20"/>
          <w:szCs w:val="20"/>
          <w:lang w:val="en-US" w:eastAsia="en-US"/>
        </w:rPr>
        <w:t>NA</w:t>
      </w:r>
      <w:r w:rsidRPr="004B50B0">
        <w:rPr>
          <w:rStyle w:val="FontStyle64"/>
          <w:rFonts w:ascii="Times New Roman" w:hAnsi="Times New Roman" w:cs="Times New Roman"/>
          <w:color w:val="000000" w:themeColor="text1"/>
          <w:sz w:val="20"/>
          <w:szCs w:val="20"/>
          <w:lang w:eastAsia="en-US"/>
        </w:rPr>
        <w:t>.3</w:t>
      </w:r>
      <w:r w:rsidRPr="004B50B0">
        <w:rPr>
          <w:rStyle w:val="FontStyle64"/>
          <w:rFonts w:ascii="Times New Roman" w:hAnsi="Times New Roman" w:cs="Times New Roman"/>
          <w:color w:val="000000" w:themeColor="text1"/>
          <w:sz w:val="20"/>
          <w:szCs w:val="20"/>
          <w:lang w:val="en-US" w:eastAsia="en-US"/>
        </w:rPr>
        <w:t>b</w:t>
      </w:r>
      <w:r w:rsidRPr="004B50B0">
        <w:rPr>
          <w:rStyle w:val="FontStyle64"/>
          <w:rFonts w:ascii="Times New Roman" w:hAnsi="Times New Roman" w:cs="Times New Roman"/>
          <w:color w:val="000000" w:themeColor="text1"/>
          <w:sz w:val="20"/>
          <w:szCs w:val="20"/>
          <w:lang w:eastAsia="en-US"/>
        </w:rPr>
        <w:t>;</w:t>
      </w:r>
    </w:p>
    <w:p w14:paraId="42BF359F" w14:textId="77777777" w:rsidR="006C3371" w:rsidRPr="004B50B0" w:rsidRDefault="006C3371" w:rsidP="00941BCC">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 путем разработки различных национальных/региональных спецификаций для одного и того же стандарта. В случае наличия национального приложения к стандарту они будут иметь последовательную нумерацию (Приложение </w:t>
      </w:r>
      <w:r w:rsidRPr="004B50B0">
        <w:rPr>
          <w:rStyle w:val="FontStyle64"/>
          <w:rFonts w:ascii="Times New Roman" w:hAnsi="Times New Roman" w:cs="Times New Roman"/>
          <w:color w:val="000000" w:themeColor="text1"/>
          <w:sz w:val="20"/>
          <w:szCs w:val="20"/>
          <w:lang w:val="en-US" w:eastAsia="en-US"/>
        </w:rPr>
        <w:t>NA</w:t>
      </w:r>
      <w:r w:rsidRPr="004B50B0">
        <w:rPr>
          <w:rStyle w:val="FontStyle64"/>
          <w:rFonts w:ascii="Times New Roman" w:hAnsi="Times New Roman" w:cs="Times New Roman"/>
          <w:color w:val="000000" w:themeColor="text1"/>
          <w:sz w:val="20"/>
          <w:szCs w:val="20"/>
          <w:lang w:eastAsia="en-US"/>
        </w:rPr>
        <w:t xml:space="preserve">, Приложение </w:t>
      </w:r>
      <w:r w:rsidRPr="004B50B0">
        <w:rPr>
          <w:rStyle w:val="FontStyle64"/>
          <w:rFonts w:ascii="Times New Roman" w:hAnsi="Times New Roman" w:cs="Times New Roman"/>
          <w:color w:val="000000" w:themeColor="text1"/>
          <w:sz w:val="20"/>
          <w:szCs w:val="20"/>
          <w:lang w:val="en-US" w:eastAsia="en-US"/>
        </w:rPr>
        <w:t>NB</w:t>
      </w:r>
      <w:r w:rsidRPr="004B50B0">
        <w:rPr>
          <w:rStyle w:val="FontStyle64"/>
          <w:rFonts w:ascii="Times New Roman" w:hAnsi="Times New Roman" w:cs="Times New Roman"/>
          <w:color w:val="000000" w:themeColor="text1"/>
          <w:sz w:val="20"/>
          <w:szCs w:val="20"/>
          <w:lang w:eastAsia="en-US"/>
        </w:rPr>
        <w:t xml:space="preserve">, Приложение </w:t>
      </w:r>
      <w:r w:rsidRPr="004B50B0">
        <w:rPr>
          <w:rStyle w:val="FontStyle64"/>
          <w:rFonts w:ascii="Times New Roman" w:hAnsi="Times New Roman" w:cs="Times New Roman"/>
          <w:color w:val="000000" w:themeColor="text1"/>
          <w:sz w:val="20"/>
          <w:szCs w:val="20"/>
          <w:lang w:val="en-US" w:eastAsia="en-US"/>
        </w:rPr>
        <w:t>NC</w:t>
      </w:r>
      <w:r w:rsidRPr="004B50B0">
        <w:rPr>
          <w:rStyle w:val="FontStyle64"/>
          <w:rFonts w:ascii="Times New Roman" w:hAnsi="Times New Roman" w:cs="Times New Roman"/>
          <w:color w:val="000000" w:themeColor="text1"/>
          <w:sz w:val="20"/>
          <w:szCs w:val="20"/>
          <w:lang w:eastAsia="en-US"/>
        </w:rPr>
        <w:t>, ...).</w:t>
      </w:r>
    </w:p>
    <w:p w14:paraId="3C78E935" w14:textId="5B053185" w:rsidR="006C3371" w:rsidRPr="004B50B0" w:rsidRDefault="00941BCC" w:rsidP="00941BCC">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Примечание 4 –</w:t>
      </w:r>
      <w:r w:rsidR="006C3371" w:rsidRPr="004B50B0">
        <w:rPr>
          <w:rStyle w:val="FontStyle64"/>
          <w:rFonts w:ascii="Times New Roman" w:hAnsi="Times New Roman" w:cs="Times New Roman"/>
          <w:color w:val="000000" w:themeColor="text1"/>
          <w:sz w:val="20"/>
          <w:szCs w:val="20"/>
          <w:lang w:eastAsia="en-US"/>
        </w:rPr>
        <w:t xml:space="preserve"> В разделе "Введение" национального/регионального технического паспорта может быть добавлена информация, например, о применимых национальных/региональных нормативных документах.</w:t>
      </w:r>
    </w:p>
    <w:p w14:paraId="059764EF" w14:textId="41BE63BD" w:rsidR="006C3371" w:rsidRPr="004B50B0" w:rsidRDefault="00941BCC" w:rsidP="00941BCC">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Примечание –</w:t>
      </w:r>
      <w:r w:rsidR="006C3371" w:rsidRPr="004B50B0">
        <w:rPr>
          <w:rStyle w:val="FontStyle64"/>
          <w:rFonts w:ascii="Times New Roman" w:hAnsi="Times New Roman" w:cs="Times New Roman"/>
          <w:color w:val="000000" w:themeColor="text1"/>
          <w:sz w:val="20"/>
          <w:szCs w:val="20"/>
          <w:lang w:eastAsia="en-US"/>
        </w:rPr>
        <w:t xml:space="preserve"> Для определенных входных значений, которые должны быть получены пользователем, лист данных, составленный по образцу приложения А, может содержать ссылку на национальные процедуры оценки необходимых входных данных. Например, ссылку на национальный протокол оценки, включающий деревья решений, таблицы и предварительные расчеты.</w:t>
      </w:r>
    </w:p>
    <w:p w14:paraId="1C07CDAA" w14:textId="77777777" w:rsidR="006C3371" w:rsidRPr="004B50B0" w:rsidRDefault="006C3371" w:rsidP="00941BCC">
      <w:pPr>
        <w:pStyle w:val="Style20"/>
        <w:widowControl/>
        <w:ind w:firstLine="567"/>
        <w:jc w:val="both"/>
        <w:rPr>
          <w:rStyle w:val="FontStyle64"/>
          <w:rFonts w:ascii="Times New Roman" w:hAnsi="Times New Roman" w:cs="Times New Roman"/>
          <w:color w:val="000000" w:themeColor="text1"/>
          <w:sz w:val="24"/>
          <w:szCs w:val="24"/>
          <w:lang w:eastAsia="en-US"/>
        </w:rPr>
      </w:pPr>
    </w:p>
    <w:p w14:paraId="7269A602" w14:textId="77777777" w:rsidR="006C3371" w:rsidRPr="004B50B0" w:rsidRDefault="006C3371" w:rsidP="00941BCC">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4"/>
          <w:rFonts w:ascii="Times New Roman" w:hAnsi="Times New Roman" w:cs="Times New Roman"/>
          <w:color w:val="000000" w:themeColor="text1"/>
          <w:sz w:val="24"/>
          <w:szCs w:val="24"/>
          <w:lang w:eastAsia="en-US"/>
        </w:rPr>
        <w:t>Заштрихованные поля в таблицах являются частью шаблона и, следовательно, не открыты для ввода данных</w:t>
      </w:r>
      <w:r w:rsidRPr="004B50B0">
        <w:rPr>
          <w:rStyle w:val="FontStyle62"/>
          <w:rFonts w:ascii="Times New Roman" w:hAnsi="Times New Roman" w:cs="Times New Roman"/>
          <w:b w:val="0"/>
          <w:bCs w:val="0"/>
          <w:color w:val="000000" w:themeColor="text1"/>
          <w:spacing w:val="0"/>
          <w:sz w:val="24"/>
          <w:szCs w:val="24"/>
          <w:lang w:eastAsia="en-US"/>
        </w:rPr>
        <w:t>.</w:t>
      </w:r>
    </w:p>
    <w:p w14:paraId="5A127DDB" w14:textId="7274252C" w:rsidR="006C3371" w:rsidRPr="004B50B0" w:rsidRDefault="006C3371" w:rsidP="00941BCC">
      <w:pPr>
        <w:pStyle w:val="Style10"/>
        <w:widowControl/>
        <w:ind w:firstLine="567"/>
        <w:jc w:val="both"/>
        <w:rPr>
          <w:rStyle w:val="FontStyle59"/>
          <w:rFonts w:ascii="Times New Roman" w:hAnsi="Times New Roman" w:cs="Times New Roman"/>
          <w:b w:val="0"/>
          <w:bCs w:val="0"/>
          <w:i w:val="0"/>
          <w:iCs w:val="0"/>
          <w:color w:val="000000" w:themeColor="text1"/>
          <w:sz w:val="24"/>
          <w:szCs w:val="24"/>
          <w:lang w:eastAsia="en-US"/>
        </w:rPr>
      </w:pPr>
      <w:proofErr w:type="spellStart"/>
      <w:r w:rsidRPr="004B50B0">
        <w:rPr>
          <w:rStyle w:val="FontStyle59"/>
          <w:rFonts w:ascii="Times New Roman" w:hAnsi="Times New Roman" w:cs="Times New Roman"/>
          <w:b w:val="0"/>
          <w:bCs w:val="0"/>
          <w:i w:val="0"/>
          <w:iCs w:val="0"/>
          <w:color w:val="000000" w:themeColor="text1"/>
          <w:sz w:val="24"/>
          <w:szCs w:val="24"/>
          <w:lang w:val="kk-KZ" w:eastAsia="en-US"/>
        </w:rPr>
        <w:t>Специальная</w:t>
      </w:r>
      <w:proofErr w:type="spellEnd"/>
      <w:r w:rsidRPr="004B50B0">
        <w:rPr>
          <w:rStyle w:val="FontStyle59"/>
          <w:rFonts w:ascii="Times New Roman" w:hAnsi="Times New Roman" w:cs="Times New Roman"/>
          <w:b w:val="0"/>
          <w:bCs w:val="0"/>
          <w:i w:val="0"/>
          <w:iCs w:val="0"/>
          <w:color w:val="000000" w:themeColor="text1"/>
          <w:sz w:val="24"/>
          <w:szCs w:val="24"/>
          <w:lang w:val="kk-KZ" w:eastAsia="en-US"/>
        </w:rPr>
        <w:t xml:space="preserve"> информация </w:t>
      </w:r>
      <w:proofErr w:type="spellStart"/>
      <w:r w:rsidRPr="004B50B0">
        <w:rPr>
          <w:rStyle w:val="FontStyle59"/>
          <w:rFonts w:ascii="Times New Roman" w:hAnsi="Times New Roman" w:cs="Times New Roman"/>
          <w:b w:val="0"/>
          <w:bCs w:val="0"/>
          <w:i w:val="0"/>
          <w:iCs w:val="0"/>
          <w:color w:val="000000" w:themeColor="text1"/>
          <w:sz w:val="24"/>
          <w:szCs w:val="24"/>
          <w:lang w:val="kk-KZ" w:eastAsia="en-US"/>
        </w:rPr>
        <w:t>касательно</w:t>
      </w:r>
      <w:proofErr w:type="spellEnd"/>
      <w:r w:rsidRPr="004B50B0">
        <w:rPr>
          <w:rStyle w:val="FontStyle59"/>
          <w:rFonts w:ascii="Times New Roman" w:hAnsi="Times New Roman" w:cs="Times New Roman"/>
          <w:b w:val="0"/>
          <w:bCs w:val="0"/>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b w:val="0"/>
          <w:bCs w:val="0"/>
          <w:i w:val="0"/>
          <w:iCs w:val="0"/>
          <w:color w:val="000000" w:themeColor="text1"/>
          <w:sz w:val="24"/>
          <w:szCs w:val="24"/>
          <w:lang w:val="kk-KZ" w:eastAsia="en-US"/>
        </w:rPr>
        <w:t>Приложения</w:t>
      </w:r>
      <w:proofErr w:type="spellEnd"/>
      <w:r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Pr="004B50B0">
        <w:rPr>
          <w:rStyle w:val="FontStyle59"/>
          <w:rFonts w:ascii="Times New Roman" w:hAnsi="Times New Roman" w:cs="Times New Roman"/>
          <w:b w:val="0"/>
          <w:bCs w:val="0"/>
          <w:i w:val="0"/>
          <w:iCs w:val="0"/>
          <w:color w:val="000000" w:themeColor="text1"/>
          <w:sz w:val="24"/>
          <w:szCs w:val="24"/>
          <w:lang w:val="en-US" w:eastAsia="en-US"/>
        </w:rPr>
        <w:t>A</w:t>
      </w:r>
      <w:r w:rsidRPr="004B50B0">
        <w:rPr>
          <w:rStyle w:val="FontStyle59"/>
          <w:rFonts w:ascii="Times New Roman" w:hAnsi="Times New Roman" w:cs="Times New Roman"/>
          <w:b w:val="0"/>
          <w:bCs w:val="0"/>
          <w:i w:val="0"/>
          <w:iCs w:val="0"/>
          <w:color w:val="000000" w:themeColor="text1"/>
          <w:sz w:val="24"/>
          <w:szCs w:val="24"/>
          <w:lang w:eastAsia="en-US"/>
        </w:rPr>
        <w:t xml:space="preserve"> </w:t>
      </w:r>
      <w:r w:rsidRPr="004B50B0">
        <w:rPr>
          <w:rStyle w:val="FontStyle59"/>
          <w:rFonts w:ascii="Times New Roman" w:hAnsi="Times New Roman" w:cs="Times New Roman"/>
          <w:b w:val="0"/>
          <w:bCs w:val="0"/>
          <w:i w:val="0"/>
          <w:iCs w:val="0"/>
          <w:color w:val="000000" w:themeColor="text1"/>
          <w:sz w:val="24"/>
          <w:szCs w:val="24"/>
          <w:lang w:val="kk-KZ" w:eastAsia="en-US"/>
        </w:rPr>
        <w:t>и</w:t>
      </w:r>
      <w:r w:rsidRPr="004B50B0">
        <w:rPr>
          <w:rStyle w:val="FontStyle59"/>
          <w:rFonts w:ascii="Times New Roman" w:hAnsi="Times New Roman" w:cs="Times New Roman"/>
          <w:b w:val="0"/>
          <w:bCs w:val="0"/>
          <w:i w:val="0"/>
          <w:iCs w:val="0"/>
          <w:color w:val="000000" w:themeColor="text1"/>
          <w:sz w:val="24"/>
          <w:szCs w:val="24"/>
          <w:lang w:eastAsia="en-US"/>
        </w:rPr>
        <w:t xml:space="preserve"> </w:t>
      </w:r>
      <w:hyperlink w:anchor="bookmark62" w:history="1">
        <w:proofErr w:type="spellStart"/>
        <w:r w:rsidRPr="004B50B0">
          <w:rPr>
            <w:rStyle w:val="FontStyle59"/>
            <w:rFonts w:ascii="Times New Roman" w:hAnsi="Times New Roman" w:cs="Times New Roman"/>
            <w:b w:val="0"/>
            <w:bCs w:val="0"/>
            <w:i w:val="0"/>
            <w:iCs w:val="0"/>
            <w:color w:val="000000" w:themeColor="text1"/>
            <w:sz w:val="24"/>
            <w:szCs w:val="24"/>
            <w:lang w:val="kk-KZ" w:eastAsia="en-US"/>
          </w:rPr>
          <w:t>Приложения</w:t>
        </w:r>
        <w:proofErr w:type="spellEnd"/>
        <w:r w:rsidRPr="004B50B0">
          <w:rPr>
            <w:rStyle w:val="FontStyle59"/>
            <w:rFonts w:ascii="Times New Roman" w:hAnsi="Times New Roman" w:cs="Times New Roman"/>
            <w:b w:val="0"/>
            <w:bCs w:val="0"/>
            <w:i w:val="0"/>
            <w:iCs w:val="0"/>
            <w:color w:val="000000" w:themeColor="text1"/>
            <w:sz w:val="24"/>
            <w:szCs w:val="24"/>
            <w:lang w:eastAsia="en-US"/>
          </w:rPr>
          <w:t xml:space="preserve"> </w:t>
        </w:r>
        <w:r w:rsidRPr="004B50B0">
          <w:rPr>
            <w:rStyle w:val="FontStyle59"/>
            <w:rFonts w:ascii="Times New Roman" w:hAnsi="Times New Roman" w:cs="Times New Roman"/>
            <w:b w:val="0"/>
            <w:bCs w:val="0"/>
            <w:i w:val="0"/>
            <w:iCs w:val="0"/>
            <w:color w:val="000000" w:themeColor="text1"/>
            <w:sz w:val="24"/>
            <w:szCs w:val="24"/>
            <w:lang w:val="en-US" w:eastAsia="en-US"/>
          </w:rPr>
          <w:t>B</w:t>
        </w:r>
      </w:hyperlink>
      <w:r w:rsidRPr="004B50B0">
        <w:rPr>
          <w:rStyle w:val="FontStyle59"/>
          <w:rFonts w:ascii="Times New Roman" w:hAnsi="Times New Roman" w:cs="Times New Roman"/>
          <w:b w:val="0"/>
          <w:bCs w:val="0"/>
          <w:i w:val="0"/>
          <w:iCs w:val="0"/>
          <w:color w:val="000000" w:themeColor="text1"/>
          <w:sz w:val="24"/>
          <w:szCs w:val="24"/>
          <w:lang w:eastAsia="en-US"/>
        </w:rPr>
        <w:t xml:space="preserve"> </w:t>
      </w:r>
      <w:proofErr w:type="spellStart"/>
      <w:r w:rsidRPr="004B50B0">
        <w:rPr>
          <w:rStyle w:val="FontStyle59"/>
          <w:rFonts w:ascii="Times New Roman" w:hAnsi="Times New Roman" w:cs="Times New Roman"/>
          <w:b w:val="0"/>
          <w:bCs w:val="0"/>
          <w:i w:val="0"/>
          <w:iCs w:val="0"/>
          <w:color w:val="000000" w:themeColor="text1"/>
          <w:sz w:val="24"/>
          <w:szCs w:val="24"/>
          <w:lang w:val="kk-KZ" w:eastAsia="en-US"/>
        </w:rPr>
        <w:t>настоящего</w:t>
      </w:r>
      <w:proofErr w:type="spellEnd"/>
      <w:r w:rsidRPr="004B50B0">
        <w:rPr>
          <w:rStyle w:val="FontStyle59"/>
          <w:rFonts w:ascii="Times New Roman" w:hAnsi="Times New Roman" w:cs="Times New Roman"/>
          <w:b w:val="0"/>
          <w:bCs w:val="0"/>
          <w:i w:val="0"/>
          <w:iCs w:val="0"/>
          <w:color w:val="000000" w:themeColor="text1"/>
          <w:sz w:val="24"/>
          <w:szCs w:val="24"/>
          <w:lang w:val="kk-KZ" w:eastAsia="en-US"/>
        </w:rPr>
        <w:t xml:space="preserve"> </w:t>
      </w:r>
      <w:r w:rsidR="00B825FC">
        <w:rPr>
          <w:rStyle w:val="FontStyle59"/>
          <w:rFonts w:ascii="Times New Roman" w:hAnsi="Times New Roman" w:cs="Times New Roman"/>
          <w:b w:val="0"/>
          <w:bCs w:val="0"/>
          <w:i w:val="0"/>
          <w:iCs w:val="0"/>
          <w:color w:val="000000" w:themeColor="text1"/>
          <w:sz w:val="24"/>
          <w:szCs w:val="24"/>
          <w:lang w:val="kk-KZ" w:eastAsia="en-US"/>
        </w:rPr>
        <w:t>стандарта</w:t>
      </w:r>
      <w:r w:rsidRPr="004B50B0">
        <w:rPr>
          <w:rStyle w:val="FontStyle59"/>
          <w:rFonts w:ascii="Times New Roman" w:hAnsi="Times New Roman" w:cs="Times New Roman"/>
          <w:b w:val="0"/>
          <w:bCs w:val="0"/>
          <w:i w:val="0"/>
          <w:iCs w:val="0"/>
          <w:color w:val="000000" w:themeColor="text1"/>
          <w:sz w:val="24"/>
          <w:szCs w:val="24"/>
          <w:lang w:eastAsia="en-US"/>
        </w:rPr>
        <w:t>:</w:t>
      </w:r>
    </w:p>
    <w:p w14:paraId="12732064" w14:textId="77777777" w:rsidR="006C3371" w:rsidRPr="004B50B0" w:rsidRDefault="006C3371"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Таблицы отчетности предоставляют полную свободу выбора на национальном или региональном уровне.</w:t>
      </w:r>
    </w:p>
    <w:p w14:paraId="65AE4A08" w14:textId="6C19C9E5" w:rsidR="006C3371" w:rsidRPr="004B50B0" w:rsidRDefault="00B825FC"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Pr>
          <w:rStyle w:val="FontStyle62"/>
          <w:rFonts w:ascii="Times New Roman" w:hAnsi="Times New Roman" w:cs="Times New Roman"/>
          <w:b w:val="0"/>
          <w:bCs w:val="0"/>
          <w:color w:val="000000" w:themeColor="text1"/>
          <w:spacing w:val="0"/>
          <w:sz w:val="24"/>
          <w:szCs w:val="24"/>
          <w:lang w:eastAsia="en-US"/>
        </w:rPr>
        <w:t>В</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зависимости от вида работ, в частности, для новых сооружений (или эквивалентных им) или работ на существующих зданиях, выбираются различные варианты. </w:t>
      </w:r>
      <w:r>
        <w:rPr>
          <w:rStyle w:val="FontStyle62"/>
          <w:rFonts w:ascii="Times New Roman" w:hAnsi="Times New Roman" w:cs="Times New Roman"/>
          <w:b w:val="0"/>
          <w:bCs w:val="0"/>
          <w:color w:val="000000" w:themeColor="text1"/>
          <w:spacing w:val="0"/>
          <w:sz w:val="24"/>
          <w:szCs w:val="24"/>
          <w:lang w:eastAsia="en-US"/>
        </w:rPr>
        <w:t>В</w:t>
      </w:r>
      <w:r w:rsidR="006C3371" w:rsidRPr="004B50B0">
        <w:rPr>
          <w:rStyle w:val="FontStyle62"/>
          <w:rFonts w:ascii="Times New Roman" w:hAnsi="Times New Roman" w:cs="Times New Roman"/>
          <w:b w:val="0"/>
          <w:bCs w:val="0"/>
          <w:color w:val="000000" w:themeColor="text1"/>
          <w:spacing w:val="0"/>
          <w:sz w:val="24"/>
          <w:szCs w:val="24"/>
          <w:lang w:eastAsia="en-US"/>
        </w:rPr>
        <w:t xml:space="preserve">озможны различия по другим критериям, например, между жилыми и нежилыми зданиями. </w:t>
      </w:r>
      <w:r>
        <w:rPr>
          <w:rStyle w:val="FontStyle62"/>
          <w:rFonts w:ascii="Times New Roman" w:hAnsi="Times New Roman" w:cs="Times New Roman"/>
          <w:b w:val="0"/>
          <w:bCs w:val="0"/>
          <w:color w:val="000000" w:themeColor="text1"/>
          <w:spacing w:val="0"/>
          <w:sz w:val="24"/>
          <w:szCs w:val="24"/>
          <w:lang w:eastAsia="en-US"/>
        </w:rPr>
        <w:t>К</w:t>
      </w:r>
      <w:r w:rsidR="006C3371" w:rsidRPr="004B50B0">
        <w:rPr>
          <w:rStyle w:val="FontStyle62"/>
          <w:rFonts w:ascii="Times New Roman" w:hAnsi="Times New Roman" w:cs="Times New Roman"/>
          <w:b w:val="0"/>
          <w:bCs w:val="0"/>
          <w:color w:val="000000" w:themeColor="text1"/>
          <w:spacing w:val="0"/>
          <w:sz w:val="24"/>
          <w:szCs w:val="24"/>
          <w:lang w:eastAsia="en-US"/>
        </w:rPr>
        <w:t xml:space="preserve">аждая область применения будет иметь свой собственный набор таблиц, если будут приняты различные решения. Область применения должна быть четко определена </w:t>
      </w:r>
      <w:proofErr w:type="spellStart"/>
      <w:r w:rsidR="006C3371" w:rsidRPr="004B50B0">
        <w:rPr>
          <w:rStyle w:val="FontStyle62"/>
          <w:rFonts w:ascii="Times New Roman" w:hAnsi="Times New Roman" w:cs="Times New Roman"/>
          <w:b w:val="0"/>
          <w:bCs w:val="0"/>
          <w:color w:val="000000" w:themeColor="text1"/>
          <w:spacing w:val="0"/>
          <w:sz w:val="24"/>
          <w:szCs w:val="24"/>
          <w:lang w:val="kk-KZ" w:eastAsia="en-US"/>
        </w:rPr>
        <w:t>для</w:t>
      </w:r>
      <w:proofErr w:type="spellEnd"/>
      <w:r w:rsidR="006C3371" w:rsidRPr="004B50B0">
        <w:rPr>
          <w:rStyle w:val="FontStyle62"/>
          <w:rFonts w:ascii="Times New Roman" w:hAnsi="Times New Roman" w:cs="Times New Roman"/>
          <w:b w:val="0"/>
          <w:bCs w:val="0"/>
          <w:color w:val="000000" w:themeColor="text1"/>
          <w:spacing w:val="0"/>
          <w:sz w:val="24"/>
          <w:szCs w:val="24"/>
          <w:lang w:val="kk-KZ"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eastAsia="en-US"/>
        </w:rPr>
        <w:t>каждого набора.</w:t>
      </w:r>
    </w:p>
    <w:p w14:paraId="6A5B0D77" w14:textId="77777777" w:rsidR="006C3371" w:rsidRDefault="006C3371" w:rsidP="00941BCC">
      <w:pPr>
        <w:pStyle w:val="Style37"/>
        <w:widowControl/>
        <w:ind w:firstLine="567"/>
        <w:jc w:val="both"/>
        <w:rPr>
          <w:rStyle w:val="FontStyle56"/>
          <w:rFonts w:ascii="Times New Roman" w:hAnsi="Times New Roman" w:cs="Times New Roman"/>
          <w:color w:val="000000" w:themeColor="text1"/>
          <w:spacing w:val="0"/>
          <w:sz w:val="24"/>
          <w:szCs w:val="24"/>
          <w:lang w:eastAsia="en-US"/>
        </w:rPr>
      </w:pPr>
    </w:p>
    <w:p w14:paraId="609D41F5" w14:textId="77777777" w:rsidR="00B825FC" w:rsidRPr="004B50B0" w:rsidRDefault="00B825FC" w:rsidP="00941BCC">
      <w:pPr>
        <w:pStyle w:val="Style37"/>
        <w:widowControl/>
        <w:ind w:firstLine="567"/>
        <w:jc w:val="both"/>
        <w:rPr>
          <w:rStyle w:val="FontStyle56"/>
          <w:rFonts w:ascii="Times New Roman" w:hAnsi="Times New Roman" w:cs="Times New Roman"/>
          <w:color w:val="000000" w:themeColor="text1"/>
          <w:spacing w:val="0"/>
          <w:sz w:val="24"/>
          <w:szCs w:val="24"/>
          <w:lang w:eastAsia="en-US"/>
        </w:rPr>
      </w:pPr>
    </w:p>
    <w:p w14:paraId="42207209" w14:textId="77777777" w:rsidR="006C3371" w:rsidRPr="004B50B0" w:rsidRDefault="006C3371" w:rsidP="00941BCC">
      <w:pPr>
        <w:pStyle w:val="Style37"/>
        <w:widowControl/>
        <w:ind w:firstLine="567"/>
        <w:jc w:val="both"/>
        <w:rPr>
          <w:rStyle w:val="FontStyle56"/>
          <w:rFonts w:ascii="Times New Roman" w:hAnsi="Times New Roman" w:cs="Times New Roman"/>
          <w:b/>
          <w:bCs/>
          <w:color w:val="000000" w:themeColor="text1"/>
          <w:spacing w:val="0"/>
          <w:sz w:val="24"/>
          <w:szCs w:val="24"/>
          <w:lang w:val="kk-KZ" w:eastAsia="en-US"/>
        </w:rPr>
      </w:pPr>
      <w:r w:rsidRPr="004B50B0">
        <w:rPr>
          <w:rStyle w:val="FontStyle56"/>
          <w:rFonts w:ascii="Times New Roman" w:hAnsi="Times New Roman" w:cs="Times New Roman"/>
          <w:b/>
          <w:bCs/>
          <w:color w:val="000000" w:themeColor="text1"/>
          <w:spacing w:val="0"/>
          <w:sz w:val="24"/>
          <w:szCs w:val="24"/>
          <w:lang w:val="en-US" w:eastAsia="en-US"/>
        </w:rPr>
        <w:lastRenderedPageBreak/>
        <w:t>A</w:t>
      </w:r>
      <w:r w:rsidRPr="004B50B0">
        <w:rPr>
          <w:rStyle w:val="FontStyle56"/>
          <w:rFonts w:ascii="Times New Roman" w:hAnsi="Times New Roman" w:cs="Times New Roman"/>
          <w:b/>
          <w:bCs/>
          <w:color w:val="000000" w:themeColor="text1"/>
          <w:spacing w:val="0"/>
          <w:sz w:val="24"/>
          <w:szCs w:val="24"/>
          <w:lang w:eastAsia="en-US"/>
        </w:rPr>
        <w:t xml:space="preserve">.2 </w:t>
      </w:r>
      <w:proofErr w:type="spellStart"/>
      <w:r w:rsidRPr="004B50B0">
        <w:rPr>
          <w:rStyle w:val="FontStyle56"/>
          <w:rFonts w:ascii="Times New Roman" w:hAnsi="Times New Roman" w:cs="Times New Roman"/>
          <w:b/>
          <w:bCs/>
          <w:color w:val="000000" w:themeColor="text1"/>
          <w:spacing w:val="0"/>
          <w:sz w:val="24"/>
          <w:szCs w:val="24"/>
          <w:lang w:val="kk-KZ" w:eastAsia="en-US"/>
        </w:rPr>
        <w:t>Ссылки</w:t>
      </w:r>
      <w:proofErr w:type="spellEnd"/>
    </w:p>
    <w:p w14:paraId="71C39B02" w14:textId="4B5CA522" w:rsidR="006C3371" w:rsidRPr="004B50B0" w:rsidRDefault="006C3371"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Ссылки, обозначенные кодовым номером модуля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приведены в таблице, соответствующей формату, приведенному в </w:t>
      </w:r>
      <w:hyperlink w:anchor="bookmark54" w:history="1">
        <w:proofErr w:type="spellStart"/>
        <w:r w:rsidR="00B825FC">
          <w:rPr>
            <w:rStyle w:val="FontStyle62"/>
            <w:rFonts w:ascii="Times New Roman" w:hAnsi="Times New Roman" w:cs="Times New Roman"/>
            <w:b w:val="0"/>
            <w:bCs w:val="0"/>
            <w:color w:val="000000" w:themeColor="text1"/>
            <w:spacing w:val="0"/>
            <w:sz w:val="24"/>
            <w:szCs w:val="24"/>
            <w:lang w:val="kk-KZ" w:eastAsia="en-US"/>
          </w:rPr>
          <w:t>т</w:t>
        </w:r>
        <w:r w:rsidRPr="004B50B0">
          <w:rPr>
            <w:rStyle w:val="FontStyle62"/>
            <w:rFonts w:ascii="Times New Roman" w:hAnsi="Times New Roman" w:cs="Times New Roman"/>
            <w:b w:val="0"/>
            <w:bCs w:val="0"/>
            <w:color w:val="000000" w:themeColor="text1"/>
            <w:spacing w:val="0"/>
            <w:sz w:val="24"/>
            <w:szCs w:val="24"/>
            <w:lang w:val="kk-KZ" w:eastAsia="en-US"/>
          </w:rPr>
          <w:t>аблице</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.1</w:t>
        </w:r>
      </w:hyperlink>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kk-KZ" w:eastAsia="en-US"/>
        </w:rPr>
        <w:t>шаблон</w:t>
      </w:r>
      <w:r w:rsidRPr="004B50B0">
        <w:rPr>
          <w:rStyle w:val="FontStyle62"/>
          <w:rFonts w:ascii="Times New Roman" w:hAnsi="Times New Roman" w:cs="Times New Roman"/>
          <w:b w:val="0"/>
          <w:bCs w:val="0"/>
          <w:color w:val="000000" w:themeColor="text1"/>
          <w:spacing w:val="0"/>
          <w:sz w:val="24"/>
          <w:szCs w:val="24"/>
          <w:lang w:eastAsia="en-US"/>
        </w:rPr>
        <w:t>).</w:t>
      </w:r>
    </w:p>
    <w:p w14:paraId="781E9076" w14:textId="77777777" w:rsidR="006C3371" w:rsidRPr="004B50B0" w:rsidRDefault="006C3371" w:rsidP="00941BCC">
      <w:pPr>
        <w:pStyle w:val="Style10"/>
        <w:widowControl/>
        <w:ind w:firstLine="567"/>
        <w:jc w:val="center"/>
        <w:rPr>
          <w:rStyle w:val="FontStyle59"/>
          <w:rFonts w:ascii="Times New Roman" w:hAnsi="Times New Roman" w:cs="Times New Roman"/>
          <w:b w:val="0"/>
          <w:bCs w:val="0"/>
          <w:i w:val="0"/>
          <w:iCs w:val="0"/>
          <w:color w:val="000000" w:themeColor="text1"/>
          <w:sz w:val="24"/>
          <w:szCs w:val="24"/>
          <w:lang w:val="kk-KZ" w:eastAsia="en-US"/>
        </w:rPr>
      </w:pPr>
    </w:p>
    <w:p w14:paraId="4798FF12" w14:textId="38B2F3C7" w:rsidR="006C3371" w:rsidRPr="004B50B0" w:rsidRDefault="006C3371" w:rsidP="00941BCC">
      <w:pPr>
        <w:pStyle w:val="Style10"/>
        <w:widowControl/>
        <w:ind w:firstLine="567"/>
        <w:jc w:val="center"/>
        <w:rPr>
          <w:rStyle w:val="FontStyle59"/>
          <w:rFonts w:ascii="Times New Roman" w:hAnsi="Times New Roman" w:cs="Times New Roman"/>
          <w:color w:val="000000" w:themeColor="text1"/>
          <w:sz w:val="28"/>
          <w:lang w:val="kk-KZ" w:eastAsia="en-US"/>
        </w:rPr>
      </w:pPr>
      <w:r w:rsidRPr="004B50B0">
        <w:rPr>
          <w:rStyle w:val="FontStyle59"/>
          <w:rFonts w:ascii="Times New Roman" w:hAnsi="Times New Roman" w:cs="Times New Roman"/>
          <w:i w:val="0"/>
          <w:iCs w:val="0"/>
          <w:color w:val="000000" w:themeColor="text1"/>
          <w:sz w:val="24"/>
          <w:szCs w:val="24"/>
          <w:lang w:val="kk-KZ" w:eastAsia="en-US"/>
        </w:rPr>
        <w:t>Таблица</w:t>
      </w:r>
      <w:r w:rsidRPr="004B50B0">
        <w:rPr>
          <w:rStyle w:val="FontStyle59"/>
          <w:rFonts w:ascii="Times New Roman" w:hAnsi="Times New Roman" w:cs="Times New Roman"/>
          <w:i w:val="0"/>
          <w:iCs w:val="0"/>
          <w:color w:val="000000" w:themeColor="text1"/>
          <w:sz w:val="24"/>
          <w:szCs w:val="24"/>
          <w:lang w:val="en-US" w:eastAsia="en-US"/>
        </w:rPr>
        <w:t xml:space="preserve"> A.1 </w:t>
      </w:r>
      <w:r w:rsidR="00941BCC" w:rsidRPr="004B50B0">
        <w:rPr>
          <w:rStyle w:val="FontStyle59"/>
          <w:rFonts w:ascii="Times New Roman" w:hAnsi="Times New Roman" w:cs="Times New Roman"/>
          <w:i w:val="0"/>
          <w:iCs w:val="0"/>
          <w:color w:val="000000" w:themeColor="text1"/>
          <w:sz w:val="24"/>
          <w:szCs w:val="24"/>
          <w:lang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Ссылки</w:t>
      </w:r>
      <w:proofErr w:type="spellEnd"/>
    </w:p>
    <w:tbl>
      <w:tblPr>
        <w:tblW w:w="0" w:type="auto"/>
        <w:jc w:val="center"/>
        <w:tblLayout w:type="fixed"/>
        <w:tblCellMar>
          <w:left w:w="40" w:type="dxa"/>
          <w:right w:w="40" w:type="dxa"/>
        </w:tblCellMar>
        <w:tblLook w:val="0000" w:firstRow="0" w:lastRow="0" w:firstColumn="0" w:lastColumn="0" w:noHBand="0" w:noVBand="0"/>
      </w:tblPr>
      <w:tblGrid>
        <w:gridCol w:w="1598"/>
        <w:gridCol w:w="1723"/>
        <w:gridCol w:w="6427"/>
      </w:tblGrid>
      <w:tr w:rsidR="004B50B0" w:rsidRPr="004B50B0" w14:paraId="41691A99" w14:textId="77777777" w:rsidTr="00CC263C">
        <w:trPr>
          <w:trHeight w:val="165"/>
          <w:jc w:val="center"/>
        </w:trPr>
        <w:tc>
          <w:tcPr>
            <w:tcW w:w="159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37E2749"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kk-KZ" w:eastAsia="en-US"/>
              </w:rPr>
            </w:pPr>
            <w:proofErr w:type="spellStart"/>
            <w:r w:rsidRPr="004B50B0">
              <w:rPr>
                <w:rStyle w:val="FontStyle60"/>
                <w:rFonts w:ascii="Times New Roman" w:hAnsi="Times New Roman" w:cs="Times New Roman"/>
                <w:color w:val="000000" w:themeColor="text1"/>
                <w:sz w:val="24"/>
                <w:szCs w:val="24"/>
                <w:lang w:val="kk-KZ" w:eastAsia="en-US"/>
              </w:rPr>
              <w:t>Ссылка</w:t>
            </w:r>
            <w:proofErr w:type="spellEnd"/>
          </w:p>
        </w:tc>
        <w:tc>
          <w:tcPr>
            <w:tcW w:w="172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9B5FBE1"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kk-KZ" w:eastAsia="en-US"/>
              </w:rPr>
            </w:pPr>
          </w:p>
        </w:tc>
        <w:tc>
          <w:tcPr>
            <w:tcW w:w="642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8CB0D8"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kk-KZ" w:eastAsia="en-US"/>
              </w:rPr>
            </w:pPr>
            <w:proofErr w:type="spellStart"/>
            <w:r w:rsidRPr="004B50B0">
              <w:rPr>
                <w:rStyle w:val="FontStyle60"/>
                <w:rFonts w:ascii="Times New Roman" w:hAnsi="Times New Roman" w:cs="Times New Roman"/>
                <w:color w:val="000000" w:themeColor="text1"/>
                <w:sz w:val="24"/>
                <w:szCs w:val="24"/>
                <w:lang w:val="kk-KZ" w:eastAsia="en-US"/>
              </w:rPr>
              <w:t>Справочный</w:t>
            </w:r>
            <w:proofErr w:type="spellEnd"/>
            <w:r w:rsidRPr="004B50B0">
              <w:rPr>
                <w:rStyle w:val="FontStyle60"/>
                <w:rFonts w:ascii="Times New Roman" w:hAnsi="Times New Roman" w:cs="Times New Roman"/>
                <w:color w:val="000000" w:themeColor="text1"/>
                <w:sz w:val="24"/>
                <w:szCs w:val="24"/>
                <w:lang w:val="kk-KZ" w:eastAsia="en-US"/>
              </w:rPr>
              <w:t xml:space="preserve"> документ</w:t>
            </w:r>
            <w:r w:rsidRPr="004B50B0">
              <w:rPr>
                <w:rStyle w:val="FontStyle60"/>
                <w:rFonts w:ascii="Times New Roman" w:hAnsi="Times New Roman" w:cs="Times New Roman"/>
                <w:color w:val="000000" w:themeColor="text1"/>
                <w:sz w:val="24"/>
                <w:szCs w:val="24"/>
                <w:vertAlign w:val="superscript"/>
                <w:lang w:val="en-US" w:eastAsia="en-US"/>
              </w:rPr>
              <w:t>a</w:t>
            </w:r>
          </w:p>
        </w:tc>
      </w:tr>
      <w:tr w:rsidR="004B50B0" w:rsidRPr="004B50B0" w14:paraId="32D1CB69" w14:textId="77777777" w:rsidTr="00730485">
        <w:trPr>
          <w:trHeight w:val="53"/>
          <w:jc w:val="center"/>
        </w:trPr>
        <w:tc>
          <w:tcPr>
            <w:tcW w:w="1598"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782E2809"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kk-KZ" w:eastAsia="en-US"/>
              </w:rPr>
            </w:pPr>
          </w:p>
        </w:tc>
        <w:tc>
          <w:tcPr>
            <w:tcW w:w="1723"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1DC2D3EA"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kk-KZ" w:eastAsia="en-US"/>
              </w:rPr>
            </w:pPr>
            <w:r w:rsidRPr="004B50B0">
              <w:rPr>
                <w:rStyle w:val="FontStyle60"/>
                <w:rFonts w:ascii="Times New Roman" w:hAnsi="Times New Roman" w:cs="Times New Roman"/>
                <w:color w:val="000000" w:themeColor="text1"/>
                <w:sz w:val="24"/>
                <w:szCs w:val="24"/>
                <w:lang w:val="kk-KZ" w:eastAsia="en-US"/>
              </w:rPr>
              <w:t>Номер</w:t>
            </w:r>
          </w:p>
        </w:tc>
        <w:tc>
          <w:tcPr>
            <w:tcW w:w="6427" w:type="dxa"/>
            <w:tcBorders>
              <w:top w:val="single" w:sz="6" w:space="0" w:color="auto"/>
              <w:left w:val="single" w:sz="6" w:space="0" w:color="auto"/>
              <w:bottom w:val="double" w:sz="4" w:space="0" w:color="auto"/>
              <w:right w:val="single" w:sz="6" w:space="0" w:color="auto"/>
            </w:tcBorders>
            <w:shd w:val="clear" w:color="auto" w:fill="D9D9D9" w:themeFill="background1" w:themeFillShade="D9"/>
          </w:tcPr>
          <w:p w14:paraId="56486830"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kk-KZ" w:eastAsia="en-US"/>
              </w:rPr>
            </w:pPr>
            <w:proofErr w:type="spellStart"/>
            <w:r w:rsidRPr="004B50B0">
              <w:rPr>
                <w:rStyle w:val="FontStyle60"/>
                <w:rFonts w:ascii="Times New Roman" w:hAnsi="Times New Roman" w:cs="Times New Roman"/>
                <w:color w:val="000000" w:themeColor="text1"/>
                <w:sz w:val="24"/>
                <w:szCs w:val="24"/>
                <w:lang w:val="kk-KZ" w:eastAsia="en-US"/>
              </w:rPr>
              <w:t>Название</w:t>
            </w:r>
            <w:proofErr w:type="spellEnd"/>
          </w:p>
        </w:tc>
      </w:tr>
      <w:tr w:rsidR="004B50B0" w:rsidRPr="004B50B0" w14:paraId="060B06FF" w14:textId="77777777" w:rsidTr="00730485">
        <w:trPr>
          <w:trHeight w:val="307"/>
          <w:jc w:val="center"/>
        </w:trPr>
        <w:tc>
          <w:tcPr>
            <w:tcW w:w="1598" w:type="dxa"/>
            <w:tcBorders>
              <w:top w:val="double" w:sz="4" w:space="0" w:color="auto"/>
              <w:left w:val="single" w:sz="6" w:space="0" w:color="auto"/>
              <w:bottom w:val="single" w:sz="6" w:space="0" w:color="auto"/>
              <w:right w:val="single" w:sz="6" w:space="0" w:color="auto"/>
            </w:tcBorders>
            <w:shd w:val="clear" w:color="auto" w:fill="D9D9D9" w:themeFill="background1" w:themeFillShade="D9"/>
          </w:tcPr>
          <w:p w14:paraId="35754A0C" w14:textId="77777777" w:rsidR="006C3371" w:rsidRPr="004B50B0" w:rsidRDefault="006C3371" w:rsidP="00CC263C">
            <w:pPr>
              <w:pStyle w:val="Style26"/>
              <w:widowControl/>
              <w:jc w:val="both"/>
              <w:rPr>
                <w:rStyle w:val="FontStyle64"/>
                <w:rFonts w:ascii="Times New Roman" w:hAnsi="Times New Roman" w:cs="Times New Roman"/>
                <w:color w:val="000000" w:themeColor="text1"/>
                <w:sz w:val="24"/>
                <w:szCs w:val="24"/>
                <w:lang w:val="en-US" w:eastAsia="en-US"/>
              </w:rPr>
            </w:pPr>
            <w:r w:rsidRPr="004B50B0">
              <w:rPr>
                <w:rStyle w:val="FontStyle60"/>
                <w:rFonts w:ascii="Times New Roman" w:hAnsi="Times New Roman" w:cs="Times New Roman"/>
                <w:color w:val="000000" w:themeColor="text1"/>
                <w:sz w:val="24"/>
                <w:szCs w:val="24"/>
                <w:lang w:val="en-US" w:eastAsia="en-US"/>
              </w:rPr>
              <w:t>M1-6</w:t>
            </w:r>
            <w:r w:rsidRPr="004B50B0">
              <w:rPr>
                <w:rStyle w:val="FontStyle64"/>
                <w:rFonts w:ascii="Times New Roman" w:hAnsi="Times New Roman" w:cs="Times New Roman"/>
                <w:color w:val="000000" w:themeColor="text1"/>
                <w:sz w:val="24"/>
                <w:szCs w:val="24"/>
                <w:vertAlign w:val="superscript"/>
                <w:lang w:val="en-US" w:eastAsia="en-US"/>
              </w:rPr>
              <w:t>b</w:t>
            </w:r>
          </w:p>
        </w:tc>
        <w:tc>
          <w:tcPr>
            <w:tcW w:w="1723" w:type="dxa"/>
            <w:tcBorders>
              <w:top w:val="double" w:sz="4" w:space="0" w:color="auto"/>
              <w:left w:val="single" w:sz="6" w:space="0" w:color="auto"/>
              <w:bottom w:val="single" w:sz="6" w:space="0" w:color="auto"/>
              <w:right w:val="single" w:sz="6" w:space="0" w:color="auto"/>
            </w:tcBorders>
          </w:tcPr>
          <w:p w14:paraId="6FA66C19"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6427" w:type="dxa"/>
            <w:tcBorders>
              <w:top w:val="double" w:sz="4" w:space="0" w:color="auto"/>
              <w:left w:val="single" w:sz="6" w:space="0" w:color="auto"/>
              <w:bottom w:val="single" w:sz="6" w:space="0" w:color="auto"/>
              <w:right w:val="single" w:sz="6" w:space="0" w:color="auto"/>
            </w:tcBorders>
          </w:tcPr>
          <w:p w14:paraId="5E8DEEB2"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037D028C" w14:textId="77777777" w:rsidTr="00CC263C">
        <w:trPr>
          <w:trHeight w:val="302"/>
          <w:jc w:val="center"/>
        </w:trPr>
        <w:tc>
          <w:tcPr>
            <w:tcW w:w="159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018206D" w14:textId="77777777" w:rsidR="006C3371" w:rsidRPr="004B50B0" w:rsidRDefault="006C3371" w:rsidP="00CC263C">
            <w:pPr>
              <w:pStyle w:val="Style26"/>
              <w:widowControl/>
              <w:jc w:val="both"/>
              <w:rPr>
                <w:rStyle w:val="FontStyle64"/>
                <w:rFonts w:ascii="Times New Roman" w:hAnsi="Times New Roman" w:cs="Times New Roman"/>
                <w:color w:val="000000" w:themeColor="text1"/>
                <w:sz w:val="24"/>
                <w:szCs w:val="24"/>
                <w:vertAlign w:val="superscript"/>
                <w:lang w:val="en-US" w:eastAsia="en-US"/>
              </w:rPr>
            </w:pPr>
            <w:r w:rsidRPr="004B50B0">
              <w:rPr>
                <w:rStyle w:val="FontStyle60"/>
                <w:rFonts w:ascii="Times New Roman" w:hAnsi="Times New Roman" w:cs="Times New Roman"/>
                <w:color w:val="000000" w:themeColor="text1"/>
                <w:sz w:val="24"/>
                <w:szCs w:val="24"/>
                <w:lang w:val="en-US" w:eastAsia="en-US"/>
              </w:rPr>
              <w:t>M1-14</w:t>
            </w:r>
            <w:r w:rsidRPr="004B50B0">
              <w:rPr>
                <w:rStyle w:val="FontStyle64"/>
                <w:rFonts w:ascii="Times New Roman" w:hAnsi="Times New Roman" w:cs="Times New Roman"/>
                <w:color w:val="000000" w:themeColor="text1"/>
                <w:sz w:val="24"/>
                <w:szCs w:val="24"/>
                <w:vertAlign w:val="superscript"/>
                <w:lang w:val="en-US" w:eastAsia="en-US"/>
              </w:rPr>
              <w:t>b</w:t>
            </w:r>
          </w:p>
        </w:tc>
        <w:tc>
          <w:tcPr>
            <w:tcW w:w="1723" w:type="dxa"/>
            <w:tcBorders>
              <w:top w:val="single" w:sz="6" w:space="0" w:color="auto"/>
              <w:left w:val="single" w:sz="6" w:space="0" w:color="auto"/>
              <w:bottom w:val="single" w:sz="6" w:space="0" w:color="auto"/>
              <w:right w:val="single" w:sz="6" w:space="0" w:color="auto"/>
            </w:tcBorders>
          </w:tcPr>
          <w:p w14:paraId="68A0F3DA"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6427" w:type="dxa"/>
            <w:tcBorders>
              <w:top w:val="single" w:sz="6" w:space="0" w:color="auto"/>
              <w:left w:val="single" w:sz="6" w:space="0" w:color="auto"/>
              <w:bottom w:val="single" w:sz="6" w:space="0" w:color="auto"/>
              <w:right w:val="single" w:sz="6" w:space="0" w:color="auto"/>
            </w:tcBorders>
          </w:tcPr>
          <w:p w14:paraId="01B7CE96"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33B75359" w14:textId="77777777" w:rsidTr="00CC263C">
        <w:trPr>
          <w:trHeight w:val="302"/>
          <w:jc w:val="center"/>
        </w:trPr>
        <w:tc>
          <w:tcPr>
            <w:tcW w:w="159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DD77539" w14:textId="77777777" w:rsidR="006C3371" w:rsidRPr="004B50B0" w:rsidRDefault="006C3371" w:rsidP="00CC263C">
            <w:pPr>
              <w:pStyle w:val="Style26"/>
              <w:widowControl/>
              <w:jc w:val="both"/>
              <w:rPr>
                <w:rStyle w:val="FontStyle60"/>
                <w:rFonts w:ascii="Times New Roman" w:hAnsi="Times New Roman" w:cs="Times New Roman"/>
                <w:color w:val="000000" w:themeColor="text1"/>
                <w:sz w:val="24"/>
                <w:szCs w:val="24"/>
                <w:vertAlign w:val="superscript"/>
                <w:lang w:val="en-US" w:eastAsia="en-US"/>
              </w:rPr>
            </w:pPr>
            <w:r w:rsidRPr="004B50B0">
              <w:rPr>
                <w:rStyle w:val="FontStyle60"/>
                <w:rFonts w:ascii="Times New Roman" w:hAnsi="Times New Roman" w:cs="Times New Roman"/>
                <w:color w:val="000000" w:themeColor="text1"/>
                <w:sz w:val="24"/>
                <w:szCs w:val="24"/>
                <w:lang w:val="en-US" w:eastAsia="en-US"/>
              </w:rPr>
              <w:t>M2-4</w:t>
            </w:r>
            <w:r w:rsidRPr="004B50B0">
              <w:rPr>
                <w:rStyle w:val="FontStyle60"/>
                <w:rFonts w:ascii="Times New Roman" w:hAnsi="Times New Roman" w:cs="Times New Roman"/>
                <w:color w:val="000000" w:themeColor="text1"/>
                <w:sz w:val="24"/>
                <w:szCs w:val="24"/>
                <w:vertAlign w:val="superscript"/>
                <w:lang w:val="en-US" w:eastAsia="en-US"/>
              </w:rPr>
              <w:t>b</w:t>
            </w:r>
          </w:p>
        </w:tc>
        <w:tc>
          <w:tcPr>
            <w:tcW w:w="1723" w:type="dxa"/>
            <w:tcBorders>
              <w:top w:val="single" w:sz="6" w:space="0" w:color="auto"/>
              <w:left w:val="single" w:sz="6" w:space="0" w:color="auto"/>
              <w:bottom w:val="single" w:sz="6" w:space="0" w:color="auto"/>
              <w:right w:val="single" w:sz="6" w:space="0" w:color="auto"/>
            </w:tcBorders>
          </w:tcPr>
          <w:p w14:paraId="7DB8FDA9"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6427" w:type="dxa"/>
            <w:tcBorders>
              <w:top w:val="single" w:sz="6" w:space="0" w:color="auto"/>
              <w:left w:val="single" w:sz="6" w:space="0" w:color="auto"/>
              <w:bottom w:val="single" w:sz="6" w:space="0" w:color="auto"/>
              <w:right w:val="single" w:sz="6" w:space="0" w:color="auto"/>
            </w:tcBorders>
          </w:tcPr>
          <w:p w14:paraId="3CE837F4"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53B70DD1" w14:textId="77777777" w:rsidTr="00CC263C">
        <w:trPr>
          <w:trHeight w:val="302"/>
          <w:jc w:val="center"/>
        </w:trPr>
        <w:tc>
          <w:tcPr>
            <w:tcW w:w="159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0550A8" w14:textId="77777777" w:rsidR="006C3371" w:rsidRPr="004B50B0" w:rsidRDefault="006C3371" w:rsidP="00CC263C">
            <w:pPr>
              <w:pStyle w:val="Style26"/>
              <w:widowControl/>
              <w:jc w:val="both"/>
              <w:rPr>
                <w:rStyle w:val="FontStyle64"/>
                <w:rFonts w:ascii="Times New Roman" w:hAnsi="Times New Roman" w:cs="Times New Roman"/>
                <w:color w:val="000000" w:themeColor="text1"/>
                <w:sz w:val="24"/>
                <w:szCs w:val="24"/>
                <w:lang w:val="en-US" w:eastAsia="en-US"/>
              </w:rPr>
            </w:pPr>
            <w:r w:rsidRPr="004B50B0">
              <w:rPr>
                <w:rStyle w:val="FontStyle60"/>
                <w:rFonts w:ascii="Times New Roman" w:hAnsi="Times New Roman" w:cs="Times New Roman"/>
                <w:color w:val="000000" w:themeColor="text1"/>
                <w:sz w:val="24"/>
                <w:szCs w:val="24"/>
                <w:lang w:val="en-US" w:eastAsia="en-US"/>
              </w:rPr>
              <w:t>M3-4</w:t>
            </w:r>
            <w:r w:rsidRPr="004B50B0">
              <w:rPr>
                <w:rStyle w:val="FontStyle64"/>
                <w:rFonts w:ascii="Times New Roman" w:hAnsi="Times New Roman" w:cs="Times New Roman"/>
                <w:color w:val="000000" w:themeColor="text1"/>
                <w:sz w:val="24"/>
                <w:szCs w:val="24"/>
                <w:vertAlign w:val="superscript"/>
                <w:lang w:val="en-US" w:eastAsia="en-US"/>
              </w:rPr>
              <w:t>b</w:t>
            </w:r>
          </w:p>
        </w:tc>
        <w:tc>
          <w:tcPr>
            <w:tcW w:w="1723" w:type="dxa"/>
            <w:tcBorders>
              <w:top w:val="single" w:sz="6" w:space="0" w:color="auto"/>
              <w:left w:val="single" w:sz="6" w:space="0" w:color="auto"/>
              <w:bottom w:val="single" w:sz="6" w:space="0" w:color="auto"/>
              <w:right w:val="single" w:sz="6" w:space="0" w:color="auto"/>
            </w:tcBorders>
          </w:tcPr>
          <w:p w14:paraId="35F3EFE9"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6427" w:type="dxa"/>
            <w:tcBorders>
              <w:top w:val="single" w:sz="6" w:space="0" w:color="auto"/>
              <w:left w:val="single" w:sz="6" w:space="0" w:color="auto"/>
              <w:bottom w:val="single" w:sz="6" w:space="0" w:color="auto"/>
              <w:right w:val="single" w:sz="6" w:space="0" w:color="auto"/>
            </w:tcBorders>
          </w:tcPr>
          <w:p w14:paraId="6A477DEE"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56F323B4" w14:textId="77777777" w:rsidTr="00CC263C">
        <w:trPr>
          <w:trHeight w:val="302"/>
          <w:jc w:val="center"/>
        </w:trPr>
        <w:tc>
          <w:tcPr>
            <w:tcW w:w="159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099FC85" w14:textId="77777777" w:rsidR="006C3371" w:rsidRPr="004B50B0" w:rsidRDefault="006C3371" w:rsidP="00CC263C">
            <w:pPr>
              <w:pStyle w:val="Style26"/>
              <w:widowControl/>
              <w:jc w:val="both"/>
              <w:rPr>
                <w:rStyle w:val="FontStyle64"/>
                <w:rFonts w:ascii="Times New Roman" w:hAnsi="Times New Roman" w:cs="Times New Roman"/>
                <w:color w:val="000000" w:themeColor="text1"/>
                <w:sz w:val="24"/>
                <w:szCs w:val="24"/>
                <w:lang w:val="en-US" w:eastAsia="en-US"/>
              </w:rPr>
            </w:pPr>
            <w:r w:rsidRPr="004B50B0">
              <w:rPr>
                <w:rStyle w:val="FontStyle60"/>
                <w:rFonts w:ascii="Times New Roman" w:hAnsi="Times New Roman" w:cs="Times New Roman"/>
                <w:color w:val="000000" w:themeColor="text1"/>
                <w:sz w:val="24"/>
                <w:szCs w:val="24"/>
                <w:lang w:val="en-US" w:eastAsia="en-US"/>
              </w:rPr>
              <w:t>M4-4</w:t>
            </w:r>
            <w:r w:rsidRPr="004B50B0">
              <w:rPr>
                <w:rStyle w:val="FontStyle64"/>
                <w:rFonts w:ascii="Times New Roman" w:hAnsi="Times New Roman" w:cs="Times New Roman"/>
                <w:color w:val="000000" w:themeColor="text1"/>
                <w:sz w:val="24"/>
                <w:szCs w:val="24"/>
                <w:vertAlign w:val="superscript"/>
                <w:lang w:val="en-US" w:eastAsia="en-US"/>
              </w:rPr>
              <w:t>b</w:t>
            </w:r>
          </w:p>
        </w:tc>
        <w:tc>
          <w:tcPr>
            <w:tcW w:w="1723" w:type="dxa"/>
            <w:tcBorders>
              <w:top w:val="single" w:sz="6" w:space="0" w:color="auto"/>
              <w:left w:val="single" w:sz="6" w:space="0" w:color="auto"/>
              <w:bottom w:val="single" w:sz="6" w:space="0" w:color="auto"/>
              <w:right w:val="single" w:sz="6" w:space="0" w:color="auto"/>
            </w:tcBorders>
          </w:tcPr>
          <w:p w14:paraId="1E793BE2"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6427" w:type="dxa"/>
            <w:tcBorders>
              <w:top w:val="single" w:sz="6" w:space="0" w:color="auto"/>
              <w:left w:val="single" w:sz="6" w:space="0" w:color="auto"/>
              <w:bottom w:val="single" w:sz="6" w:space="0" w:color="auto"/>
              <w:right w:val="single" w:sz="6" w:space="0" w:color="auto"/>
            </w:tcBorders>
          </w:tcPr>
          <w:p w14:paraId="2BFAFE1B"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0C918E1C" w14:textId="77777777" w:rsidTr="00CC263C">
        <w:trPr>
          <w:trHeight w:val="307"/>
          <w:jc w:val="center"/>
        </w:trPr>
        <w:tc>
          <w:tcPr>
            <w:tcW w:w="159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AD9EAF" w14:textId="77777777" w:rsidR="006C3371" w:rsidRPr="004B50B0" w:rsidRDefault="006C3371" w:rsidP="00CC263C">
            <w:pPr>
              <w:pStyle w:val="Style26"/>
              <w:widowControl/>
              <w:jc w:val="both"/>
              <w:rPr>
                <w:rStyle w:val="FontStyle64"/>
                <w:rFonts w:ascii="Times New Roman" w:hAnsi="Times New Roman" w:cs="Times New Roman"/>
                <w:color w:val="000000" w:themeColor="text1"/>
                <w:sz w:val="24"/>
                <w:szCs w:val="24"/>
                <w:lang w:val="en-US" w:eastAsia="en-US"/>
              </w:rPr>
            </w:pPr>
            <w:r w:rsidRPr="004B50B0">
              <w:rPr>
                <w:rStyle w:val="FontStyle60"/>
                <w:rFonts w:ascii="Times New Roman" w:hAnsi="Times New Roman" w:cs="Times New Roman"/>
                <w:color w:val="000000" w:themeColor="text1"/>
                <w:sz w:val="24"/>
                <w:szCs w:val="24"/>
                <w:lang w:val="en-US" w:eastAsia="en-US"/>
              </w:rPr>
              <w:t>M5-4</w:t>
            </w:r>
            <w:r w:rsidRPr="004B50B0">
              <w:rPr>
                <w:rStyle w:val="FontStyle64"/>
                <w:rFonts w:ascii="Times New Roman" w:hAnsi="Times New Roman" w:cs="Times New Roman"/>
                <w:color w:val="000000" w:themeColor="text1"/>
                <w:sz w:val="24"/>
                <w:szCs w:val="24"/>
                <w:vertAlign w:val="superscript"/>
                <w:lang w:val="en-US" w:eastAsia="en-US"/>
              </w:rPr>
              <w:t>b</w:t>
            </w:r>
          </w:p>
        </w:tc>
        <w:tc>
          <w:tcPr>
            <w:tcW w:w="1723" w:type="dxa"/>
            <w:tcBorders>
              <w:top w:val="single" w:sz="6" w:space="0" w:color="auto"/>
              <w:left w:val="single" w:sz="6" w:space="0" w:color="auto"/>
              <w:bottom w:val="single" w:sz="6" w:space="0" w:color="auto"/>
              <w:right w:val="single" w:sz="6" w:space="0" w:color="auto"/>
            </w:tcBorders>
          </w:tcPr>
          <w:p w14:paraId="47AD87CD"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6427" w:type="dxa"/>
            <w:tcBorders>
              <w:top w:val="single" w:sz="6" w:space="0" w:color="auto"/>
              <w:left w:val="single" w:sz="6" w:space="0" w:color="auto"/>
              <w:bottom w:val="single" w:sz="6" w:space="0" w:color="auto"/>
              <w:right w:val="single" w:sz="6" w:space="0" w:color="auto"/>
            </w:tcBorders>
          </w:tcPr>
          <w:p w14:paraId="673F9059"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7A0C2140" w14:textId="77777777" w:rsidTr="00CC263C">
        <w:trPr>
          <w:trHeight w:val="302"/>
          <w:jc w:val="center"/>
        </w:trPr>
        <w:tc>
          <w:tcPr>
            <w:tcW w:w="159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705919A" w14:textId="77777777" w:rsidR="006C3371" w:rsidRPr="004B50B0" w:rsidRDefault="006C3371" w:rsidP="00CC263C">
            <w:pPr>
              <w:pStyle w:val="Style26"/>
              <w:widowControl/>
              <w:jc w:val="both"/>
              <w:rPr>
                <w:rStyle w:val="FontStyle60"/>
                <w:rFonts w:ascii="Times New Roman" w:hAnsi="Times New Roman" w:cs="Times New Roman"/>
                <w:color w:val="000000" w:themeColor="text1"/>
                <w:sz w:val="24"/>
                <w:szCs w:val="24"/>
                <w:vertAlign w:val="superscript"/>
                <w:lang w:val="en-US" w:eastAsia="en-US"/>
              </w:rPr>
            </w:pPr>
            <w:r w:rsidRPr="004B50B0">
              <w:rPr>
                <w:rStyle w:val="FontStyle60"/>
                <w:rFonts w:ascii="Times New Roman" w:hAnsi="Times New Roman" w:cs="Times New Roman"/>
                <w:color w:val="000000" w:themeColor="text1"/>
                <w:sz w:val="24"/>
                <w:szCs w:val="24"/>
                <w:lang w:val="en-US" w:eastAsia="en-US"/>
              </w:rPr>
              <w:t>M6-4</w:t>
            </w:r>
            <w:r w:rsidRPr="004B50B0">
              <w:rPr>
                <w:rStyle w:val="FontStyle60"/>
                <w:rFonts w:ascii="Times New Roman" w:hAnsi="Times New Roman" w:cs="Times New Roman"/>
                <w:color w:val="000000" w:themeColor="text1"/>
                <w:sz w:val="24"/>
                <w:szCs w:val="24"/>
                <w:vertAlign w:val="superscript"/>
                <w:lang w:val="en-US" w:eastAsia="en-US"/>
              </w:rPr>
              <w:t>b</w:t>
            </w:r>
          </w:p>
        </w:tc>
        <w:tc>
          <w:tcPr>
            <w:tcW w:w="1723" w:type="dxa"/>
            <w:tcBorders>
              <w:top w:val="single" w:sz="6" w:space="0" w:color="auto"/>
              <w:left w:val="single" w:sz="6" w:space="0" w:color="auto"/>
              <w:bottom w:val="single" w:sz="6" w:space="0" w:color="auto"/>
              <w:right w:val="single" w:sz="6" w:space="0" w:color="auto"/>
            </w:tcBorders>
          </w:tcPr>
          <w:p w14:paraId="3BAF9B16"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6427" w:type="dxa"/>
            <w:tcBorders>
              <w:top w:val="single" w:sz="6" w:space="0" w:color="auto"/>
              <w:left w:val="single" w:sz="6" w:space="0" w:color="auto"/>
              <w:bottom w:val="single" w:sz="6" w:space="0" w:color="auto"/>
              <w:right w:val="single" w:sz="6" w:space="0" w:color="auto"/>
            </w:tcBorders>
          </w:tcPr>
          <w:p w14:paraId="5ADD622C"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307C767E" w14:textId="77777777" w:rsidTr="00CC263C">
        <w:trPr>
          <w:trHeight w:val="302"/>
          <w:jc w:val="center"/>
        </w:trPr>
        <w:tc>
          <w:tcPr>
            <w:tcW w:w="159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648A56" w14:textId="77777777" w:rsidR="006C3371" w:rsidRPr="004B50B0" w:rsidRDefault="006C3371" w:rsidP="00CC263C">
            <w:pPr>
              <w:pStyle w:val="Style26"/>
              <w:widowControl/>
              <w:jc w:val="both"/>
              <w:rPr>
                <w:rStyle w:val="FontStyle60"/>
                <w:rFonts w:ascii="Times New Roman" w:hAnsi="Times New Roman" w:cs="Times New Roman"/>
                <w:color w:val="000000" w:themeColor="text1"/>
                <w:sz w:val="24"/>
                <w:szCs w:val="24"/>
                <w:vertAlign w:val="superscript"/>
                <w:lang w:val="en-US" w:eastAsia="en-US"/>
              </w:rPr>
            </w:pPr>
            <w:r w:rsidRPr="004B50B0">
              <w:rPr>
                <w:rStyle w:val="FontStyle60"/>
                <w:rFonts w:ascii="Times New Roman" w:hAnsi="Times New Roman" w:cs="Times New Roman"/>
                <w:color w:val="000000" w:themeColor="text1"/>
                <w:sz w:val="24"/>
                <w:szCs w:val="24"/>
                <w:lang w:val="en-US" w:eastAsia="en-US"/>
              </w:rPr>
              <w:t>M7-4</w:t>
            </w:r>
            <w:r w:rsidRPr="004B50B0">
              <w:rPr>
                <w:rStyle w:val="FontStyle60"/>
                <w:rFonts w:ascii="Times New Roman" w:hAnsi="Times New Roman" w:cs="Times New Roman"/>
                <w:color w:val="000000" w:themeColor="text1"/>
                <w:sz w:val="24"/>
                <w:szCs w:val="24"/>
                <w:vertAlign w:val="superscript"/>
                <w:lang w:val="en-US" w:eastAsia="en-US"/>
              </w:rPr>
              <w:t>b</w:t>
            </w:r>
          </w:p>
        </w:tc>
        <w:tc>
          <w:tcPr>
            <w:tcW w:w="1723" w:type="dxa"/>
            <w:tcBorders>
              <w:top w:val="single" w:sz="6" w:space="0" w:color="auto"/>
              <w:left w:val="single" w:sz="6" w:space="0" w:color="auto"/>
              <w:bottom w:val="single" w:sz="6" w:space="0" w:color="auto"/>
              <w:right w:val="single" w:sz="6" w:space="0" w:color="auto"/>
            </w:tcBorders>
          </w:tcPr>
          <w:p w14:paraId="321BE946"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6427" w:type="dxa"/>
            <w:tcBorders>
              <w:top w:val="single" w:sz="6" w:space="0" w:color="auto"/>
              <w:left w:val="single" w:sz="6" w:space="0" w:color="auto"/>
              <w:bottom w:val="single" w:sz="6" w:space="0" w:color="auto"/>
              <w:right w:val="single" w:sz="6" w:space="0" w:color="auto"/>
            </w:tcBorders>
          </w:tcPr>
          <w:p w14:paraId="73D0E8B6"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3E084681" w14:textId="77777777" w:rsidTr="00CC263C">
        <w:trPr>
          <w:trHeight w:val="302"/>
          <w:jc w:val="center"/>
        </w:trPr>
        <w:tc>
          <w:tcPr>
            <w:tcW w:w="159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1DA9AAA" w14:textId="77777777" w:rsidR="006C3371" w:rsidRPr="004B50B0" w:rsidRDefault="006C3371" w:rsidP="00CC263C">
            <w:pPr>
              <w:pStyle w:val="Style26"/>
              <w:widowControl/>
              <w:jc w:val="both"/>
              <w:rPr>
                <w:rStyle w:val="FontStyle64"/>
                <w:rFonts w:ascii="Times New Roman" w:hAnsi="Times New Roman" w:cs="Times New Roman"/>
                <w:color w:val="000000" w:themeColor="text1"/>
                <w:sz w:val="24"/>
                <w:szCs w:val="24"/>
                <w:lang w:val="en-US" w:eastAsia="en-US"/>
              </w:rPr>
            </w:pPr>
            <w:r w:rsidRPr="004B50B0">
              <w:rPr>
                <w:rStyle w:val="FontStyle60"/>
                <w:rFonts w:ascii="Times New Roman" w:hAnsi="Times New Roman" w:cs="Times New Roman"/>
                <w:color w:val="000000" w:themeColor="text1"/>
                <w:sz w:val="24"/>
                <w:szCs w:val="24"/>
                <w:lang w:val="en-US" w:eastAsia="en-US"/>
              </w:rPr>
              <w:t>M8-4</w:t>
            </w:r>
            <w:r w:rsidRPr="004B50B0">
              <w:rPr>
                <w:rStyle w:val="FontStyle64"/>
                <w:rFonts w:ascii="Times New Roman" w:hAnsi="Times New Roman" w:cs="Times New Roman"/>
                <w:color w:val="000000" w:themeColor="text1"/>
                <w:sz w:val="24"/>
                <w:szCs w:val="24"/>
                <w:vertAlign w:val="superscript"/>
                <w:lang w:val="en-US" w:eastAsia="en-US"/>
              </w:rPr>
              <w:t>b</w:t>
            </w:r>
          </w:p>
        </w:tc>
        <w:tc>
          <w:tcPr>
            <w:tcW w:w="1723" w:type="dxa"/>
            <w:tcBorders>
              <w:top w:val="single" w:sz="6" w:space="0" w:color="auto"/>
              <w:left w:val="single" w:sz="6" w:space="0" w:color="auto"/>
              <w:bottom w:val="single" w:sz="6" w:space="0" w:color="auto"/>
              <w:right w:val="single" w:sz="6" w:space="0" w:color="auto"/>
            </w:tcBorders>
          </w:tcPr>
          <w:p w14:paraId="2A6C2BE6"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6427" w:type="dxa"/>
            <w:tcBorders>
              <w:top w:val="single" w:sz="6" w:space="0" w:color="auto"/>
              <w:left w:val="single" w:sz="6" w:space="0" w:color="auto"/>
              <w:bottom w:val="single" w:sz="6" w:space="0" w:color="auto"/>
              <w:right w:val="single" w:sz="6" w:space="0" w:color="auto"/>
            </w:tcBorders>
          </w:tcPr>
          <w:p w14:paraId="12DCDC9E"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74A1AF35" w14:textId="77777777" w:rsidTr="00CC263C">
        <w:trPr>
          <w:trHeight w:val="302"/>
          <w:jc w:val="center"/>
        </w:trPr>
        <w:tc>
          <w:tcPr>
            <w:tcW w:w="159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85AA0A" w14:textId="77777777" w:rsidR="006C3371" w:rsidRPr="004B50B0" w:rsidRDefault="006C3371" w:rsidP="00CC263C">
            <w:pPr>
              <w:pStyle w:val="Style26"/>
              <w:widowControl/>
              <w:jc w:val="both"/>
              <w:rPr>
                <w:rStyle w:val="FontStyle64"/>
                <w:rFonts w:ascii="Times New Roman" w:hAnsi="Times New Roman" w:cs="Times New Roman"/>
                <w:color w:val="000000" w:themeColor="text1"/>
                <w:sz w:val="24"/>
                <w:szCs w:val="24"/>
                <w:lang w:val="en-US" w:eastAsia="en-US"/>
              </w:rPr>
            </w:pPr>
            <w:r w:rsidRPr="004B50B0">
              <w:rPr>
                <w:rStyle w:val="FontStyle60"/>
                <w:rFonts w:ascii="Times New Roman" w:hAnsi="Times New Roman" w:cs="Times New Roman"/>
                <w:color w:val="000000" w:themeColor="text1"/>
                <w:sz w:val="24"/>
                <w:szCs w:val="24"/>
                <w:lang w:val="en-US" w:eastAsia="en-US"/>
              </w:rPr>
              <w:t>M9-4</w:t>
            </w:r>
            <w:r w:rsidRPr="004B50B0">
              <w:rPr>
                <w:rStyle w:val="FontStyle64"/>
                <w:rFonts w:ascii="Times New Roman" w:hAnsi="Times New Roman" w:cs="Times New Roman"/>
                <w:color w:val="000000" w:themeColor="text1"/>
                <w:sz w:val="24"/>
                <w:szCs w:val="24"/>
                <w:vertAlign w:val="superscript"/>
                <w:lang w:val="en-US" w:eastAsia="en-US"/>
              </w:rPr>
              <w:t>b</w:t>
            </w:r>
          </w:p>
        </w:tc>
        <w:tc>
          <w:tcPr>
            <w:tcW w:w="1723" w:type="dxa"/>
            <w:tcBorders>
              <w:top w:val="single" w:sz="6" w:space="0" w:color="auto"/>
              <w:left w:val="single" w:sz="6" w:space="0" w:color="auto"/>
              <w:bottom w:val="single" w:sz="6" w:space="0" w:color="auto"/>
              <w:right w:val="single" w:sz="6" w:space="0" w:color="auto"/>
            </w:tcBorders>
          </w:tcPr>
          <w:p w14:paraId="48D9200B"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6427" w:type="dxa"/>
            <w:tcBorders>
              <w:top w:val="single" w:sz="6" w:space="0" w:color="auto"/>
              <w:left w:val="single" w:sz="6" w:space="0" w:color="auto"/>
              <w:bottom w:val="single" w:sz="6" w:space="0" w:color="auto"/>
              <w:right w:val="single" w:sz="6" w:space="0" w:color="auto"/>
            </w:tcBorders>
          </w:tcPr>
          <w:p w14:paraId="4CAF1ABD"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23711A3F" w14:textId="77777777" w:rsidTr="00CC263C">
        <w:trPr>
          <w:trHeight w:val="312"/>
          <w:jc w:val="center"/>
        </w:trPr>
        <w:tc>
          <w:tcPr>
            <w:tcW w:w="159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CB6954" w14:textId="77777777" w:rsidR="006C3371" w:rsidRPr="004B50B0" w:rsidRDefault="006C3371" w:rsidP="00CC263C">
            <w:pPr>
              <w:pStyle w:val="Style26"/>
              <w:widowControl/>
              <w:jc w:val="both"/>
              <w:rPr>
                <w:rStyle w:val="FontStyle64"/>
                <w:rFonts w:ascii="Times New Roman" w:hAnsi="Times New Roman" w:cs="Times New Roman"/>
                <w:color w:val="000000" w:themeColor="text1"/>
                <w:sz w:val="24"/>
                <w:szCs w:val="24"/>
                <w:lang w:val="en-US" w:eastAsia="en-US"/>
              </w:rPr>
            </w:pPr>
            <w:r w:rsidRPr="004B50B0">
              <w:rPr>
                <w:rStyle w:val="FontStyle60"/>
                <w:rFonts w:ascii="Times New Roman" w:hAnsi="Times New Roman" w:cs="Times New Roman"/>
                <w:color w:val="000000" w:themeColor="text1"/>
                <w:sz w:val="24"/>
                <w:szCs w:val="24"/>
                <w:lang w:val="en-US" w:eastAsia="en-US"/>
              </w:rPr>
              <w:t>M10-4</w:t>
            </w:r>
            <w:r w:rsidRPr="004B50B0">
              <w:rPr>
                <w:rStyle w:val="FontStyle64"/>
                <w:rFonts w:ascii="Times New Roman" w:hAnsi="Times New Roman" w:cs="Times New Roman"/>
                <w:color w:val="000000" w:themeColor="text1"/>
                <w:sz w:val="24"/>
                <w:szCs w:val="24"/>
                <w:vertAlign w:val="superscript"/>
                <w:lang w:val="en-US" w:eastAsia="en-US"/>
              </w:rPr>
              <w:t>b</w:t>
            </w:r>
          </w:p>
        </w:tc>
        <w:tc>
          <w:tcPr>
            <w:tcW w:w="1723" w:type="dxa"/>
            <w:tcBorders>
              <w:top w:val="single" w:sz="6" w:space="0" w:color="auto"/>
              <w:left w:val="single" w:sz="6" w:space="0" w:color="auto"/>
              <w:bottom w:val="single" w:sz="6" w:space="0" w:color="auto"/>
              <w:right w:val="single" w:sz="6" w:space="0" w:color="auto"/>
            </w:tcBorders>
          </w:tcPr>
          <w:p w14:paraId="0B94BD12"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6427" w:type="dxa"/>
            <w:tcBorders>
              <w:top w:val="single" w:sz="6" w:space="0" w:color="auto"/>
              <w:left w:val="single" w:sz="6" w:space="0" w:color="auto"/>
              <w:bottom w:val="single" w:sz="6" w:space="0" w:color="auto"/>
              <w:right w:val="single" w:sz="6" w:space="0" w:color="auto"/>
            </w:tcBorders>
          </w:tcPr>
          <w:p w14:paraId="64261143"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6C3371" w:rsidRPr="004B50B0" w14:paraId="3CCA6A09" w14:textId="77777777" w:rsidTr="00CC263C">
        <w:trPr>
          <w:trHeight w:val="614"/>
          <w:jc w:val="center"/>
        </w:trPr>
        <w:tc>
          <w:tcPr>
            <w:tcW w:w="9748" w:type="dxa"/>
            <w:gridSpan w:val="3"/>
            <w:tcBorders>
              <w:top w:val="single" w:sz="6" w:space="0" w:color="auto"/>
              <w:left w:val="single" w:sz="6" w:space="0" w:color="auto"/>
              <w:bottom w:val="single" w:sz="6" w:space="0" w:color="auto"/>
              <w:right w:val="single" w:sz="6" w:space="0" w:color="auto"/>
            </w:tcBorders>
          </w:tcPr>
          <w:p w14:paraId="7ACA9C04" w14:textId="1926A869" w:rsidR="00941BCC" w:rsidRPr="004B50B0" w:rsidRDefault="00941BCC" w:rsidP="00CC263C">
            <w:pPr>
              <w:pStyle w:val="Style40"/>
              <w:widowControl/>
              <w:jc w:val="both"/>
              <w:rPr>
                <w:rStyle w:val="FontStyle64"/>
                <w:rFonts w:ascii="Times New Roman" w:hAnsi="Times New Roman" w:cs="Times New Roman"/>
                <w:color w:val="000000" w:themeColor="text1"/>
                <w:sz w:val="20"/>
                <w:szCs w:val="20"/>
                <w:vertAlign w:val="superscript"/>
                <w:lang w:eastAsia="en-US"/>
              </w:rPr>
            </w:pPr>
            <w:r w:rsidRPr="004B50B0">
              <w:rPr>
                <w:rStyle w:val="FontStyle64"/>
                <w:rFonts w:ascii="Times New Roman" w:hAnsi="Times New Roman" w:cs="Times New Roman"/>
                <w:color w:val="000000" w:themeColor="text1"/>
                <w:sz w:val="20"/>
                <w:szCs w:val="20"/>
                <w:vertAlign w:val="superscript"/>
                <w:lang w:eastAsia="en-US"/>
              </w:rPr>
              <w:t>_____________________</w:t>
            </w:r>
          </w:p>
          <w:p w14:paraId="4508B3BC" w14:textId="4BE712D7" w:rsidR="006C3371" w:rsidRPr="004B50B0" w:rsidRDefault="006C3371" w:rsidP="00CC263C">
            <w:pPr>
              <w:pStyle w:val="Style40"/>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vertAlign w:val="superscript"/>
                <w:lang w:val="en-US" w:eastAsia="en-US"/>
              </w:rPr>
              <w:t>a</w:t>
            </w:r>
            <w:r w:rsidRPr="004B50B0">
              <w:rPr>
                <w:rStyle w:val="FontStyle64"/>
                <w:rFonts w:ascii="Times New Roman" w:hAnsi="Times New Roman" w:cs="Times New Roman"/>
                <w:color w:val="000000" w:themeColor="text1"/>
                <w:sz w:val="20"/>
                <w:szCs w:val="20"/>
                <w:lang w:eastAsia="en-US"/>
              </w:rPr>
              <w:t xml:space="preserve"> Если ссылка включает в себя более одного документа, ссылки могут быть дифференцированы. </w:t>
            </w:r>
          </w:p>
          <w:p w14:paraId="79E40CC2" w14:textId="77777777" w:rsidR="006C3371" w:rsidRPr="004B50B0" w:rsidRDefault="006C3371" w:rsidP="00CC263C">
            <w:pPr>
              <w:pStyle w:val="Style40"/>
              <w:widowControl/>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0"/>
                <w:szCs w:val="20"/>
                <w:vertAlign w:val="superscript"/>
                <w:lang w:val="en-US" w:eastAsia="en-US"/>
              </w:rPr>
              <w:t>b</w:t>
            </w:r>
            <w:r w:rsidRPr="004B50B0">
              <w:rPr>
                <w:rStyle w:val="FontStyle64"/>
                <w:rFonts w:ascii="Times New Roman" w:hAnsi="Times New Roman" w:cs="Times New Roman"/>
                <w:color w:val="000000" w:themeColor="text1"/>
                <w:sz w:val="20"/>
                <w:szCs w:val="20"/>
                <w:lang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Справочное</w:t>
            </w:r>
            <w:proofErr w:type="spellEnd"/>
            <w:r w:rsidRPr="004B50B0">
              <w:rPr>
                <w:rStyle w:val="FontStyle64"/>
                <w:rFonts w:ascii="Times New Roman" w:hAnsi="Times New Roman" w:cs="Times New Roman"/>
                <w:color w:val="000000" w:themeColor="text1"/>
                <w:sz w:val="20"/>
                <w:szCs w:val="20"/>
                <w:lang w:eastAsia="en-US"/>
              </w:rPr>
              <w:t>.</w:t>
            </w:r>
          </w:p>
        </w:tc>
      </w:tr>
    </w:tbl>
    <w:p w14:paraId="3C52A2FA" w14:textId="77777777" w:rsidR="006C3371" w:rsidRPr="004B50B0" w:rsidRDefault="006C3371" w:rsidP="006C3371">
      <w:pPr>
        <w:pStyle w:val="Style37"/>
        <w:widowControl/>
        <w:ind w:firstLine="720"/>
        <w:jc w:val="both"/>
        <w:rPr>
          <w:rStyle w:val="FontStyle56"/>
          <w:rFonts w:ascii="Times New Roman" w:hAnsi="Times New Roman" w:cs="Times New Roman"/>
          <w:color w:val="000000" w:themeColor="text1"/>
          <w:sz w:val="28"/>
          <w:szCs w:val="28"/>
          <w:lang w:eastAsia="en-US"/>
        </w:rPr>
      </w:pPr>
    </w:p>
    <w:p w14:paraId="49432424" w14:textId="77777777" w:rsidR="006C3371" w:rsidRPr="004B50B0" w:rsidRDefault="006C3371" w:rsidP="00941BCC">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val="en-US" w:eastAsia="en-US"/>
        </w:rPr>
        <w:t>A</w:t>
      </w:r>
      <w:r w:rsidRPr="004B50B0">
        <w:rPr>
          <w:rStyle w:val="FontStyle56"/>
          <w:rFonts w:ascii="Times New Roman" w:hAnsi="Times New Roman" w:cs="Times New Roman"/>
          <w:b/>
          <w:bCs/>
          <w:color w:val="000000" w:themeColor="text1"/>
          <w:spacing w:val="0"/>
          <w:sz w:val="24"/>
          <w:szCs w:val="24"/>
          <w:lang w:eastAsia="en-US"/>
        </w:rPr>
        <w:t>.3 Требования к энергетическим показателям</w:t>
      </w:r>
    </w:p>
    <w:p w14:paraId="2FCE5252" w14:textId="77777777" w:rsidR="006C3371" w:rsidRPr="004B50B0" w:rsidRDefault="00000000"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hyperlink w:anchor="bookmark55" w:history="1">
        <w:r w:rsidR="006C3371" w:rsidRPr="004B50B0">
          <w:rPr>
            <w:rStyle w:val="FontStyle62"/>
            <w:rFonts w:ascii="Times New Roman" w:hAnsi="Times New Roman" w:cs="Times New Roman"/>
            <w:b w:val="0"/>
            <w:bCs w:val="0"/>
            <w:color w:val="000000" w:themeColor="text1"/>
            <w:spacing w:val="0"/>
            <w:sz w:val="24"/>
            <w:szCs w:val="24"/>
            <w:lang w:val="kk-KZ" w:eastAsia="en-US"/>
          </w:rPr>
          <w:t>Таблица</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val="en-US" w:eastAsia="en-US"/>
          </w:rPr>
          <w:t>A</w:t>
        </w:r>
        <w:r w:rsidR="006C3371" w:rsidRPr="004B50B0">
          <w:rPr>
            <w:rStyle w:val="FontStyle62"/>
            <w:rFonts w:ascii="Times New Roman" w:hAnsi="Times New Roman" w:cs="Times New Roman"/>
            <w:b w:val="0"/>
            <w:bCs w:val="0"/>
            <w:color w:val="000000" w:themeColor="text1"/>
            <w:spacing w:val="0"/>
            <w:sz w:val="24"/>
            <w:szCs w:val="24"/>
            <w:lang w:eastAsia="en-US"/>
          </w:rPr>
          <w:t>.2</w:t>
        </w:r>
      </w:hyperlink>
      <w:r w:rsidR="006C3371" w:rsidRPr="004B50B0">
        <w:rPr>
          <w:rStyle w:val="FontStyle62"/>
          <w:rFonts w:ascii="Times New Roman" w:hAnsi="Times New Roman" w:cs="Times New Roman"/>
          <w:b w:val="0"/>
          <w:bCs w:val="0"/>
          <w:color w:val="000000" w:themeColor="text1"/>
          <w:spacing w:val="0"/>
          <w:sz w:val="24"/>
          <w:szCs w:val="24"/>
          <w:lang w:eastAsia="en-US"/>
        </w:rPr>
        <w:t>, которая содержит общий набор требований к энергоэффективности, должна быть заполнена следующим образом:</w:t>
      </w:r>
    </w:p>
    <w:p w14:paraId="1938D415" w14:textId="7A78402F" w:rsidR="006C3371" w:rsidRPr="004B50B0" w:rsidRDefault="006C3371"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В </w:t>
      </w:r>
      <w:r w:rsidR="00B825FC">
        <w:rPr>
          <w:rStyle w:val="FontStyle62"/>
          <w:rFonts w:ascii="Times New Roman" w:hAnsi="Times New Roman" w:cs="Times New Roman"/>
          <w:b w:val="0"/>
          <w:bCs w:val="0"/>
          <w:color w:val="000000" w:themeColor="text1"/>
          <w:spacing w:val="0"/>
          <w:sz w:val="24"/>
          <w:szCs w:val="24"/>
          <w:lang w:eastAsia="en-US"/>
        </w:rPr>
        <w:t>первом столбце</w:t>
      </w:r>
      <w:r w:rsidRPr="004B50B0">
        <w:rPr>
          <w:rStyle w:val="FontStyle62"/>
          <w:rFonts w:ascii="Times New Roman" w:hAnsi="Times New Roman" w:cs="Times New Roman"/>
          <w:b w:val="0"/>
          <w:bCs w:val="0"/>
          <w:color w:val="000000" w:themeColor="text1"/>
          <w:spacing w:val="0"/>
          <w:sz w:val="24"/>
          <w:szCs w:val="24"/>
          <w:lang w:eastAsia="en-US"/>
        </w:rPr>
        <w:t xml:space="preserve"> перечисляются общие характеристики энергоэффективности, которые могут быть рассмотрены для установления требований. Должна быть указана мотивация выбранного сочетания. При необходимости в нижней части таблицы могут быть добавлены другие общие характеристики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Затем с помощью нумерованной ссылки дается точное описание каждой дополнительной общей характеристики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и четко описывается мотивация.</w:t>
      </w:r>
    </w:p>
    <w:p w14:paraId="342CD743" w14:textId="54BB3877" w:rsidR="006C3371" w:rsidRPr="004B50B0" w:rsidRDefault="006C3371"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Во </w:t>
      </w:r>
      <w:r w:rsidR="00B825FC">
        <w:rPr>
          <w:rStyle w:val="FontStyle62"/>
          <w:rFonts w:ascii="Times New Roman" w:hAnsi="Times New Roman" w:cs="Times New Roman"/>
          <w:b w:val="0"/>
          <w:bCs w:val="0"/>
          <w:color w:val="000000" w:themeColor="text1"/>
          <w:spacing w:val="0"/>
          <w:sz w:val="24"/>
          <w:szCs w:val="24"/>
          <w:lang w:eastAsia="en-US"/>
        </w:rPr>
        <w:t>втором столбце</w:t>
      </w:r>
      <w:r w:rsidRPr="004B50B0">
        <w:rPr>
          <w:rStyle w:val="FontStyle62"/>
          <w:rFonts w:ascii="Times New Roman" w:hAnsi="Times New Roman" w:cs="Times New Roman"/>
          <w:b w:val="0"/>
          <w:bCs w:val="0"/>
          <w:color w:val="000000" w:themeColor="text1"/>
          <w:spacing w:val="0"/>
          <w:sz w:val="24"/>
          <w:szCs w:val="24"/>
          <w:lang w:eastAsia="en-US"/>
        </w:rPr>
        <w:t xml:space="preserve"> ставится отметка </w:t>
      </w:r>
      <w:r w:rsidRPr="004B50B0">
        <w:rPr>
          <w:rStyle w:val="FontStyle62"/>
          <w:rFonts w:ascii="Times New Roman" w:hAnsi="Times New Roman" w:cs="Times New Roman"/>
          <w:b w:val="0"/>
          <w:bCs w:val="0"/>
          <w:color w:val="000000" w:themeColor="text1"/>
          <w:spacing w:val="0"/>
          <w:sz w:val="24"/>
          <w:szCs w:val="24"/>
          <w:lang w:val="en-US" w:eastAsia="en-US"/>
        </w:rPr>
        <w:t>X</w:t>
      </w:r>
      <w:r w:rsidRPr="004B50B0">
        <w:rPr>
          <w:rStyle w:val="FontStyle62"/>
          <w:rFonts w:ascii="Times New Roman" w:hAnsi="Times New Roman" w:cs="Times New Roman"/>
          <w:b w:val="0"/>
          <w:bCs w:val="0"/>
          <w:color w:val="000000" w:themeColor="text1"/>
          <w:spacing w:val="0"/>
          <w:sz w:val="24"/>
          <w:szCs w:val="24"/>
          <w:lang w:eastAsia="en-US"/>
        </w:rPr>
        <w:t xml:space="preserve"> на каждой из характеристик, выбранных для установления требования.</w:t>
      </w:r>
    </w:p>
    <w:p w14:paraId="374AF092" w14:textId="23860CAB" w:rsidR="006C3371" w:rsidRPr="004B50B0" w:rsidRDefault="006C3371"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В </w:t>
      </w:r>
      <w:r w:rsidR="00B825FC">
        <w:rPr>
          <w:rStyle w:val="FontStyle62"/>
          <w:rFonts w:ascii="Times New Roman" w:hAnsi="Times New Roman" w:cs="Times New Roman"/>
          <w:b w:val="0"/>
          <w:bCs w:val="0"/>
          <w:color w:val="000000" w:themeColor="text1"/>
          <w:spacing w:val="0"/>
          <w:sz w:val="24"/>
          <w:szCs w:val="24"/>
          <w:lang w:eastAsia="en-US"/>
        </w:rPr>
        <w:t>третьем столбце</w:t>
      </w:r>
      <w:r w:rsidRPr="004B50B0">
        <w:rPr>
          <w:rStyle w:val="FontStyle62"/>
          <w:rFonts w:ascii="Times New Roman" w:hAnsi="Times New Roman" w:cs="Times New Roman"/>
          <w:b w:val="0"/>
          <w:bCs w:val="0"/>
          <w:color w:val="000000" w:themeColor="text1"/>
          <w:spacing w:val="0"/>
          <w:sz w:val="24"/>
          <w:szCs w:val="24"/>
          <w:lang w:eastAsia="en-US"/>
        </w:rPr>
        <w:t xml:space="preserve"> делается пронумерованная ссылка на полное, подробное и четкое объяснение каждого исключения, включая мотивацию исключения.</w:t>
      </w:r>
    </w:p>
    <w:p w14:paraId="50FBD29A" w14:textId="1A5564A3" w:rsidR="006C3371" w:rsidRPr="004B50B0" w:rsidRDefault="00000000"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hyperlink w:anchor="bookmark55" w:history="1">
        <w:r w:rsidR="006C3371" w:rsidRPr="004B50B0">
          <w:rPr>
            <w:rStyle w:val="FontStyle62"/>
            <w:rFonts w:ascii="Times New Roman" w:hAnsi="Times New Roman" w:cs="Times New Roman"/>
            <w:b w:val="0"/>
            <w:bCs w:val="0"/>
            <w:color w:val="000000" w:themeColor="text1"/>
            <w:spacing w:val="0"/>
            <w:sz w:val="24"/>
            <w:szCs w:val="24"/>
            <w:lang w:val="kk-KZ" w:eastAsia="en-US"/>
          </w:rPr>
          <w:t>Таблица</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val="en-US" w:eastAsia="en-US"/>
          </w:rPr>
          <w:t>A</w:t>
        </w:r>
        <w:r w:rsidR="006C3371" w:rsidRPr="004B50B0">
          <w:rPr>
            <w:rStyle w:val="FontStyle62"/>
            <w:rFonts w:ascii="Times New Roman" w:hAnsi="Times New Roman" w:cs="Times New Roman"/>
            <w:b w:val="0"/>
            <w:bCs w:val="0"/>
            <w:color w:val="000000" w:themeColor="text1"/>
            <w:spacing w:val="0"/>
            <w:sz w:val="24"/>
            <w:szCs w:val="24"/>
            <w:lang w:eastAsia="en-US"/>
          </w:rPr>
          <w:t>.2</w:t>
        </w:r>
      </w:hyperlink>
      <w:r w:rsidR="006C3371" w:rsidRPr="004B50B0">
        <w:rPr>
          <w:rStyle w:val="FontStyle62"/>
          <w:rFonts w:ascii="Times New Roman" w:hAnsi="Times New Roman" w:cs="Times New Roman"/>
          <w:b w:val="0"/>
          <w:bCs w:val="0"/>
          <w:color w:val="000000" w:themeColor="text1"/>
          <w:spacing w:val="0"/>
          <w:sz w:val="24"/>
          <w:szCs w:val="24"/>
          <w:lang w:eastAsia="en-US"/>
        </w:rPr>
        <w:t xml:space="preserve"> следует рассматривать в сочетании со всеми частичными требованиями </w:t>
      </w:r>
      <w:r w:rsidR="006C3371" w:rsidRPr="004B50B0">
        <w:rPr>
          <w:rStyle w:val="FontStyle62"/>
          <w:rFonts w:ascii="Times New Roman" w:hAnsi="Times New Roman" w:cs="Times New Roman"/>
          <w:b w:val="0"/>
          <w:bCs w:val="0"/>
          <w:color w:val="000000" w:themeColor="text1"/>
          <w:spacing w:val="0"/>
          <w:sz w:val="24"/>
          <w:szCs w:val="24"/>
          <w:lang w:val="en-US" w:eastAsia="en-US"/>
        </w:rPr>
        <w:t>EPB</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(которые выходят за рамки </w:t>
      </w:r>
      <w:r w:rsidR="00A54277">
        <w:rPr>
          <w:rStyle w:val="FontStyle62"/>
          <w:rFonts w:ascii="Times New Roman" w:hAnsi="Times New Roman" w:cs="Times New Roman"/>
          <w:b w:val="0"/>
          <w:bCs w:val="0"/>
          <w:color w:val="000000" w:themeColor="text1"/>
          <w:spacing w:val="0"/>
          <w:sz w:val="24"/>
          <w:szCs w:val="24"/>
          <w:lang w:eastAsia="en-US"/>
        </w:rPr>
        <w:t>настоящего стандарта</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например, касающиеся технических систем). Частичные требования </w:t>
      </w:r>
      <w:r w:rsidR="006C3371" w:rsidRPr="004B50B0">
        <w:rPr>
          <w:rStyle w:val="FontStyle62"/>
          <w:rFonts w:ascii="Times New Roman" w:hAnsi="Times New Roman" w:cs="Times New Roman"/>
          <w:b w:val="0"/>
          <w:bCs w:val="0"/>
          <w:color w:val="000000" w:themeColor="text1"/>
          <w:spacing w:val="0"/>
          <w:sz w:val="24"/>
          <w:szCs w:val="24"/>
          <w:lang w:val="en-US" w:eastAsia="en-US"/>
        </w:rPr>
        <w:t>EPB</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относящиеся к каркасам, рассматриваются в </w:t>
      </w:r>
      <w:r w:rsidR="00B825FC">
        <w:rPr>
          <w:rStyle w:val="FontStyle62"/>
          <w:rFonts w:ascii="Times New Roman" w:hAnsi="Times New Roman" w:cs="Times New Roman"/>
          <w:b w:val="0"/>
          <w:bCs w:val="0"/>
          <w:color w:val="000000" w:themeColor="text1"/>
          <w:spacing w:val="0"/>
          <w:sz w:val="24"/>
          <w:szCs w:val="24"/>
          <w:lang w:eastAsia="en-US"/>
        </w:rPr>
        <w:t xml:space="preserve">             </w:t>
      </w:r>
      <w:r w:rsidR="006C3371" w:rsidRPr="004B50B0">
        <w:rPr>
          <w:rStyle w:val="FontStyle62"/>
          <w:rFonts w:ascii="Times New Roman" w:hAnsi="Times New Roman" w:cs="Times New Roman"/>
          <w:b w:val="0"/>
          <w:bCs w:val="0"/>
          <w:color w:val="000000" w:themeColor="text1"/>
          <w:spacing w:val="0"/>
          <w:sz w:val="24"/>
          <w:szCs w:val="24"/>
          <w:lang w:val="en-US" w:eastAsia="en-US"/>
        </w:rPr>
        <w:t>ISO</w:t>
      </w:r>
      <w:r w:rsidR="006C3371" w:rsidRPr="004B50B0">
        <w:rPr>
          <w:rStyle w:val="FontStyle62"/>
          <w:rFonts w:ascii="Times New Roman" w:hAnsi="Times New Roman" w:cs="Times New Roman"/>
          <w:b w:val="0"/>
          <w:bCs w:val="0"/>
          <w:color w:val="000000" w:themeColor="text1"/>
          <w:spacing w:val="0"/>
          <w:sz w:val="24"/>
          <w:szCs w:val="24"/>
          <w:lang w:eastAsia="en-US"/>
        </w:rPr>
        <w:t xml:space="preserve"> 52018, который также предоставляет шаблоны отчетов для соответствующих характеристик </w:t>
      </w:r>
      <w:r w:rsidR="006C3371" w:rsidRPr="004B50B0">
        <w:rPr>
          <w:rStyle w:val="FontStyle62"/>
          <w:rFonts w:ascii="Times New Roman" w:hAnsi="Times New Roman" w:cs="Times New Roman"/>
          <w:b w:val="0"/>
          <w:bCs w:val="0"/>
          <w:color w:val="000000" w:themeColor="text1"/>
          <w:spacing w:val="0"/>
          <w:sz w:val="24"/>
          <w:szCs w:val="24"/>
          <w:lang w:val="en-US" w:eastAsia="en-US"/>
        </w:rPr>
        <w:t>EPB</w:t>
      </w:r>
      <w:r w:rsidR="006C3371" w:rsidRPr="004B50B0">
        <w:rPr>
          <w:rStyle w:val="FontStyle62"/>
          <w:rFonts w:ascii="Times New Roman" w:hAnsi="Times New Roman" w:cs="Times New Roman"/>
          <w:b w:val="0"/>
          <w:bCs w:val="0"/>
          <w:color w:val="000000" w:themeColor="text1"/>
          <w:spacing w:val="0"/>
          <w:sz w:val="24"/>
          <w:szCs w:val="24"/>
          <w:lang w:eastAsia="en-US"/>
        </w:rPr>
        <w:t>.</w:t>
      </w:r>
    </w:p>
    <w:p w14:paraId="67CB354F" w14:textId="77777777" w:rsidR="006C3371" w:rsidRPr="004B50B0" w:rsidRDefault="006C3371" w:rsidP="00941BCC">
      <w:pPr>
        <w:pStyle w:val="Style10"/>
        <w:widowControl/>
        <w:ind w:firstLine="567"/>
        <w:jc w:val="both"/>
        <w:rPr>
          <w:rStyle w:val="FontStyle59"/>
          <w:rFonts w:ascii="Times New Roman" w:hAnsi="Times New Roman" w:cs="Times New Roman"/>
          <w:b w:val="0"/>
          <w:bCs w:val="0"/>
          <w:i w:val="0"/>
          <w:iCs w:val="0"/>
          <w:color w:val="000000" w:themeColor="text1"/>
          <w:sz w:val="24"/>
          <w:szCs w:val="24"/>
          <w:lang w:eastAsia="en-US"/>
        </w:rPr>
      </w:pPr>
    </w:p>
    <w:p w14:paraId="79C90FF5" w14:textId="018CECBD" w:rsidR="006C3371" w:rsidRPr="004B50B0" w:rsidRDefault="006C3371" w:rsidP="00941BCC">
      <w:pPr>
        <w:pStyle w:val="Style10"/>
        <w:widowControl/>
        <w:ind w:firstLine="567"/>
        <w:jc w:val="center"/>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val="kk-KZ" w:eastAsia="en-US"/>
        </w:rPr>
        <w:t>Таблица</w:t>
      </w:r>
      <w:r w:rsidRPr="004B50B0">
        <w:rPr>
          <w:rStyle w:val="FontStyle59"/>
          <w:rFonts w:ascii="Times New Roman" w:hAnsi="Times New Roman" w:cs="Times New Roman"/>
          <w:i w:val="0"/>
          <w:iCs w:val="0"/>
          <w:color w:val="000000" w:themeColor="text1"/>
          <w:sz w:val="24"/>
          <w:szCs w:val="24"/>
          <w:lang w:val="en-US" w:eastAsia="en-US"/>
        </w:rPr>
        <w:t>A</w:t>
      </w:r>
      <w:r w:rsidRPr="004B50B0">
        <w:rPr>
          <w:rStyle w:val="FontStyle59"/>
          <w:rFonts w:ascii="Times New Roman" w:hAnsi="Times New Roman" w:cs="Times New Roman"/>
          <w:i w:val="0"/>
          <w:iCs w:val="0"/>
          <w:color w:val="000000" w:themeColor="text1"/>
          <w:sz w:val="24"/>
          <w:szCs w:val="24"/>
          <w:lang w:eastAsia="en-US"/>
        </w:rPr>
        <w:t xml:space="preserve">.2 </w:t>
      </w:r>
      <w:r w:rsidR="00941BCC"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Выбор по умолчанию в отношении общих требований </w:t>
      </w:r>
      <w:r w:rsidRPr="004B50B0">
        <w:rPr>
          <w:rStyle w:val="FontStyle59"/>
          <w:rFonts w:ascii="Times New Roman" w:hAnsi="Times New Roman" w:cs="Times New Roman"/>
          <w:i w:val="0"/>
          <w:iCs w:val="0"/>
          <w:color w:val="000000" w:themeColor="text1"/>
          <w:sz w:val="24"/>
          <w:szCs w:val="24"/>
          <w:lang w:val="en-US" w:eastAsia="en-US"/>
        </w:rPr>
        <w:t>EPB</w:t>
      </w:r>
      <w:r w:rsidRPr="004B50B0">
        <w:rPr>
          <w:rStyle w:val="FontStyle59"/>
          <w:rFonts w:ascii="Times New Roman" w:hAnsi="Times New Roman" w:cs="Times New Roman"/>
          <w:i w:val="0"/>
          <w:iCs w:val="0"/>
          <w:color w:val="000000" w:themeColor="text1"/>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val="kk-KZ" w:eastAsia="en-US"/>
        </w:rPr>
        <w:t>см.</w:t>
      </w:r>
      <w:r w:rsidRPr="004B50B0">
        <w:rPr>
          <w:rStyle w:val="FontStyle59"/>
          <w:rFonts w:ascii="Times New Roman" w:hAnsi="Times New Roman" w:cs="Times New Roman"/>
          <w:i w:val="0"/>
          <w:iCs w:val="0"/>
          <w:color w:val="000000" w:themeColor="text1"/>
          <w:sz w:val="24"/>
          <w:szCs w:val="24"/>
          <w:lang w:eastAsia="en-US"/>
        </w:rPr>
        <w:t xml:space="preserve"> </w:t>
      </w:r>
      <w:hyperlink w:anchor="bookmark35" w:history="1">
        <w:r w:rsidRPr="004B50B0">
          <w:rPr>
            <w:rStyle w:val="FontStyle59"/>
            <w:rFonts w:ascii="Times New Roman" w:hAnsi="Times New Roman" w:cs="Times New Roman"/>
            <w:i w:val="0"/>
            <w:iCs w:val="0"/>
            <w:color w:val="000000" w:themeColor="text1"/>
            <w:sz w:val="24"/>
            <w:szCs w:val="24"/>
            <w:lang w:eastAsia="en-US"/>
          </w:rPr>
          <w:t>9.5</w:t>
        </w:r>
      </w:hyperlink>
      <w:r w:rsidRPr="004B50B0">
        <w:rPr>
          <w:rStyle w:val="FontStyle59"/>
          <w:rFonts w:ascii="Times New Roman" w:hAnsi="Times New Roman" w:cs="Times New Roman"/>
          <w:i w:val="0"/>
          <w:iCs w:val="0"/>
          <w:color w:val="000000" w:themeColor="text1"/>
          <w:sz w:val="24"/>
          <w:szCs w:val="24"/>
          <w:lang w:eastAsia="en-US"/>
        </w:rPr>
        <w:t>)</w:t>
      </w:r>
    </w:p>
    <w:tbl>
      <w:tblPr>
        <w:tblW w:w="0" w:type="auto"/>
        <w:jc w:val="center"/>
        <w:tblLayout w:type="fixed"/>
        <w:tblCellMar>
          <w:left w:w="40" w:type="dxa"/>
          <w:right w:w="40" w:type="dxa"/>
        </w:tblCellMar>
        <w:tblLook w:val="0000" w:firstRow="0" w:lastRow="0" w:firstColumn="0" w:lastColumn="0" w:noHBand="0" w:noVBand="0"/>
      </w:tblPr>
      <w:tblGrid>
        <w:gridCol w:w="6293"/>
        <w:gridCol w:w="1723"/>
        <w:gridCol w:w="1742"/>
      </w:tblGrid>
      <w:tr w:rsidR="004B50B0" w:rsidRPr="004B50B0" w14:paraId="1A8F03D6" w14:textId="77777777" w:rsidTr="00B825FC">
        <w:trPr>
          <w:trHeight w:val="85"/>
          <w:jc w:val="center"/>
        </w:trPr>
        <w:tc>
          <w:tcPr>
            <w:tcW w:w="9758"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176184D"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en-US" w:eastAsia="en-US"/>
              </w:rPr>
            </w:pPr>
            <w:proofErr w:type="spellStart"/>
            <w:r w:rsidRPr="004B50B0">
              <w:rPr>
                <w:rStyle w:val="FontStyle60"/>
                <w:rFonts w:ascii="Times New Roman" w:hAnsi="Times New Roman" w:cs="Times New Roman"/>
                <w:color w:val="000000" w:themeColor="text1"/>
                <w:sz w:val="24"/>
                <w:szCs w:val="24"/>
                <w:lang w:val="kk-KZ" w:eastAsia="en-US"/>
              </w:rPr>
              <w:t>Приложение</w:t>
            </w:r>
            <w:proofErr w:type="spellEnd"/>
            <w:r w:rsidRPr="004B50B0">
              <w:rPr>
                <w:rStyle w:val="FontStyle60"/>
                <w:rFonts w:ascii="Times New Roman" w:hAnsi="Times New Roman" w:cs="Times New Roman"/>
                <w:color w:val="000000" w:themeColor="text1"/>
                <w:sz w:val="24"/>
                <w:szCs w:val="24"/>
                <w:lang w:val="en-US" w:eastAsia="en-US"/>
              </w:rPr>
              <w:t>: ....</w:t>
            </w:r>
          </w:p>
        </w:tc>
      </w:tr>
      <w:tr w:rsidR="004B50B0" w:rsidRPr="004B50B0" w14:paraId="7C505D4D" w14:textId="77777777" w:rsidTr="00CC263C">
        <w:trPr>
          <w:trHeight w:val="302"/>
          <w:jc w:val="center"/>
        </w:trPr>
        <w:tc>
          <w:tcPr>
            <w:tcW w:w="629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92F59E" w14:textId="77777777" w:rsidR="006C3371" w:rsidRPr="004B50B0" w:rsidRDefault="006C3371" w:rsidP="00CC263C">
            <w:pPr>
              <w:pStyle w:val="Style26"/>
              <w:widowControl/>
              <w:jc w:val="both"/>
              <w:rPr>
                <w:rStyle w:val="FontStyle60"/>
                <w:rFonts w:ascii="Times New Roman" w:hAnsi="Times New Roman" w:cs="Times New Roman"/>
                <w:color w:val="000000" w:themeColor="text1"/>
                <w:sz w:val="24"/>
                <w:szCs w:val="24"/>
                <w:lang w:val="en-US" w:eastAsia="en-US"/>
              </w:rPr>
            </w:pPr>
            <w:proofErr w:type="spellStart"/>
            <w:r w:rsidRPr="004B50B0">
              <w:rPr>
                <w:rStyle w:val="FontStyle60"/>
                <w:rFonts w:ascii="Times New Roman" w:hAnsi="Times New Roman" w:cs="Times New Roman"/>
                <w:color w:val="000000" w:themeColor="text1"/>
                <w:sz w:val="24"/>
                <w:szCs w:val="24"/>
                <w:lang w:val="en-US" w:eastAsia="en-US"/>
              </w:rPr>
              <w:t>Общая</w:t>
            </w:r>
            <w:proofErr w:type="spellEnd"/>
            <w:r w:rsidRPr="004B50B0">
              <w:rPr>
                <w:rStyle w:val="FontStyle60"/>
                <w:rFonts w:ascii="Times New Roman" w:hAnsi="Times New Roman" w:cs="Times New Roman"/>
                <w:color w:val="000000" w:themeColor="text1"/>
                <w:sz w:val="24"/>
                <w:szCs w:val="24"/>
                <w:lang w:val="en-US" w:eastAsia="en-US"/>
              </w:rPr>
              <w:t xml:space="preserve"> </w:t>
            </w:r>
            <w:proofErr w:type="spellStart"/>
            <w:r w:rsidRPr="004B50B0">
              <w:rPr>
                <w:rStyle w:val="FontStyle60"/>
                <w:rFonts w:ascii="Times New Roman" w:hAnsi="Times New Roman" w:cs="Times New Roman"/>
                <w:color w:val="000000" w:themeColor="text1"/>
                <w:sz w:val="24"/>
                <w:szCs w:val="24"/>
                <w:lang w:val="en-US" w:eastAsia="en-US"/>
              </w:rPr>
              <w:t>характеристика</w:t>
            </w:r>
            <w:proofErr w:type="spellEnd"/>
            <w:r w:rsidRPr="004B50B0">
              <w:rPr>
                <w:rStyle w:val="FontStyle60"/>
                <w:rFonts w:ascii="Times New Roman" w:hAnsi="Times New Roman" w:cs="Times New Roman"/>
                <w:color w:val="000000" w:themeColor="text1"/>
                <w:sz w:val="24"/>
                <w:szCs w:val="24"/>
                <w:lang w:val="en-US" w:eastAsia="en-US"/>
              </w:rPr>
              <w:t xml:space="preserve"> </w:t>
            </w:r>
            <w:proofErr w:type="spellStart"/>
            <w:r w:rsidRPr="004B50B0">
              <w:rPr>
                <w:rStyle w:val="FontStyle60"/>
                <w:rFonts w:ascii="Times New Roman" w:hAnsi="Times New Roman" w:cs="Times New Roman"/>
                <w:color w:val="000000" w:themeColor="text1"/>
                <w:sz w:val="24"/>
                <w:szCs w:val="24"/>
                <w:lang w:val="en-US" w:eastAsia="en-US"/>
              </w:rPr>
              <w:t>энергопотребления</w:t>
            </w:r>
            <w:proofErr w:type="spellEnd"/>
          </w:p>
        </w:tc>
        <w:tc>
          <w:tcPr>
            <w:tcW w:w="172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E5962C" w14:textId="77777777" w:rsidR="006C3371" w:rsidRPr="004B50B0" w:rsidRDefault="006C3371" w:rsidP="00CC263C">
            <w:pPr>
              <w:pStyle w:val="Style26"/>
              <w:widowControl/>
              <w:jc w:val="both"/>
              <w:rPr>
                <w:rStyle w:val="FontStyle60"/>
                <w:rFonts w:ascii="Times New Roman" w:hAnsi="Times New Roman" w:cs="Times New Roman"/>
                <w:color w:val="000000" w:themeColor="text1"/>
                <w:sz w:val="24"/>
                <w:szCs w:val="24"/>
                <w:lang w:val="en-US" w:eastAsia="en-US"/>
              </w:rPr>
            </w:pPr>
            <w:proofErr w:type="spellStart"/>
            <w:r w:rsidRPr="004B50B0">
              <w:rPr>
                <w:rStyle w:val="FontStyle60"/>
                <w:rFonts w:ascii="Times New Roman" w:hAnsi="Times New Roman" w:cs="Times New Roman"/>
                <w:color w:val="000000" w:themeColor="text1"/>
                <w:sz w:val="24"/>
                <w:szCs w:val="24"/>
                <w:lang w:val="kk-KZ" w:eastAsia="en-US"/>
              </w:rPr>
              <w:t>Требования</w:t>
            </w:r>
            <w:proofErr w:type="spellEnd"/>
            <w:r w:rsidRPr="004B50B0">
              <w:rPr>
                <w:rStyle w:val="FontStyle60"/>
                <w:rFonts w:ascii="Times New Roman" w:hAnsi="Times New Roman" w:cs="Times New Roman"/>
                <w:color w:val="000000" w:themeColor="text1"/>
                <w:sz w:val="24"/>
                <w:szCs w:val="24"/>
                <w:lang w:val="en-US" w:eastAsia="en-US"/>
              </w:rPr>
              <w:t>?</w:t>
            </w:r>
          </w:p>
        </w:tc>
        <w:tc>
          <w:tcPr>
            <w:tcW w:w="174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5BF05DA" w14:textId="77777777" w:rsidR="006C3371" w:rsidRPr="004B50B0" w:rsidRDefault="006C3371" w:rsidP="00CC263C">
            <w:pPr>
              <w:pStyle w:val="Style26"/>
              <w:widowControl/>
              <w:jc w:val="both"/>
              <w:rPr>
                <w:rStyle w:val="FontStyle60"/>
                <w:rFonts w:ascii="Times New Roman" w:hAnsi="Times New Roman" w:cs="Times New Roman"/>
                <w:color w:val="000000" w:themeColor="text1"/>
                <w:sz w:val="24"/>
                <w:szCs w:val="24"/>
                <w:lang w:val="en-US" w:eastAsia="en-US"/>
              </w:rPr>
            </w:pPr>
            <w:proofErr w:type="spellStart"/>
            <w:r w:rsidRPr="004B50B0">
              <w:rPr>
                <w:rStyle w:val="FontStyle60"/>
                <w:rFonts w:ascii="Times New Roman" w:hAnsi="Times New Roman" w:cs="Times New Roman"/>
                <w:color w:val="000000" w:themeColor="text1"/>
                <w:sz w:val="24"/>
                <w:szCs w:val="24"/>
                <w:lang w:val="kk-KZ" w:eastAsia="en-US"/>
              </w:rPr>
              <w:t>Исключения</w:t>
            </w:r>
            <w:proofErr w:type="spellEnd"/>
            <w:r w:rsidRPr="004B50B0">
              <w:rPr>
                <w:rStyle w:val="FontStyle60"/>
                <w:rFonts w:ascii="Times New Roman" w:hAnsi="Times New Roman" w:cs="Times New Roman"/>
                <w:color w:val="000000" w:themeColor="text1"/>
                <w:sz w:val="24"/>
                <w:szCs w:val="24"/>
                <w:lang w:val="en-US" w:eastAsia="en-US"/>
              </w:rPr>
              <w:t>*?</w:t>
            </w:r>
          </w:p>
        </w:tc>
      </w:tr>
      <w:tr w:rsidR="004B50B0" w:rsidRPr="004B50B0" w14:paraId="7F602FBA" w14:textId="77777777" w:rsidTr="00CC263C">
        <w:trPr>
          <w:trHeight w:val="302"/>
          <w:jc w:val="center"/>
        </w:trPr>
        <w:tc>
          <w:tcPr>
            <w:tcW w:w="629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2183C66"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4"/>
                <w:szCs w:val="24"/>
                <w:lang w:val="en-US" w:eastAsia="en-US"/>
              </w:rPr>
            </w:pPr>
            <w:proofErr w:type="spellStart"/>
            <w:r w:rsidRPr="004B50B0">
              <w:rPr>
                <w:rStyle w:val="FontStyle64"/>
                <w:rFonts w:ascii="Times New Roman" w:hAnsi="Times New Roman" w:cs="Times New Roman"/>
                <w:color w:val="000000" w:themeColor="text1"/>
                <w:sz w:val="24"/>
                <w:szCs w:val="24"/>
                <w:lang w:val="en-US" w:eastAsia="en-US"/>
              </w:rPr>
              <w:t>Общее</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использование</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первичной</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энергии</w:t>
            </w:r>
            <w:proofErr w:type="spellEnd"/>
          </w:p>
        </w:tc>
        <w:tc>
          <w:tcPr>
            <w:tcW w:w="1723" w:type="dxa"/>
            <w:tcBorders>
              <w:top w:val="single" w:sz="6" w:space="0" w:color="auto"/>
              <w:left w:val="single" w:sz="6" w:space="0" w:color="auto"/>
              <w:bottom w:val="single" w:sz="6" w:space="0" w:color="auto"/>
              <w:right w:val="single" w:sz="6" w:space="0" w:color="auto"/>
            </w:tcBorders>
          </w:tcPr>
          <w:p w14:paraId="66D1DE68" w14:textId="77777777" w:rsidR="006C3371" w:rsidRPr="004B50B0" w:rsidRDefault="006C3371" w:rsidP="00CC263C">
            <w:pPr>
              <w:pStyle w:val="Style28"/>
              <w:widowControl/>
              <w:jc w:val="both"/>
              <w:rPr>
                <w:rFonts w:ascii="Times New Roman" w:hAnsi="Times New Roman"/>
                <w:color w:val="000000" w:themeColor="text1"/>
              </w:rPr>
            </w:pPr>
          </w:p>
        </w:tc>
        <w:tc>
          <w:tcPr>
            <w:tcW w:w="1742" w:type="dxa"/>
            <w:tcBorders>
              <w:top w:val="single" w:sz="6" w:space="0" w:color="auto"/>
              <w:left w:val="single" w:sz="6" w:space="0" w:color="auto"/>
              <w:bottom w:val="single" w:sz="6" w:space="0" w:color="auto"/>
              <w:right w:val="single" w:sz="6" w:space="0" w:color="auto"/>
            </w:tcBorders>
          </w:tcPr>
          <w:p w14:paraId="1C4E3551"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1B914AA1" w14:textId="77777777" w:rsidTr="00CC263C">
        <w:trPr>
          <w:trHeight w:val="307"/>
          <w:jc w:val="center"/>
        </w:trPr>
        <w:tc>
          <w:tcPr>
            <w:tcW w:w="629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13E177"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4"/>
                <w:szCs w:val="24"/>
                <w:lang w:val="en-US" w:eastAsia="en-US"/>
              </w:rPr>
            </w:pPr>
            <w:proofErr w:type="spellStart"/>
            <w:r w:rsidRPr="004B50B0">
              <w:rPr>
                <w:rStyle w:val="FontStyle64"/>
                <w:rFonts w:ascii="Times New Roman" w:hAnsi="Times New Roman" w:cs="Times New Roman"/>
                <w:color w:val="000000" w:themeColor="text1"/>
                <w:sz w:val="24"/>
                <w:szCs w:val="24"/>
                <w:lang w:val="en-US" w:eastAsia="en-US"/>
              </w:rPr>
              <w:t>Использование</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невозобновляемой</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первичной</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энергии</w:t>
            </w:r>
            <w:proofErr w:type="spellEnd"/>
          </w:p>
        </w:tc>
        <w:tc>
          <w:tcPr>
            <w:tcW w:w="1723" w:type="dxa"/>
            <w:tcBorders>
              <w:top w:val="single" w:sz="6" w:space="0" w:color="auto"/>
              <w:left w:val="single" w:sz="6" w:space="0" w:color="auto"/>
              <w:bottom w:val="single" w:sz="6" w:space="0" w:color="auto"/>
              <w:right w:val="single" w:sz="6" w:space="0" w:color="auto"/>
            </w:tcBorders>
          </w:tcPr>
          <w:p w14:paraId="1DBD657A" w14:textId="77777777" w:rsidR="006C3371" w:rsidRPr="004B50B0" w:rsidRDefault="006C3371" w:rsidP="00CC263C">
            <w:pPr>
              <w:pStyle w:val="Style28"/>
              <w:widowControl/>
              <w:jc w:val="both"/>
              <w:rPr>
                <w:rFonts w:ascii="Times New Roman" w:hAnsi="Times New Roman"/>
                <w:color w:val="000000" w:themeColor="text1"/>
                <w:lang w:val="en-US"/>
              </w:rPr>
            </w:pPr>
          </w:p>
        </w:tc>
        <w:tc>
          <w:tcPr>
            <w:tcW w:w="1742" w:type="dxa"/>
            <w:tcBorders>
              <w:top w:val="single" w:sz="6" w:space="0" w:color="auto"/>
              <w:left w:val="single" w:sz="6" w:space="0" w:color="auto"/>
              <w:bottom w:val="single" w:sz="6" w:space="0" w:color="auto"/>
              <w:right w:val="single" w:sz="6" w:space="0" w:color="auto"/>
            </w:tcBorders>
          </w:tcPr>
          <w:p w14:paraId="05EACB98" w14:textId="77777777" w:rsidR="006C3371" w:rsidRPr="004B50B0" w:rsidRDefault="006C3371" w:rsidP="00CC263C">
            <w:pPr>
              <w:pStyle w:val="Style28"/>
              <w:widowControl/>
              <w:jc w:val="both"/>
              <w:rPr>
                <w:rFonts w:ascii="Times New Roman" w:hAnsi="Times New Roman"/>
                <w:color w:val="000000" w:themeColor="text1"/>
                <w:lang w:val="en-US"/>
              </w:rPr>
            </w:pPr>
          </w:p>
        </w:tc>
      </w:tr>
      <w:tr w:rsidR="004B50B0" w:rsidRPr="004B50B0" w14:paraId="2959286A" w14:textId="77777777" w:rsidTr="00CC263C">
        <w:trPr>
          <w:trHeight w:val="302"/>
          <w:jc w:val="center"/>
        </w:trPr>
        <w:tc>
          <w:tcPr>
            <w:tcW w:w="629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FE8D61C"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4"/>
                <w:szCs w:val="24"/>
                <w:lang w:val="en-US" w:eastAsia="en-US"/>
              </w:rPr>
            </w:pPr>
            <w:proofErr w:type="spellStart"/>
            <w:r w:rsidRPr="004B50B0">
              <w:rPr>
                <w:rStyle w:val="FontStyle64"/>
                <w:rFonts w:ascii="Times New Roman" w:hAnsi="Times New Roman" w:cs="Times New Roman"/>
                <w:color w:val="000000" w:themeColor="text1"/>
                <w:sz w:val="24"/>
                <w:szCs w:val="24"/>
                <w:lang w:val="en-US" w:eastAsia="en-US"/>
              </w:rPr>
              <w:t>Использование</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возобновляемой</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первичной</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энергии</w:t>
            </w:r>
            <w:proofErr w:type="spellEnd"/>
          </w:p>
        </w:tc>
        <w:tc>
          <w:tcPr>
            <w:tcW w:w="1723" w:type="dxa"/>
            <w:tcBorders>
              <w:top w:val="single" w:sz="6" w:space="0" w:color="auto"/>
              <w:left w:val="single" w:sz="6" w:space="0" w:color="auto"/>
              <w:bottom w:val="single" w:sz="6" w:space="0" w:color="auto"/>
              <w:right w:val="single" w:sz="6" w:space="0" w:color="auto"/>
            </w:tcBorders>
          </w:tcPr>
          <w:p w14:paraId="126ABEED" w14:textId="77777777" w:rsidR="006C3371" w:rsidRPr="004B50B0" w:rsidRDefault="006C3371" w:rsidP="00CC263C">
            <w:pPr>
              <w:pStyle w:val="Style28"/>
              <w:widowControl/>
              <w:jc w:val="both"/>
              <w:rPr>
                <w:rFonts w:ascii="Times New Roman" w:hAnsi="Times New Roman"/>
                <w:color w:val="000000" w:themeColor="text1"/>
              </w:rPr>
            </w:pPr>
          </w:p>
        </w:tc>
        <w:tc>
          <w:tcPr>
            <w:tcW w:w="1742" w:type="dxa"/>
            <w:tcBorders>
              <w:top w:val="single" w:sz="6" w:space="0" w:color="auto"/>
              <w:left w:val="single" w:sz="6" w:space="0" w:color="auto"/>
              <w:bottom w:val="single" w:sz="6" w:space="0" w:color="auto"/>
              <w:right w:val="single" w:sz="6" w:space="0" w:color="auto"/>
            </w:tcBorders>
          </w:tcPr>
          <w:p w14:paraId="242B39E7"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6BF31BAD" w14:textId="77777777" w:rsidTr="00CC263C">
        <w:trPr>
          <w:trHeight w:val="302"/>
          <w:jc w:val="center"/>
        </w:trPr>
        <w:tc>
          <w:tcPr>
            <w:tcW w:w="629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C7027A6"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4"/>
                <w:szCs w:val="24"/>
                <w:lang w:val="en-US" w:eastAsia="en-US"/>
              </w:rPr>
            </w:pPr>
            <w:proofErr w:type="spellStart"/>
            <w:r w:rsidRPr="004B50B0">
              <w:rPr>
                <w:rStyle w:val="FontStyle64"/>
                <w:rFonts w:ascii="Times New Roman" w:hAnsi="Times New Roman" w:cs="Times New Roman"/>
                <w:color w:val="000000" w:themeColor="text1"/>
                <w:sz w:val="24"/>
                <w:szCs w:val="24"/>
                <w:lang w:val="en-US" w:eastAsia="en-US"/>
              </w:rPr>
              <w:lastRenderedPageBreak/>
              <w:t>Соотношение</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возобновляемых</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источников</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энергии</w:t>
            </w:r>
            <w:proofErr w:type="spellEnd"/>
          </w:p>
        </w:tc>
        <w:tc>
          <w:tcPr>
            <w:tcW w:w="1723" w:type="dxa"/>
            <w:tcBorders>
              <w:top w:val="single" w:sz="6" w:space="0" w:color="auto"/>
              <w:left w:val="single" w:sz="6" w:space="0" w:color="auto"/>
              <w:bottom w:val="single" w:sz="6" w:space="0" w:color="auto"/>
              <w:right w:val="single" w:sz="6" w:space="0" w:color="auto"/>
            </w:tcBorders>
          </w:tcPr>
          <w:p w14:paraId="55ADED89" w14:textId="77777777" w:rsidR="006C3371" w:rsidRPr="004B50B0" w:rsidRDefault="006C3371" w:rsidP="00CC263C">
            <w:pPr>
              <w:pStyle w:val="Style28"/>
              <w:widowControl/>
              <w:jc w:val="both"/>
              <w:rPr>
                <w:rFonts w:ascii="Times New Roman" w:hAnsi="Times New Roman"/>
                <w:color w:val="000000" w:themeColor="text1"/>
              </w:rPr>
            </w:pPr>
          </w:p>
        </w:tc>
        <w:tc>
          <w:tcPr>
            <w:tcW w:w="1742" w:type="dxa"/>
            <w:tcBorders>
              <w:top w:val="single" w:sz="6" w:space="0" w:color="auto"/>
              <w:left w:val="single" w:sz="6" w:space="0" w:color="auto"/>
              <w:bottom w:val="single" w:sz="6" w:space="0" w:color="auto"/>
              <w:right w:val="single" w:sz="6" w:space="0" w:color="auto"/>
            </w:tcBorders>
          </w:tcPr>
          <w:p w14:paraId="0C7E7FA2"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35498A29" w14:textId="77777777" w:rsidTr="00CC263C">
        <w:trPr>
          <w:trHeight w:val="302"/>
          <w:jc w:val="center"/>
        </w:trPr>
        <w:tc>
          <w:tcPr>
            <w:tcW w:w="629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879B408"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4"/>
                <w:szCs w:val="24"/>
                <w:lang w:val="en-US" w:eastAsia="en-US"/>
              </w:rPr>
            </w:pPr>
            <w:proofErr w:type="spellStart"/>
            <w:r w:rsidRPr="004B50B0">
              <w:rPr>
                <w:rStyle w:val="FontStyle64"/>
                <w:rFonts w:ascii="Times New Roman" w:hAnsi="Times New Roman" w:cs="Times New Roman"/>
                <w:color w:val="000000" w:themeColor="text1"/>
                <w:sz w:val="24"/>
                <w:szCs w:val="24"/>
                <w:lang w:val="en-US" w:eastAsia="en-US"/>
              </w:rPr>
              <w:t>Выбросы</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парниковых</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газов</w:t>
            </w:r>
            <w:proofErr w:type="spellEnd"/>
          </w:p>
        </w:tc>
        <w:tc>
          <w:tcPr>
            <w:tcW w:w="1723" w:type="dxa"/>
            <w:tcBorders>
              <w:top w:val="single" w:sz="6" w:space="0" w:color="auto"/>
              <w:left w:val="single" w:sz="6" w:space="0" w:color="auto"/>
              <w:bottom w:val="single" w:sz="6" w:space="0" w:color="auto"/>
              <w:right w:val="single" w:sz="6" w:space="0" w:color="auto"/>
            </w:tcBorders>
          </w:tcPr>
          <w:p w14:paraId="1FFC7E3C" w14:textId="77777777" w:rsidR="006C3371" w:rsidRPr="004B50B0" w:rsidRDefault="006C3371" w:rsidP="00CC263C">
            <w:pPr>
              <w:pStyle w:val="Style28"/>
              <w:widowControl/>
              <w:jc w:val="both"/>
              <w:rPr>
                <w:rFonts w:ascii="Times New Roman" w:hAnsi="Times New Roman"/>
                <w:color w:val="000000" w:themeColor="text1"/>
              </w:rPr>
            </w:pPr>
          </w:p>
        </w:tc>
        <w:tc>
          <w:tcPr>
            <w:tcW w:w="1742" w:type="dxa"/>
            <w:tcBorders>
              <w:top w:val="single" w:sz="6" w:space="0" w:color="auto"/>
              <w:left w:val="single" w:sz="6" w:space="0" w:color="auto"/>
              <w:bottom w:val="single" w:sz="6" w:space="0" w:color="auto"/>
              <w:right w:val="single" w:sz="6" w:space="0" w:color="auto"/>
            </w:tcBorders>
          </w:tcPr>
          <w:p w14:paraId="348389C8"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38E756B3" w14:textId="77777777" w:rsidTr="00CC263C">
        <w:trPr>
          <w:trHeight w:val="312"/>
          <w:jc w:val="center"/>
        </w:trPr>
        <w:tc>
          <w:tcPr>
            <w:tcW w:w="6293" w:type="dxa"/>
            <w:tcBorders>
              <w:top w:val="single" w:sz="6" w:space="0" w:color="auto"/>
              <w:left w:val="single" w:sz="6" w:space="0" w:color="auto"/>
              <w:bottom w:val="single" w:sz="6" w:space="0" w:color="auto"/>
              <w:right w:val="single" w:sz="6" w:space="0" w:color="auto"/>
            </w:tcBorders>
          </w:tcPr>
          <w:p w14:paraId="61460BD4"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4"/>
                <w:szCs w:val="24"/>
                <w:lang w:val="en-US" w:eastAsia="en-US"/>
              </w:rPr>
            </w:pPr>
            <w:proofErr w:type="spellStart"/>
            <w:r w:rsidRPr="004B50B0">
              <w:rPr>
                <w:rStyle w:val="FontStyle64"/>
                <w:rFonts w:ascii="Times New Roman" w:hAnsi="Times New Roman" w:cs="Times New Roman"/>
                <w:color w:val="000000" w:themeColor="text1"/>
                <w:sz w:val="24"/>
                <w:szCs w:val="24"/>
                <w:lang w:val="en-US" w:eastAsia="en-US"/>
              </w:rPr>
              <w:t>Факторы</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энергетической</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политики</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en-US" w:eastAsia="en-US"/>
              </w:rPr>
              <w:t>определение</w:t>
            </w:r>
            <w:proofErr w:type="spellEnd"/>
            <w:r w:rsidRPr="004B50B0">
              <w:rPr>
                <w:rStyle w:val="FontStyle64"/>
                <w:rFonts w:ascii="Times New Roman" w:hAnsi="Times New Roman" w:cs="Times New Roman"/>
                <w:color w:val="000000" w:themeColor="text1"/>
                <w:sz w:val="24"/>
                <w:szCs w:val="24"/>
                <w:lang w:val="en-US" w:eastAsia="en-US"/>
              </w:rPr>
              <w:t>*)</w:t>
            </w:r>
          </w:p>
        </w:tc>
        <w:tc>
          <w:tcPr>
            <w:tcW w:w="1723" w:type="dxa"/>
            <w:tcBorders>
              <w:top w:val="single" w:sz="6" w:space="0" w:color="auto"/>
              <w:left w:val="single" w:sz="6" w:space="0" w:color="auto"/>
              <w:bottom w:val="single" w:sz="6" w:space="0" w:color="auto"/>
              <w:right w:val="single" w:sz="6" w:space="0" w:color="auto"/>
            </w:tcBorders>
          </w:tcPr>
          <w:p w14:paraId="5740A20D" w14:textId="77777777" w:rsidR="006C3371" w:rsidRPr="004B50B0" w:rsidRDefault="006C3371" w:rsidP="00CC263C">
            <w:pPr>
              <w:pStyle w:val="Style28"/>
              <w:widowControl/>
              <w:jc w:val="both"/>
              <w:rPr>
                <w:rFonts w:ascii="Times New Roman" w:hAnsi="Times New Roman"/>
                <w:color w:val="000000" w:themeColor="text1"/>
              </w:rPr>
            </w:pPr>
          </w:p>
        </w:tc>
        <w:tc>
          <w:tcPr>
            <w:tcW w:w="1742" w:type="dxa"/>
            <w:tcBorders>
              <w:top w:val="single" w:sz="6" w:space="0" w:color="auto"/>
              <w:left w:val="single" w:sz="6" w:space="0" w:color="auto"/>
              <w:bottom w:val="single" w:sz="6" w:space="0" w:color="auto"/>
              <w:right w:val="single" w:sz="6" w:space="0" w:color="auto"/>
            </w:tcBorders>
          </w:tcPr>
          <w:p w14:paraId="6595A4FC"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7FA76827" w14:textId="77777777" w:rsidTr="00CC263C">
        <w:trPr>
          <w:trHeight w:val="494"/>
          <w:jc w:val="center"/>
        </w:trPr>
        <w:tc>
          <w:tcPr>
            <w:tcW w:w="9758" w:type="dxa"/>
            <w:gridSpan w:val="3"/>
            <w:tcBorders>
              <w:top w:val="single" w:sz="6" w:space="0" w:color="auto"/>
              <w:left w:val="single" w:sz="6" w:space="0" w:color="auto"/>
              <w:bottom w:val="nil"/>
              <w:right w:val="single" w:sz="6" w:space="0" w:color="auto"/>
            </w:tcBorders>
          </w:tcPr>
          <w:p w14:paraId="1DF5F43C" w14:textId="77777777" w:rsidR="006C3371" w:rsidRPr="00B825FC"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B825FC">
              <w:rPr>
                <w:rStyle w:val="FontStyle64"/>
                <w:rFonts w:ascii="Times New Roman" w:hAnsi="Times New Roman" w:cs="Times New Roman"/>
                <w:color w:val="000000" w:themeColor="text1"/>
                <w:sz w:val="20"/>
                <w:szCs w:val="20"/>
                <w:lang w:eastAsia="en-US"/>
              </w:rPr>
              <w:t>Колонки или ячейки, отмеченные звездочкой* (</w:t>
            </w:r>
            <w:proofErr w:type="gramStart"/>
            <w:r w:rsidRPr="00B825FC">
              <w:rPr>
                <w:rStyle w:val="FontStyle64"/>
                <w:rFonts w:ascii="Times New Roman" w:hAnsi="Times New Roman" w:cs="Times New Roman"/>
                <w:color w:val="000000" w:themeColor="text1"/>
                <w:sz w:val="20"/>
                <w:szCs w:val="20"/>
                <w:lang w:eastAsia="en-US"/>
              </w:rPr>
              <w:t>т.е.</w:t>
            </w:r>
            <w:proofErr w:type="gramEnd"/>
            <w:r w:rsidRPr="00B825FC">
              <w:rPr>
                <w:rStyle w:val="FontStyle64"/>
                <w:rFonts w:ascii="Times New Roman" w:hAnsi="Times New Roman" w:cs="Times New Roman"/>
                <w:color w:val="000000" w:themeColor="text1"/>
                <w:sz w:val="20"/>
                <w:szCs w:val="20"/>
                <w:lang w:eastAsia="en-US"/>
              </w:rPr>
              <w:t xml:space="preserve"> любая ячейка, включающая конкретный национальный/региональный элемент), должны быть помечены нумерованной ссылкой. Для каждого из этих новых элементов должно быть дано четкое объяснение и мотивация.</w:t>
            </w:r>
          </w:p>
        </w:tc>
      </w:tr>
      <w:tr w:rsidR="004B50B0" w:rsidRPr="004B50B0" w14:paraId="69E0EB9D" w14:textId="77777777" w:rsidTr="00CC263C">
        <w:trPr>
          <w:trHeight w:val="326"/>
          <w:jc w:val="center"/>
        </w:trPr>
        <w:tc>
          <w:tcPr>
            <w:tcW w:w="6293" w:type="dxa"/>
            <w:tcBorders>
              <w:top w:val="nil"/>
              <w:left w:val="single" w:sz="6" w:space="0" w:color="auto"/>
              <w:bottom w:val="nil"/>
              <w:right w:val="nil"/>
            </w:tcBorders>
          </w:tcPr>
          <w:p w14:paraId="54538F83" w14:textId="77777777" w:rsidR="006C3371" w:rsidRPr="00B825FC" w:rsidRDefault="006C3371" w:rsidP="00CC263C">
            <w:pPr>
              <w:pStyle w:val="Style35"/>
              <w:widowControl/>
              <w:jc w:val="both"/>
              <w:rPr>
                <w:rStyle w:val="FontStyle64"/>
                <w:rFonts w:ascii="Times New Roman" w:hAnsi="Times New Roman" w:cs="Times New Roman"/>
                <w:color w:val="000000" w:themeColor="text1"/>
                <w:sz w:val="20"/>
                <w:szCs w:val="20"/>
                <w:lang w:val="en-US" w:eastAsia="en-US"/>
              </w:rPr>
            </w:pPr>
            <w:proofErr w:type="spellStart"/>
            <w:r w:rsidRPr="00B825FC">
              <w:rPr>
                <w:rStyle w:val="FontStyle64"/>
                <w:rFonts w:ascii="Times New Roman" w:hAnsi="Times New Roman" w:cs="Times New Roman"/>
                <w:color w:val="000000" w:themeColor="text1"/>
                <w:sz w:val="20"/>
                <w:szCs w:val="20"/>
                <w:lang w:val="kk-KZ" w:eastAsia="en-US"/>
              </w:rPr>
              <w:t>Завершить</w:t>
            </w:r>
            <w:proofErr w:type="spellEnd"/>
            <w:r w:rsidRPr="00B825FC">
              <w:rPr>
                <w:rStyle w:val="FontStyle64"/>
                <w:rFonts w:ascii="Times New Roman" w:hAnsi="Times New Roman" w:cs="Times New Roman"/>
                <w:color w:val="000000" w:themeColor="text1"/>
                <w:sz w:val="20"/>
                <w:szCs w:val="20"/>
                <w:lang w:val="en-US" w:eastAsia="en-US"/>
              </w:rPr>
              <w:t>:</w:t>
            </w:r>
          </w:p>
        </w:tc>
        <w:tc>
          <w:tcPr>
            <w:tcW w:w="1723" w:type="dxa"/>
            <w:tcBorders>
              <w:top w:val="nil"/>
              <w:left w:val="nil"/>
              <w:bottom w:val="nil"/>
              <w:right w:val="nil"/>
            </w:tcBorders>
          </w:tcPr>
          <w:p w14:paraId="24B56B6F" w14:textId="77777777" w:rsidR="006C3371" w:rsidRPr="00B825FC" w:rsidRDefault="006C3371" w:rsidP="00CC263C">
            <w:pPr>
              <w:pStyle w:val="Style28"/>
              <w:widowControl/>
              <w:jc w:val="both"/>
              <w:rPr>
                <w:rFonts w:ascii="Times New Roman" w:hAnsi="Times New Roman"/>
                <w:color w:val="000000" w:themeColor="text1"/>
                <w:sz w:val="20"/>
                <w:szCs w:val="20"/>
              </w:rPr>
            </w:pPr>
          </w:p>
        </w:tc>
        <w:tc>
          <w:tcPr>
            <w:tcW w:w="1742" w:type="dxa"/>
            <w:tcBorders>
              <w:top w:val="nil"/>
              <w:left w:val="nil"/>
              <w:bottom w:val="nil"/>
              <w:right w:val="single" w:sz="6" w:space="0" w:color="auto"/>
            </w:tcBorders>
          </w:tcPr>
          <w:p w14:paraId="5EE748CE" w14:textId="77777777" w:rsidR="006C3371" w:rsidRPr="00B825FC" w:rsidRDefault="006C3371" w:rsidP="00CC263C">
            <w:pPr>
              <w:pStyle w:val="Style28"/>
              <w:widowControl/>
              <w:jc w:val="both"/>
              <w:rPr>
                <w:rFonts w:ascii="Times New Roman" w:hAnsi="Times New Roman"/>
                <w:color w:val="000000" w:themeColor="text1"/>
                <w:sz w:val="20"/>
                <w:szCs w:val="20"/>
              </w:rPr>
            </w:pPr>
          </w:p>
        </w:tc>
      </w:tr>
      <w:tr w:rsidR="004B50B0" w:rsidRPr="004B50B0" w14:paraId="772F0AAD" w14:textId="77777777" w:rsidTr="00CC263C">
        <w:trPr>
          <w:trHeight w:val="302"/>
          <w:jc w:val="center"/>
        </w:trPr>
        <w:tc>
          <w:tcPr>
            <w:tcW w:w="6293" w:type="dxa"/>
            <w:tcBorders>
              <w:top w:val="nil"/>
              <w:left w:val="single" w:sz="6" w:space="0" w:color="auto"/>
              <w:bottom w:val="nil"/>
              <w:right w:val="nil"/>
            </w:tcBorders>
          </w:tcPr>
          <w:p w14:paraId="74BBCBA3" w14:textId="77777777" w:rsidR="006C3371" w:rsidRPr="00B825FC"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B825FC">
              <w:rPr>
                <w:rStyle w:val="FontStyle64"/>
                <w:rFonts w:ascii="Times New Roman" w:hAnsi="Times New Roman" w:cs="Times New Roman"/>
                <w:color w:val="000000" w:themeColor="text1"/>
                <w:sz w:val="20"/>
                <w:szCs w:val="20"/>
                <w:lang w:eastAsia="en-US"/>
              </w:rPr>
              <w:t>Объяснения в соответствии с каждой из пронумерованных ссылок:</w:t>
            </w:r>
          </w:p>
        </w:tc>
        <w:tc>
          <w:tcPr>
            <w:tcW w:w="1723" w:type="dxa"/>
            <w:tcBorders>
              <w:top w:val="nil"/>
              <w:left w:val="nil"/>
              <w:bottom w:val="nil"/>
              <w:right w:val="nil"/>
            </w:tcBorders>
          </w:tcPr>
          <w:p w14:paraId="638011BE" w14:textId="77777777" w:rsidR="006C3371" w:rsidRPr="00B825FC" w:rsidRDefault="006C3371" w:rsidP="00CC263C">
            <w:pPr>
              <w:pStyle w:val="Style28"/>
              <w:widowControl/>
              <w:jc w:val="both"/>
              <w:rPr>
                <w:rFonts w:ascii="Times New Roman" w:hAnsi="Times New Roman"/>
                <w:color w:val="000000" w:themeColor="text1"/>
                <w:sz w:val="20"/>
                <w:szCs w:val="20"/>
              </w:rPr>
            </w:pPr>
          </w:p>
        </w:tc>
        <w:tc>
          <w:tcPr>
            <w:tcW w:w="1742" w:type="dxa"/>
            <w:tcBorders>
              <w:top w:val="nil"/>
              <w:left w:val="nil"/>
              <w:bottom w:val="nil"/>
              <w:right w:val="single" w:sz="6" w:space="0" w:color="auto"/>
            </w:tcBorders>
          </w:tcPr>
          <w:p w14:paraId="433584A8" w14:textId="77777777" w:rsidR="006C3371" w:rsidRPr="00B825FC" w:rsidRDefault="006C3371" w:rsidP="00CC263C">
            <w:pPr>
              <w:pStyle w:val="Style28"/>
              <w:widowControl/>
              <w:jc w:val="both"/>
              <w:rPr>
                <w:rFonts w:ascii="Times New Roman" w:hAnsi="Times New Roman"/>
                <w:color w:val="000000" w:themeColor="text1"/>
                <w:sz w:val="20"/>
                <w:szCs w:val="20"/>
              </w:rPr>
            </w:pPr>
          </w:p>
        </w:tc>
      </w:tr>
      <w:tr w:rsidR="004B50B0" w:rsidRPr="004B50B0" w14:paraId="6CD6C481" w14:textId="77777777" w:rsidTr="00CC263C">
        <w:trPr>
          <w:trHeight w:val="307"/>
          <w:jc w:val="center"/>
        </w:trPr>
        <w:tc>
          <w:tcPr>
            <w:tcW w:w="6293" w:type="dxa"/>
            <w:tcBorders>
              <w:top w:val="nil"/>
              <w:left w:val="single" w:sz="6" w:space="0" w:color="auto"/>
              <w:bottom w:val="nil"/>
              <w:right w:val="nil"/>
            </w:tcBorders>
          </w:tcPr>
          <w:p w14:paraId="62B99365" w14:textId="77777777" w:rsidR="006C3371" w:rsidRPr="00B825FC" w:rsidRDefault="006C3371" w:rsidP="00CC263C">
            <w:pPr>
              <w:pStyle w:val="Style35"/>
              <w:widowControl/>
              <w:jc w:val="both"/>
              <w:rPr>
                <w:rStyle w:val="FontStyle64"/>
                <w:rFonts w:ascii="Times New Roman" w:hAnsi="Times New Roman" w:cs="Times New Roman"/>
                <w:color w:val="000000" w:themeColor="text1"/>
                <w:sz w:val="20"/>
                <w:szCs w:val="20"/>
                <w:lang w:val="en-US" w:eastAsia="en-US"/>
              </w:rPr>
            </w:pPr>
            <w:r w:rsidRPr="00B825FC">
              <w:rPr>
                <w:rStyle w:val="FontStyle64"/>
                <w:rFonts w:ascii="Times New Roman" w:hAnsi="Times New Roman" w:cs="Times New Roman"/>
                <w:color w:val="000000" w:themeColor="text1"/>
                <w:sz w:val="20"/>
                <w:szCs w:val="20"/>
                <w:lang w:val="en-US" w:eastAsia="en-US"/>
              </w:rPr>
              <w:t>(1) ...&lt;</w:t>
            </w:r>
            <w:proofErr w:type="spellStart"/>
            <w:r w:rsidRPr="00B825FC">
              <w:rPr>
                <w:rStyle w:val="FontStyle64"/>
                <w:rFonts w:ascii="Times New Roman" w:hAnsi="Times New Roman" w:cs="Times New Roman"/>
                <w:color w:val="000000" w:themeColor="text1"/>
                <w:sz w:val="20"/>
                <w:szCs w:val="20"/>
                <w:lang w:val="kk-KZ" w:eastAsia="en-US"/>
              </w:rPr>
              <w:t>свободный</w:t>
            </w:r>
            <w:proofErr w:type="spellEnd"/>
            <w:r w:rsidRPr="00B825FC">
              <w:rPr>
                <w:rStyle w:val="FontStyle64"/>
                <w:rFonts w:ascii="Times New Roman" w:hAnsi="Times New Roman" w:cs="Times New Roman"/>
                <w:color w:val="000000" w:themeColor="text1"/>
                <w:sz w:val="20"/>
                <w:szCs w:val="20"/>
                <w:lang w:val="kk-KZ" w:eastAsia="en-US"/>
              </w:rPr>
              <w:t xml:space="preserve"> текст</w:t>
            </w:r>
            <w:r w:rsidRPr="00B825FC">
              <w:rPr>
                <w:rStyle w:val="FontStyle64"/>
                <w:rFonts w:ascii="Times New Roman" w:hAnsi="Times New Roman" w:cs="Times New Roman"/>
                <w:color w:val="000000" w:themeColor="text1"/>
                <w:sz w:val="20"/>
                <w:szCs w:val="20"/>
                <w:lang w:val="en-US" w:eastAsia="en-US"/>
              </w:rPr>
              <w:t>&gt;</w:t>
            </w:r>
          </w:p>
        </w:tc>
        <w:tc>
          <w:tcPr>
            <w:tcW w:w="1723" w:type="dxa"/>
            <w:tcBorders>
              <w:top w:val="nil"/>
              <w:left w:val="nil"/>
              <w:bottom w:val="nil"/>
              <w:right w:val="nil"/>
            </w:tcBorders>
          </w:tcPr>
          <w:p w14:paraId="04586FF9" w14:textId="77777777" w:rsidR="006C3371" w:rsidRPr="00B825FC" w:rsidRDefault="006C3371" w:rsidP="00CC263C">
            <w:pPr>
              <w:pStyle w:val="Style28"/>
              <w:widowControl/>
              <w:jc w:val="both"/>
              <w:rPr>
                <w:rFonts w:ascii="Times New Roman" w:hAnsi="Times New Roman"/>
                <w:color w:val="000000" w:themeColor="text1"/>
                <w:sz w:val="20"/>
                <w:szCs w:val="20"/>
              </w:rPr>
            </w:pPr>
          </w:p>
        </w:tc>
        <w:tc>
          <w:tcPr>
            <w:tcW w:w="1742" w:type="dxa"/>
            <w:tcBorders>
              <w:top w:val="nil"/>
              <w:left w:val="nil"/>
              <w:bottom w:val="nil"/>
              <w:right w:val="single" w:sz="6" w:space="0" w:color="auto"/>
            </w:tcBorders>
          </w:tcPr>
          <w:p w14:paraId="4FCC549C" w14:textId="77777777" w:rsidR="006C3371" w:rsidRPr="00B825FC" w:rsidRDefault="006C3371" w:rsidP="00CC263C">
            <w:pPr>
              <w:pStyle w:val="Style28"/>
              <w:widowControl/>
              <w:jc w:val="both"/>
              <w:rPr>
                <w:rFonts w:ascii="Times New Roman" w:hAnsi="Times New Roman"/>
                <w:color w:val="000000" w:themeColor="text1"/>
                <w:sz w:val="20"/>
                <w:szCs w:val="20"/>
              </w:rPr>
            </w:pPr>
          </w:p>
        </w:tc>
      </w:tr>
      <w:tr w:rsidR="006C3371" w:rsidRPr="004B50B0" w14:paraId="2AFCAE19" w14:textId="77777777" w:rsidTr="00CC263C">
        <w:trPr>
          <w:trHeight w:val="614"/>
          <w:jc w:val="center"/>
        </w:trPr>
        <w:tc>
          <w:tcPr>
            <w:tcW w:w="6293" w:type="dxa"/>
            <w:tcBorders>
              <w:top w:val="nil"/>
              <w:left w:val="single" w:sz="6" w:space="0" w:color="auto"/>
              <w:bottom w:val="single" w:sz="6" w:space="0" w:color="auto"/>
              <w:right w:val="nil"/>
            </w:tcBorders>
          </w:tcPr>
          <w:p w14:paraId="063D6EEB" w14:textId="77777777" w:rsidR="006C3371" w:rsidRPr="00B825FC"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B825FC">
              <w:rPr>
                <w:rStyle w:val="FontStyle64"/>
                <w:rFonts w:ascii="Times New Roman" w:hAnsi="Times New Roman" w:cs="Times New Roman"/>
                <w:color w:val="000000" w:themeColor="text1"/>
                <w:sz w:val="20"/>
                <w:szCs w:val="20"/>
                <w:lang w:eastAsia="en-US"/>
              </w:rPr>
              <w:t>(2) ...</w:t>
            </w:r>
          </w:p>
          <w:p w14:paraId="7DD4F021" w14:textId="77777777" w:rsidR="006C3371" w:rsidRPr="00B825FC"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B825FC">
              <w:rPr>
                <w:rStyle w:val="FontStyle64"/>
                <w:rFonts w:ascii="Times New Roman" w:hAnsi="Times New Roman" w:cs="Times New Roman"/>
                <w:color w:val="000000" w:themeColor="text1"/>
                <w:sz w:val="20"/>
                <w:szCs w:val="20"/>
                <w:lang w:eastAsia="en-US"/>
              </w:rPr>
              <w:t xml:space="preserve">Мотивация для сочетания требований: </w:t>
            </w:r>
            <w:proofErr w:type="gramStart"/>
            <w:r w:rsidRPr="00B825FC">
              <w:rPr>
                <w:rStyle w:val="FontStyle64"/>
                <w:rFonts w:ascii="Times New Roman" w:hAnsi="Times New Roman" w:cs="Times New Roman"/>
                <w:color w:val="000000" w:themeColor="text1"/>
                <w:sz w:val="20"/>
                <w:szCs w:val="20"/>
                <w:lang w:eastAsia="en-US"/>
              </w:rPr>
              <w:t>...&lt;</w:t>
            </w:r>
            <w:proofErr w:type="spellStart"/>
            <w:proofErr w:type="gramEnd"/>
            <w:r w:rsidRPr="00B825FC">
              <w:rPr>
                <w:rStyle w:val="FontStyle64"/>
                <w:rFonts w:ascii="Times New Roman" w:hAnsi="Times New Roman" w:cs="Times New Roman"/>
                <w:color w:val="000000" w:themeColor="text1"/>
                <w:sz w:val="20"/>
                <w:szCs w:val="20"/>
                <w:lang w:val="kk-KZ" w:eastAsia="en-US"/>
              </w:rPr>
              <w:t>свободный</w:t>
            </w:r>
            <w:proofErr w:type="spellEnd"/>
            <w:r w:rsidRPr="00B825FC">
              <w:rPr>
                <w:rStyle w:val="FontStyle64"/>
                <w:rFonts w:ascii="Times New Roman" w:hAnsi="Times New Roman" w:cs="Times New Roman"/>
                <w:color w:val="000000" w:themeColor="text1"/>
                <w:sz w:val="20"/>
                <w:szCs w:val="20"/>
                <w:lang w:val="kk-KZ" w:eastAsia="en-US"/>
              </w:rPr>
              <w:t xml:space="preserve"> текст</w:t>
            </w:r>
            <w:r w:rsidRPr="00B825FC">
              <w:rPr>
                <w:rStyle w:val="FontStyle64"/>
                <w:rFonts w:ascii="Times New Roman" w:hAnsi="Times New Roman" w:cs="Times New Roman"/>
                <w:color w:val="000000" w:themeColor="text1"/>
                <w:sz w:val="20"/>
                <w:szCs w:val="20"/>
                <w:lang w:eastAsia="en-US"/>
              </w:rPr>
              <w:t>&gt;</w:t>
            </w:r>
          </w:p>
        </w:tc>
        <w:tc>
          <w:tcPr>
            <w:tcW w:w="3465" w:type="dxa"/>
            <w:gridSpan w:val="2"/>
            <w:tcBorders>
              <w:top w:val="nil"/>
              <w:left w:val="nil"/>
              <w:bottom w:val="single" w:sz="6" w:space="0" w:color="auto"/>
              <w:right w:val="single" w:sz="6" w:space="0" w:color="auto"/>
            </w:tcBorders>
          </w:tcPr>
          <w:p w14:paraId="6D0D1C1E" w14:textId="77777777" w:rsidR="006C3371" w:rsidRPr="00B825FC" w:rsidRDefault="006C3371" w:rsidP="00CC263C">
            <w:pPr>
              <w:pStyle w:val="Style28"/>
              <w:widowControl/>
              <w:jc w:val="both"/>
              <w:rPr>
                <w:rFonts w:ascii="Times New Roman" w:hAnsi="Times New Roman"/>
                <w:color w:val="000000" w:themeColor="text1"/>
                <w:sz w:val="20"/>
                <w:szCs w:val="20"/>
              </w:rPr>
            </w:pPr>
          </w:p>
        </w:tc>
      </w:tr>
    </w:tbl>
    <w:p w14:paraId="3AAFD105" w14:textId="77777777" w:rsidR="006C3371" w:rsidRPr="004B50B0" w:rsidRDefault="006C3371" w:rsidP="006C3371">
      <w:pPr>
        <w:pStyle w:val="Style15"/>
        <w:widowControl/>
        <w:ind w:firstLine="720"/>
        <w:jc w:val="both"/>
        <w:rPr>
          <w:rStyle w:val="FontStyle62"/>
          <w:rFonts w:ascii="Times New Roman" w:hAnsi="Times New Roman" w:cs="Times New Roman"/>
          <w:color w:val="000000" w:themeColor="text1"/>
          <w:sz w:val="28"/>
          <w:szCs w:val="28"/>
          <w:lang w:val="kk-KZ" w:eastAsia="en-US"/>
        </w:rPr>
      </w:pPr>
    </w:p>
    <w:p w14:paraId="05F281CA" w14:textId="7D8A9CAE" w:rsidR="006C3371" w:rsidRPr="004B50B0" w:rsidRDefault="00DE447D"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roofErr w:type="spellStart"/>
      <w:r>
        <w:rPr>
          <w:rStyle w:val="FontStyle62"/>
          <w:rFonts w:ascii="Times New Roman" w:hAnsi="Times New Roman" w:cs="Times New Roman"/>
          <w:b w:val="0"/>
          <w:bCs w:val="0"/>
          <w:color w:val="000000" w:themeColor="text1"/>
          <w:spacing w:val="0"/>
          <w:sz w:val="24"/>
          <w:szCs w:val="24"/>
          <w:lang w:val="kk-KZ" w:eastAsia="en-US"/>
        </w:rPr>
        <w:t>Согласно</w:t>
      </w:r>
      <w:proofErr w:type="spellEnd"/>
      <w:r>
        <w:rPr>
          <w:rStyle w:val="FontStyle62"/>
          <w:rFonts w:ascii="Times New Roman" w:hAnsi="Times New Roman" w:cs="Times New Roman"/>
          <w:b w:val="0"/>
          <w:bCs w:val="0"/>
          <w:color w:val="000000" w:themeColor="text1"/>
          <w:spacing w:val="0"/>
          <w:sz w:val="24"/>
          <w:szCs w:val="24"/>
          <w:lang w:val="kk-KZ" w:eastAsia="en-US"/>
        </w:rPr>
        <w:t xml:space="preserve"> </w:t>
      </w:r>
      <w:proofErr w:type="spellStart"/>
      <w:r>
        <w:rPr>
          <w:rStyle w:val="FontStyle62"/>
          <w:rFonts w:ascii="Times New Roman" w:hAnsi="Times New Roman" w:cs="Times New Roman"/>
          <w:b w:val="0"/>
          <w:bCs w:val="0"/>
          <w:color w:val="000000" w:themeColor="text1"/>
          <w:spacing w:val="0"/>
          <w:sz w:val="24"/>
          <w:szCs w:val="24"/>
          <w:lang w:val="kk-KZ" w:eastAsia="en-US"/>
        </w:rPr>
        <w:t>разделу</w:t>
      </w:r>
      <w:proofErr w:type="spellEnd"/>
      <w:r>
        <w:rPr>
          <w:rStyle w:val="FontStyle62"/>
          <w:rFonts w:ascii="Times New Roman" w:hAnsi="Times New Roman" w:cs="Times New Roman"/>
          <w:b w:val="0"/>
          <w:bCs w:val="0"/>
          <w:color w:val="000000" w:themeColor="text1"/>
          <w:spacing w:val="0"/>
          <w:sz w:val="24"/>
          <w:szCs w:val="24"/>
          <w:lang w:val="kk-KZ" w:eastAsia="en-US"/>
        </w:rPr>
        <w:t xml:space="preserve"> 9</w:t>
      </w:r>
      <w:r w:rsidR="006C3371" w:rsidRPr="004B50B0">
        <w:rPr>
          <w:rStyle w:val="FontStyle62"/>
          <w:rFonts w:ascii="Times New Roman" w:hAnsi="Times New Roman" w:cs="Times New Roman"/>
          <w:b w:val="0"/>
          <w:bCs w:val="0"/>
          <w:color w:val="000000" w:themeColor="text1"/>
          <w:spacing w:val="0"/>
          <w:sz w:val="24"/>
          <w:szCs w:val="24"/>
          <w:lang w:eastAsia="en-US"/>
        </w:rPr>
        <w:t>, числовое значение требования по общему использованию первичной энергии (в частности, переменное или постоянное) должно быть установлено с большой осторожностью.</w:t>
      </w:r>
    </w:p>
    <w:p w14:paraId="4369D51C" w14:textId="77777777" w:rsidR="006C3371" w:rsidRPr="004B50B0" w:rsidRDefault="006C3371" w:rsidP="00941BCC">
      <w:pPr>
        <w:pStyle w:val="Style10"/>
        <w:widowControl/>
        <w:ind w:firstLine="567"/>
        <w:jc w:val="center"/>
        <w:rPr>
          <w:rStyle w:val="FontStyle59"/>
          <w:rFonts w:ascii="Times New Roman" w:hAnsi="Times New Roman" w:cs="Times New Roman"/>
          <w:b w:val="0"/>
          <w:bCs w:val="0"/>
          <w:i w:val="0"/>
          <w:iCs w:val="0"/>
          <w:color w:val="000000" w:themeColor="text1"/>
          <w:sz w:val="24"/>
          <w:szCs w:val="24"/>
          <w:lang w:eastAsia="en-US"/>
        </w:rPr>
      </w:pPr>
    </w:p>
    <w:p w14:paraId="4E216BE3" w14:textId="7D7AFDF0" w:rsidR="006C3371" w:rsidRPr="004B50B0" w:rsidRDefault="006C3371" w:rsidP="00941BCC">
      <w:pPr>
        <w:pStyle w:val="Style10"/>
        <w:widowControl/>
        <w:ind w:firstLine="567"/>
        <w:jc w:val="center"/>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val="kk-KZ" w:eastAsia="en-US"/>
        </w:rPr>
        <w:t xml:space="preserve">Таблица </w:t>
      </w:r>
      <w:r w:rsidRPr="004B50B0">
        <w:rPr>
          <w:rStyle w:val="FontStyle59"/>
          <w:rFonts w:ascii="Times New Roman" w:hAnsi="Times New Roman" w:cs="Times New Roman"/>
          <w:i w:val="0"/>
          <w:iCs w:val="0"/>
          <w:color w:val="000000" w:themeColor="text1"/>
          <w:sz w:val="24"/>
          <w:szCs w:val="24"/>
          <w:lang w:val="en-US" w:eastAsia="en-US"/>
        </w:rPr>
        <w:t>A</w:t>
      </w:r>
      <w:r w:rsidRPr="004B50B0">
        <w:rPr>
          <w:rStyle w:val="FontStyle59"/>
          <w:rFonts w:ascii="Times New Roman" w:hAnsi="Times New Roman" w:cs="Times New Roman"/>
          <w:i w:val="0"/>
          <w:iCs w:val="0"/>
          <w:color w:val="000000" w:themeColor="text1"/>
          <w:sz w:val="24"/>
          <w:szCs w:val="24"/>
          <w:lang w:eastAsia="en-US"/>
        </w:rPr>
        <w:t xml:space="preserve">.3 </w:t>
      </w:r>
      <w:r w:rsidR="00941BCC"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Числовой показатель, используемый для требования по общему использованию первичной энергии (</w:t>
      </w:r>
      <w:r w:rsidRPr="004B50B0">
        <w:rPr>
          <w:rStyle w:val="FontStyle59"/>
          <w:rFonts w:ascii="Times New Roman" w:hAnsi="Times New Roman" w:cs="Times New Roman"/>
          <w:i w:val="0"/>
          <w:iCs w:val="0"/>
          <w:color w:val="000000" w:themeColor="text1"/>
          <w:sz w:val="24"/>
          <w:szCs w:val="24"/>
          <w:lang w:val="kk-KZ" w:eastAsia="en-US"/>
        </w:rPr>
        <w:t>см.</w:t>
      </w:r>
      <w:r w:rsidRPr="004B50B0">
        <w:rPr>
          <w:rStyle w:val="FontStyle59"/>
          <w:rFonts w:ascii="Times New Roman" w:hAnsi="Times New Roman" w:cs="Times New Roman"/>
          <w:i w:val="0"/>
          <w:iCs w:val="0"/>
          <w:color w:val="000000" w:themeColor="text1"/>
          <w:sz w:val="24"/>
          <w:szCs w:val="24"/>
          <w:lang w:eastAsia="en-US"/>
        </w:rPr>
        <w:t xml:space="preserve"> </w:t>
      </w:r>
      <w:hyperlink w:anchor="bookmark35" w:history="1">
        <w:r w:rsidRPr="004B50B0">
          <w:rPr>
            <w:rStyle w:val="FontStyle59"/>
            <w:rFonts w:ascii="Times New Roman" w:hAnsi="Times New Roman" w:cs="Times New Roman"/>
            <w:i w:val="0"/>
            <w:iCs w:val="0"/>
            <w:color w:val="000000" w:themeColor="text1"/>
            <w:sz w:val="24"/>
            <w:szCs w:val="24"/>
            <w:lang w:eastAsia="en-US"/>
          </w:rPr>
          <w:t>9.5</w:t>
        </w:r>
      </w:hyperlink>
      <w:r w:rsidRPr="004B50B0">
        <w:rPr>
          <w:rStyle w:val="FontStyle59"/>
          <w:rFonts w:ascii="Times New Roman" w:hAnsi="Times New Roman" w:cs="Times New Roman"/>
          <w:i w:val="0"/>
          <w:iCs w:val="0"/>
          <w:color w:val="000000" w:themeColor="text1"/>
          <w:sz w:val="24"/>
          <w:szCs w:val="24"/>
          <w:lang w:eastAsia="en-US"/>
        </w:rPr>
        <w:t>)</w:t>
      </w:r>
    </w:p>
    <w:tbl>
      <w:tblPr>
        <w:tblW w:w="9758" w:type="dxa"/>
        <w:jc w:val="center"/>
        <w:tblLayout w:type="fixed"/>
        <w:tblCellMar>
          <w:left w:w="40" w:type="dxa"/>
          <w:right w:w="40" w:type="dxa"/>
        </w:tblCellMar>
        <w:tblLook w:val="0000" w:firstRow="0" w:lastRow="0" w:firstColumn="0" w:lastColumn="0" w:noHBand="0" w:noVBand="0"/>
      </w:tblPr>
      <w:tblGrid>
        <w:gridCol w:w="8040"/>
        <w:gridCol w:w="1718"/>
      </w:tblGrid>
      <w:tr w:rsidR="004B50B0" w:rsidRPr="004B50B0" w14:paraId="45FF01C4" w14:textId="77777777" w:rsidTr="00CC263C">
        <w:trPr>
          <w:trHeight w:val="317"/>
          <w:jc w:val="center"/>
        </w:trPr>
        <w:tc>
          <w:tcPr>
            <w:tcW w:w="80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34BFB3" w14:textId="77777777" w:rsidR="006C3371" w:rsidRPr="004B50B0" w:rsidRDefault="006C3371" w:rsidP="00CC263C">
            <w:pPr>
              <w:pStyle w:val="Style26"/>
              <w:widowControl/>
              <w:jc w:val="both"/>
              <w:rPr>
                <w:rStyle w:val="FontStyle60"/>
                <w:rFonts w:ascii="Times New Roman" w:hAnsi="Times New Roman" w:cs="Times New Roman"/>
                <w:color w:val="000000" w:themeColor="text1"/>
                <w:sz w:val="24"/>
                <w:szCs w:val="24"/>
                <w:lang w:val="kk-KZ" w:eastAsia="en-US"/>
              </w:rPr>
            </w:pPr>
            <w:proofErr w:type="spellStart"/>
            <w:r w:rsidRPr="004B50B0">
              <w:rPr>
                <w:rStyle w:val="FontStyle60"/>
                <w:rFonts w:ascii="Times New Roman" w:hAnsi="Times New Roman" w:cs="Times New Roman"/>
                <w:color w:val="000000" w:themeColor="text1"/>
                <w:sz w:val="24"/>
                <w:szCs w:val="24"/>
                <w:lang w:val="kk-KZ" w:eastAsia="en-US"/>
              </w:rPr>
              <w:t>Числовой</w:t>
            </w:r>
            <w:proofErr w:type="spellEnd"/>
            <w:r w:rsidRPr="004B50B0">
              <w:rPr>
                <w:rStyle w:val="FontStyle60"/>
                <w:rFonts w:ascii="Times New Roman" w:hAnsi="Times New Roman" w:cs="Times New Roman"/>
                <w:color w:val="000000" w:themeColor="text1"/>
                <w:sz w:val="24"/>
                <w:szCs w:val="24"/>
                <w:lang w:val="kk-KZ" w:eastAsia="en-US"/>
              </w:rPr>
              <w:t xml:space="preserve"> </w:t>
            </w:r>
            <w:proofErr w:type="spellStart"/>
            <w:r w:rsidRPr="004B50B0">
              <w:rPr>
                <w:rStyle w:val="FontStyle60"/>
                <w:rFonts w:ascii="Times New Roman" w:hAnsi="Times New Roman" w:cs="Times New Roman"/>
                <w:color w:val="000000" w:themeColor="text1"/>
                <w:sz w:val="24"/>
                <w:szCs w:val="24"/>
                <w:lang w:val="kk-KZ" w:eastAsia="en-US"/>
              </w:rPr>
              <w:t>показатель</w:t>
            </w:r>
            <w:proofErr w:type="spellEnd"/>
          </w:p>
        </w:tc>
        <w:tc>
          <w:tcPr>
            <w:tcW w:w="17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AB26DE"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kk-KZ" w:eastAsia="en-US"/>
              </w:rPr>
            </w:pPr>
            <w:proofErr w:type="spellStart"/>
            <w:r w:rsidRPr="004B50B0">
              <w:rPr>
                <w:rStyle w:val="FontStyle60"/>
                <w:rFonts w:ascii="Times New Roman" w:hAnsi="Times New Roman" w:cs="Times New Roman"/>
                <w:color w:val="000000" w:themeColor="text1"/>
                <w:sz w:val="24"/>
                <w:szCs w:val="24"/>
                <w:lang w:val="kk-KZ" w:eastAsia="en-US"/>
              </w:rPr>
              <w:t>Выбор</w:t>
            </w:r>
            <w:proofErr w:type="spellEnd"/>
          </w:p>
        </w:tc>
      </w:tr>
      <w:tr w:rsidR="004B50B0" w:rsidRPr="004B50B0" w14:paraId="4C997BA0" w14:textId="77777777" w:rsidTr="00CC263C">
        <w:trPr>
          <w:trHeight w:val="302"/>
          <w:jc w:val="center"/>
        </w:trPr>
        <w:tc>
          <w:tcPr>
            <w:tcW w:w="80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2F3A45A"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Общее использование первичной энергии на полезную площадь пола [</w:t>
            </w:r>
            <w:proofErr w:type="spellStart"/>
            <w:r w:rsidRPr="004B50B0">
              <w:rPr>
                <w:rStyle w:val="FontStyle64"/>
                <w:rFonts w:ascii="Times New Roman" w:hAnsi="Times New Roman" w:cs="Times New Roman"/>
                <w:color w:val="000000" w:themeColor="text1"/>
                <w:sz w:val="24"/>
                <w:szCs w:val="24"/>
                <w:lang w:val="kk-KZ" w:eastAsia="en-US"/>
              </w:rPr>
              <w:t>кВтч</w:t>
            </w:r>
            <w:proofErr w:type="spellEnd"/>
            <w:r w:rsidRPr="004B50B0">
              <w:rPr>
                <w:rStyle w:val="FontStyle64"/>
                <w:rFonts w:ascii="Times New Roman" w:hAnsi="Times New Roman" w:cs="Times New Roman"/>
                <w:color w:val="000000" w:themeColor="text1"/>
                <w:sz w:val="24"/>
                <w:szCs w:val="24"/>
                <w:lang w:eastAsia="en-US"/>
              </w:rPr>
              <w:t>/</w:t>
            </w:r>
            <w:r w:rsidRPr="004B50B0">
              <w:rPr>
                <w:rStyle w:val="FontStyle64"/>
                <w:rFonts w:ascii="Times New Roman" w:hAnsi="Times New Roman" w:cs="Times New Roman"/>
                <w:color w:val="000000" w:themeColor="text1"/>
                <w:sz w:val="24"/>
                <w:szCs w:val="24"/>
                <w:lang w:val="kk-KZ" w:eastAsia="en-US"/>
              </w:rPr>
              <w:t>м</w:t>
            </w:r>
            <w:r w:rsidRPr="004B50B0">
              <w:rPr>
                <w:rStyle w:val="FontStyle64"/>
                <w:rFonts w:ascii="Times New Roman" w:hAnsi="Times New Roman" w:cs="Times New Roman"/>
                <w:color w:val="000000" w:themeColor="text1"/>
                <w:sz w:val="24"/>
                <w:szCs w:val="24"/>
                <w:vertAlign w:val="superscript"/>
                <w:lang w:eastAsia="en-US"/>
              </w:rPr>
              <w:t>2</w:t>
            </w:r>
            <w:r w:rsidRPr="004B50B0">
              <w:rPr>
                <w:rStyle w:val="FontStyle64"/>
                <w:rFonts w:ascii="Times New Roman" w:hAnsi="Times New Roman" w:cs="Times New Roman"/>
                <w:color w:val="000000" w:themeColor="text1"/>
                <w:sz w:val="24"/>
                <w:szCs w:val="24"/>
                <w:lang w:eastAsia="en-US"/>
              </w:rPr>
              <w:t>]</w:t>
            </w:r>
          </w:p>
        </w:tc>
        <w:tc>
          <w:tcPr>
            <w:tcW w:w="1718" w:type="dxa"/>
            <w:tcBorders>
              <w:top w:val="single" w:sz="6" w:space="0" w:color="auto"/>
              <w:left w:val="single" w:sz="6" w:space="0" w:color="auto"/>
              <w:bottom w:val="single" w:sz="6" w:space="0" w:color="auto"/>
              <w:right w:val="single" w:sz="6" w:space="0" w:color="auto"/>
            </w:tcBorders>
          </w:tcPr>
          <w:p w14:paraId="37F4FCF8"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25D3DC52" w14:textId="77777777" w:rsidTr="00CC263C">
        <w:trPr>
          <w:trHeight w:val="307"/>
          <w:jc w:val="center"/>
        </w:trPr>
        <w:tc>
          <w:tcPr>
            <w:tcW w:w="80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728988B"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Общее использование первичной энергии</w:t>
            </w:r>
            <w:r w:rsidRPr="004B50B0">
              <w:rPr>
                <w:rStyle w:val="FontStyle58"/>
                <w:rFonts w:ascii="Times New Roman" w:hAnsi="Times New Roman" w:cs="Times New Roman"/>
                <w:color w:val="000000" w:themeColor="text1"/>
                <w:sz w:val="24"/>
                <w:szCs w:val="24"/>
                <w:lang w:eastAsia="en-US"/>
              </w:rPr>
              <w:t xml:space="preserve"> </w:t>
            </w:r>
            <w:r w:rsidRPr="004B50B0">
              <w:rPr>
                <w:rStyle w:val="FontStyle58"/>
                <w:rFonts w:ascii="Times New Roman" w:hAnsi="Times New Roman" w:cs="Times New Roman"/>
                <w:i/>
                <w:color w:val="000000" w:themeColor="text1"/>
                <w:sz w:val="24"/>
                <w:szCs w:val="24"/>
                <w:lang w:eastAsia="en-US"/>
              </w:rPr>
              <w:t>Е</w:t>
            </w:r>
            <w:proofErr w:type="spellStart"/>
            <w:r w:rsidRPr="004B50B0">
              <w:rPr>
                <w:rStyle w:val="FontStyle58"/>
                <w:rFonts w:ascii="Times New Roman" w:hAnsi="Times New Roman" w:cs="Times New Roman"/>
                <w:color w:val="000000" w:themeColor="text1"/>
                <w:sz w:val="24"/>
                <w:szCs w:val="24"/>
                <w:vertAlign w:val="subscript"/>
                <w:lang w:val="en-US" w:eastAsia="en-US"/>
              </w:rPr>
              <w:t>Ptot</w:t>
            </w:r>
            <w:proofErr w:type="spellEnd"/>
            <w:r w:rsidRPr="004B50B0">
              <w:rPr>
                <w:rStyle w:val="FontStyle58"/>
                <w:rFonts w:ascii="Times New Roman" w:hAnsi="Times New Roman" w:cs="Times New Roman"/>
                <w:color w:val="000000" w:themeColor="text1"/>
                <w:sz w:val="24"/>
                <w:szCs w:val="24"/>
                <w:lang w:eastAsia="en-US"/>
              </w:rPr>
              <w:t xml:space="preserve"> </w:t>
            </w:r>
            <w:r w:rsidRPr="004B50B0">
              <w:rPr>
                <w:rStyle w:val="FontStyle64"/>
                <w:rFonts w:ascii="Times New Roman" w:hAnsi="Times New Roman" w:cs="Times New Roman"/>
                <w:color w:val="000000" w:themeColor="text1"/>
                <w:sz w:val="24"/>
                <w:szCs w:val="24"/>
                <w:lang w:eastAsia="en-US"/>
              </w:rPr>
              <w:t>[</w:t>
            </w:r>
            <w:proofErr w:type="spellStart"/>
            <w:r w:rsidRPr="004B50B0">
              <w:rPr>
                <w:rStyle w:val="FontStyle64"/>
                <w:rFonts w:ascii="Times New Roman" w:hAnsi="Times New Roman" w:cs="Times New Roman"/>
                <w:color w:val="000000" w:themeColor="text1"/>
                <w:sz w:val="24"/>
                <w:szCs w:val="24"/>
                <w:lang w:val="kk-KZ" w:eastAsia="en-US"/>
              </w:rPr>
              <w:t>кВтч</w:t>
            </w:r>
            <w:proofErr w:type="spellEnd"/>
            <w:r w:rsidRPr="004B50B0">
              <w:rPr>
                <w:rStyle w:val="FontStyle64"/>
                <w:rFonts w:ascii="Times New Roman" w:hAnsi="Times New Roman" w:cs="Times New Roman"/>
                <w:color w:val="000000" w:themeColor="text1"/>
                <w:sz w:val="24"/>
                <w:szCs w:val="24"/>
                <w:lang w:eastAsia="en-US"/>
              </w:rPr>
              <w:t>]</w:t>
            </w:r>
          </w:p>
        </w:tc>
        <w:tc>
          <w:tcPr>
            <w:tcW w:w="1718" w:type="dxa"/>
            <w:tcBorders>
              <w:top w:val="single" w:sz="6" w:space="0" w:color="auto"/>
              <w:left w:val="single" w:sz="6" w:space="0" w:color="auto"/>
              <w:bottom w:val="single" w:sz="6" w:space="0" w:color="auto"/>
              <w:right w:val="single" w:sz="6" w:space="0" w:color="auto"/>
            </w:tcBorders>
          </w:tcPr>
          <w:p w14:paraId="2B70EA28"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5BF7DCBA" w14:textId="77777777" w:rsidTr="00CC263C">
        <w:trPr>
          <w:trHeight w:val="302"/>
          <w:jc w:val="center"/>
        </w:trPr>
        <w:tc>
          <w:tcPr>
            <w:tcW w:w="8040" w:type="dxa"/>
            <w:tcBorders>
              <w:top w:val="single" w:sz="6" w:space="0" w:color="auto"/>
              <w:left w:val="single" w:sz="6" w:space="0" w:color="auto"/>
              <w:bottom w:val="single" w:sz="6" w:space="0" w:color="auto"/>
              <w:right w:val="single" w:sz="6" w:space="0" w:color="auto"/>
            </w:tcBorders>
          </w:tcPr>
          <w:p w14:paraId="4BB7FCD2"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4"/>
                <w:szCs w:val="24"/>
                <w:lang w:val="en-US" w:eastAsia="en-US"/>
              </w:rPr>
            </w:pPr>
            <w:r w:rsidRPr="004B50B0">
              <w:rPr>
                <w:rStyle w:val="FontStyle64"/>
                <w:rFonts w:ascii="Times New Roman" w:hAnsi="Times New Roman" w:cs="Times New Roman"/>
                <w:color w:val="000000" w:themeColor="text1"/>
                <w:sz w:val="24"/>
                <w:szCs w:val="24"/>
                <w:lang w:val="kk-KZ" w:eastAsia="en-US"/>
              </w:rPr>
              <w:t>Коэффициент</w:t>
            </w:r>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kk-KZ" w:eastAsia="en-US"/>
              </w:rPr>
              <w:t>определить</w:t>
            </w:r>
            <w:proofErr w:type="spellEnd"/>
            <w:r w:rsidRPr="004B50B0">
              <w:rPr>
                <w:rStyle w:val="FontStyle64"/>
                <w:rFonts w:ascii="Times New Roman" w:hAnsi="Times New Roman" w:cs="Times New Roman"/>
                <w:color w:val="000000" w:themeColor="text1"/>
                <w:sz w:val="24"/>
                <w:szCs w:val="24"/>
                <w:lang w:val="en-US" w:eastAsia="en-US"/>
              </w:rPr>
              <w:t>)</w:t>
            </w:r>
          </w:p>
        </w:tc>
        <w:tc>
          <w:tcPr>
            <w:tcW w:w="1718" w:type="dxa"/>
            <w:tcBorders>
              <w:top w:val="single" w:sz="6" w:space="0" w:color="auto"/>
              <w:left w:val="single" w:sz="6" w:space="0" w:color="auto"/>
              <w:bottom w:val="single" w:sz="6" w:space="0" w:color="auto"/>
              <w:right w:val="single" w:sz="6" w:space="0" w:color="auto"/>
            </w:tcBorders>
          </w:tcPr>
          <w:p w14:paraId="6C6AE59E"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02F3E353" w14:textId="77777777" w:rsidTr="00CC263C">
        <w:trPr>
          <w:trHeight w:val="302"/>
          <w:jc w:val="center"/>
        </w:trPr>
        <w:tc>
          <w:tcPr>
            <w:tcW w:w="8040" w:type="dxa"/>
            <w:tcBorders>
              <w:top w:val="single" w:sz="6" w:space="0" w:color="auto"/>
              <w:left w:val="single" w:sz="6" w:space="0" w:color="auto"/>
              <w:bottom w:val="single" w:sz="6" w:space="0" w:color="auto"/>
              <w:right w:val="single" w:sz="6" w:space="0" w:color="auto"/>
            </w:tcBorders>
          </w:tcPr>
          <w:p w14:paraId="4EDBAF00"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4"/>
                <w:szCs w:val="24"/>
                <w:lang w:val="en-US" w:eastAsia="en-US"/>
              </w:rPr>
            </w:pPr>
            <w:r w:rsidRPr="004B50B0">
              <w:rPr>
                <w:rStyle w:val="FontStyle64"/>
                <w:rFonts w:ascii="Times New Roman" w:hAnsi="Times New Roman" w:cs="Times New Roman"/>
                <w:color w:val="000000" w:themeColor="text1"/>
                <w:sz w:val="24"/>
                <w:szCs w:val="24"/>
                <w:lang w:val="en-US" w:eastAsia="en-US"/>
              </w:rPr>
              <w:t>&lt;</w:t>
            </w:r>
            <w:proofErr w:type="spellStart"/>
            <w:r w:rsidRPr="004B50B0">
              <w:rPr>
                <w:rStyle w:val="FontStyle64"/>
                <w:rFonts w:ascii="Times New Roman" w:hAnsi="Times New Roman" w:cs="Times New Roman"/>
                <w:color w:val="000000" w:themeColor="text1"/>
                <w:sz w:val="24"/>
                <w:szCs w:val="24"/>
                <w:lang w:val="kk-KZ" w:eastAsia="en-US"/>
              </w:rPr>
              <w:t>свободный</w:t>
            </w:r>
            <w:proofErr w:type="spellEnd"/>
            <w:r w:rsidRPr="004B50B0">
              <w:rPr>
                <w:rStyle w:val="FontStyle64"/>
                <w:rFonts w:ascii="Times New Roman" w:hAnsi="Times New Roman" w:cs="Times New Roman"/>
                <w:color w:val="000000" w:themeColor="text1"/>
                <w:sz w:val="24"/>
                <w:szCs w:val="24"/>
                <w:lang w:val="kk-KZ" w:eastAsia="en-US"/>
              </w:rPr>
              <w:t xml:space="preserve"> текст</w:t>
            </w:r>
            <w:r w:rsidRPr="004B50B0">
              <w:rPr>
                <w:rStyle w:val="FontStyle64"/>
                <w:rFonts w:ascii="Times New Roman" w:hAnsi="Times New Roman" w:cs="Times New Roman"/>
                <w:color w:val="000000" w:themeColor="text1"/>
                <w:sz w:val="24"/>
                <w:szCs w:val="24"/>
                <w:lang w:val="en-US" w:eastAsia="en-US"/>
              </w:rPr>
              <w:t>&gt; (</w:t>
            </w:r>
            <w:proofErr w:type="spellStart"/>
            <w:r w:rsidRPr="004B50B0">
              <w:rPr>
                <w:rStyle w:val="FontStyle64"/>
                <w:rFonts w:ascii="Times New Roman" w:hAnsi="Times New Roman" w:cs="Times New Roman"/>
                <w:color w:val="000000" w:themeColor="text1"/>
                <w:sz w:val="24"/>
                <w:szCs w:val="24"/>
                <w:lang w:val="kk-KZ" w:eastAsia="en-US"/>
              </w:rPr>
              <w:t>Другое</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kk-KZ" w:eastAsia="en-US"/>
              </w:rPr>
              <w:t>определить</w:t>
            </w:r>
            <w:proofErr w:type="spellEnd"/>
            <w:r w:rsidRPr="004B50B0">
              <w:rPr>
                <w:rStyle w:val="FontStyle64"/>
                <w:rFonts w:ascii="Times New Roman" w:hAnsi="Times New Roman" w:cs="Times New Roman"/>
                <w:color w:val="000000" w:themeColor="text1"/>
                <w:sz w:val="24"/>
                <w:szCs w:val="24"/>
                <w:lang w:val="en-US" w:eastAsia="en-US"/>
              </w:rPr>
              <w:t>*)</w:t>
            </w:r>
          </w:p>
        </w:tc>
        <w:tc>
          <w:tcPr>
            <w:tcW w:w="1718" w:type="dxa"/>
            <w:tcBorders>
              <w:top w:val="single" w:sz="6" w:space="0" w:color="auto"/>
              <w:left w:val="single" w:sz="6" w:space="0" w:color="auto"/>
              <w:bottom w:val="single" w:sz="6" w:space="0" w:color="auto"/>
              <w:right w:val="single" w:sz="6" w:space="0" w:color="auto"/>
            </w:tcBorders>
          </w:tcPr>
          <w:p w14:paraId="5CD56E43"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75ACBE3C" w14:textId="77777777" w:rsidTr="00CC263C">
        <w:trPr>
          <w:trHeight w:val="307"/>
          <w:jc w:val="center"/>
        </w:trPr>
        <w:tc>
          <w:tcPr>
            <w:tcW w:w="8040" w:type="dxa"/>
            <w:tcBorders>
              <w:top w:val="single" w:sz="6" w:space="0" w:color="auto"/>
              <w:left w:val="single" w:sz="6" w:space="0" w:color="auto"/>
              <w:bottom w:val="single" w:sz="6" w:space="0" w:color="auto"/>
              <w:right w:val="single" w:sz="6" w:space="0" w:color="auto"/>
            </w:tcBorders>
          </w:tcPr>
          <w:p w14:paraId="6164989A" w14:textId="77777777" w:rsidR="006C3371" w:rsidRPr="004B50B0" w:rsidRDefault="006C3371" w:rsidP="00CC263C">
            <w:pPr>
              <w:pStyle w:val="Style28"/>
              <w:widowControl/>
              <w:jc w:val="both"/>
              <w:rPr>
                <w:rFonts w:ascii="Times New Roman" w:hAnsi="Times New Roman" w:cs="Times New Roman"/>
                <w:color w:val="000000" w:themeColor="text1"/>
              </w:rPr>
            </w:pPr>
            <w:r w:rsidRPr="004B50B0">
              <w:rPr>
                <w:rFonts w:ascii="Times New Roman" w:hAnsi="Times New Roman" w:cs="Times New Roman"/>
                <w:color w:val="000000" w:themeColor="text1"/>
              </w:rPr>
              <w:t>…</w:t>
            </w:r>
          </w:p>
        </w:tc>
        <w:tc>
          <w:tcPr>
            <w:tcW w:w="1718" w:type="dxa"/>
            <w:tcBorders>
              <w:top w:val="single" w:sz="6" w:space="0" w:color="auto"/>
              <w:left w:val="single" w:sz="6" w:space="0" w:color="auto"/>
              <w:bottom w:val="single" w:sz="6" w:space="0" w:color="auto"/>
              <w:right w:val="single" w:sz="6" w:space="0" w:color="auto"/>
            </w:tcBorders>
          </w:tcPr>
          <w:p w14:paraId="6B3F47A7"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6C3371" w:rsidRPr="004B50B0" w14:paraId="77358E0A" w14:textId="77777777" w:rsidTr="00CC263C">
        <w:trPr>
          <w:trHeight w:val="912"/>
          <w:jc w:val="center"/>
        </w:trPr>
        <w:tc>
          <w:tcPr>
            <w:tcW w:w="9758" w:type="dxa"/>
            <w:gridSpan w:val="2"/>
            <w:tcBorders>
              <w:top w:val="single" w:sz="6" w:space="0" w:color="auto"/>
              <w:left w:val="single" w:sz="6" w:space="0" w:color="auto"/>
              <w:bottom w:val="single" w:sz="6" w:space="0" w:color="auto"/>
              <w:right w:val="single" w:sz="6" w:space="0" w:color="auto"/>
            </w:tcBorders>
          </w:tcPr>
          <w:p w14:paraId="7F0B0BA3" w14:textId="77777777" w:rsidR="006C3371" w:rsidRPr="00B825FC"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B825FC">
              <w:rPr>
                <w:rStyle w:val="FontStyle64"/>
                <w:rFonts w:ascii="Times New Roman" w:hAnsi="Times New Roman" w:cs="Times New Roman"/>
                <w:color w:val="000000" w:themeColor="text1"/>
                <w:sz w:val="20"/>
                <w:szCs w:val="20"/>
                <w:lang w:eastAsia="en-US"/>
              </w:rPr>
              <w:t>Если используется другой показатель, он должен быть четко описан, и должна быть сделана точная ссылка на метод определения:</w:t>
            </w:r>
          </w:p>
          <w:p w14:paraId="65CA788E" w14:textId="77777777" w:rsidR="006C3371" w:rsidRPr="00B825FC" w:rsidRDefault="006C3371" w:rsidP="00CC263C">
            <w:pPr>
              <w:pStyle w:val="Style22"/>
              <w:widowControl/>
              <w:jc w:val="both"/>
              <w:rPr>
                <w:rStyle w:val="FontStyle64"/>
                <w:rFonts w:ascii="Times New Roman" w:hAnsi="Times New Roman" w:cs="Times New Roman"/>
                <w:color w:val="000000" w:themeColor="text1"/>
                <w:sz w:val="20"/>
                <w:szCs w:val="20"/>
                <w:lang w:val="en-US" w:eastAsia="en-US"/>
              </w:rPr>
            </w:pPr>
            <w:r w:rsidRPr="00B825FC">
              <w:rPr>
                <w:rStyle w:val="FontStyle64"/>
                <w:rFonts w:ascii="Times New Roman" w:hAnsi="Times New Roman" w:cs="Times New Roman"/>
                <w:color w:val="000000" w:themeColor="text1"/>
                <w:sz w:val="20"/>
                <w:szCs w:val="20"/>
                <w:lang w:val="en-US" w:eastAsia="en-US"/>
              </w:rPr>
              <w:t xml:space="preserve">(1) ... &lt; </w:t>
            </w:r>
            <w:proofErr w:type="spellStart"/>
            <w:r w:rsidRPr="00B825FC">
              <w:rPr>
                <w:rStyle w:val="FontStyle64"/>
                <w:rFonts w:ascii="Times New Roman" w:hAnsi="Times New Roman" w:cs="Times New Roman"/>
                <w:color w:val="000000" w:themeColor="text1"/>
                <w:sz w:val="20"/>
                <w:szCs w:val="20"/>
                <w:lang w:val="kk-KZ" w:eastAsia="en-US"/>
              </w:rPr>
              <w:t>свободный</w:t>
            </w:r>
            <w:proofErr w:type="spellEnd"/>
            <w:r w:rsidRPr="00B825FC">
              <w:rPr>
                <w:rStyle w:val="FontStyle64"/>
                <w:rFonts w:ascii="Times New Roman" w:hAnsi="Times New Roman" w:cs="Times New Roman"/>
                <w:color w:val="000000" w:themeColor="text1"/>
                <w:sz w:val="20"/>
                <w:szCs w:val="20"/>
                <w:lang w:val="kk-KZ" w:eastAsia="en-US"/>
              </w:rPr>
              <w:t xml:space="preserve"> текст</w:t>
            </w:r>
            <w:r w:rsidRPr="00B825FC">
              <w:rPr>
                <w:rStyle w:val="FontStyle64"/>
                <w:rFonts w:ascii="Times New Roman" w:hAnsi="Times New Roman" w:cs="Times New Roman"/>
                <w:color w:val="000000" w:themeColor="text1"/>
                <w:sz w:val="20"/>
                <w:szCs w:val="20"/>
                <w:lang w:val="en-US" w:eastAsia="en-US"/>
              </w:rPr>
              <w:t xml:space="preserve"> &gt;</w:t>
            </w:r>
          </w:p>
          <w:p w14:paraId="237FC1AB" w14:textId="77777777" w:rsidR="006C3371" w:rsidRPr="004B50B0" w:rsidRDefault="006C3371" w:rsidP="00CC263C">
            <w:pPr>
              <w:pStyle w:val="Style22"/>
              <w:widowControl/>
              <w:jc w:val="both"/>
              <w:rPr>
                <w:rStyle w:val="FontStyle64"/>
                <w:rFonts w:ascii="Times New Roman" w:hAnsi="Times New Roman" w:cs="Times New Roman"/>
                <w:color w:val="000000" w:themeColor="text1"/>
                <w:sz w:val="24"/>
                <w:szCs w:val="24"/>
                <w:lang w:val="en-US" w:eastAsia="en-US"/>
              </w:rPr>
            </w:pPr>
            <w:r w:rsidRPr="00B825FC">
              <w:rPr>
                <w:rStyle w:val="FontStyle64"/>
                <w:rFonts w:ascii="Times New Roman" w:hAnsi="Times New Roman" w:cs="Times New Roman"/>
                <w:color w:val="000000" w:themeColor="text1"/>
                <w:sz w:val="20"/>
                <w:szCs w:val="20"/>
                <w:lang w:val="en-US" w:eastAsia="en-US"/>
              </w:rPr>
              <w:t>(2) ...</w:t>
            </w:r>
          </w:p>
        </w:tc>
      </w:tr>
    </w:tbl>
    <w:p w14:paraId="5C971C6D" w14:textId="77777777" w:rsidR="006C3371" w:rsidRPr="004B50B0" w:rsidRDefault="006C3371" w:rsidP="006C3371">
      <w:pPr>
        <w:pStyle w:val="Style15"/>
        <w:widowControl/>
        <w:ind w:firstLine="720"/>
        <w:jc w:val="both"/>
        <w:rPr>
          <w:rStyle w:val="FontStyle62"/>
          <w:rFonts w:ascii="Times New Roman" w:hAnsi="Times New Roman" w:cs="Times New Roman"/>
          <w:color w:val="000000" w:themeColor="text1"/>
          <w:sz w:val="28"/>
          <w:szCs w:val="28"/>
          <w:lang w:val="kk-KZ" w:eastAsia="en-US"/>
        </w:rPr>
      </w:pPr>
    </w:p>
    <w:p w14:paraId="2C2A791C" w14:textId="4724D97D" w:rsidR="006C3371" w:rsidRPr="004B50B0" w:rsidRDefault="00DE447D" w:rsidP="00941BCC">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roofErr w:type="spellStart"/>
      <w:r>
        <w:rPr>
          <w:rStyle w:val="FontStyle62"/>
          <w:rFonts w:ascii="Times New Roman" w:hAnsi="Times New Roman" w:cs="Times New Roman"/>
          <w:b w:val="0"/>
          <w:bCs w:val="0"/>
          <w:color w:val="000000" w:themeColor="text1"/>
          <w:spacing w:val="0"/>
          <w:sz w:val="24"/>
          <w:szCs w:val="24"/>
          <w:lang w:val="kk-KZ" w:eastAsia="en-US"/>
        </w:rPr>
        <w:t>Согласно</w:t>
      </w:r>
      <w:proofErr w:type="spellEnd"/>
      <w:r>
        <w:rPr>
          <w:rStyle w:val="FontStyle62"/>
          <w:rFonts w:ascii="Times New Roman" w:hAnsi="Times New Roman" w:cs="Times New Roman"/>
          <w:b w:val="0"/>
          <w:bCs w:val="0"/>
          <w:color w:val="000000" w:themeColor="text1"/>
          <w:spacing w:val="0"/>
          <w:sz w:val="24"/>
          <w:szCs w:val="24"/>
          <w:lang w:val="kk-KZ" w:eastAsia="en-US"/>
        </w:rPr>
        <w:t xml:space="preserve"> </w:t>
      </w:r>
      <w:proofErr w:type="spellStart"/>
      <w:r>
        <w:rPr>
          <w:rStyle w:val="FontStyle62"/>
          <w:rFonts w:ascii="Times New Roman" w:hAnsi="Times New Roman" w:cs="Times New Roman"/>
          <w:b w:val="0"/>
          <w:bCs w:val="0"/>
          <w:color w:val="000000" w:themeColor="text1"/>
          <w:spacing w:val="0"/>
          <w:sz w:val="24"/>
          <w:szCs w:val="24"/>
          <w:lang w:val="kk-KZ" w:eastAsia="en-US"/>
        </w:rPr>
        <w:t>разделу</w:t>
      </w:r>
      <w:proofErr w:type="spellEnd"/>
      <w:r w:rsidR="00B825FC">
        <w:rPr>
          <w:rStyle w:val="FontStyle62"/>
          <w:rFonts w:ascii="Times New Roman" w:hAnsi="Times New Roman" w:cs="Times New Roman"/>
          <w:b w:val="0"/>
          <w:bCs w:val="0"/>
          <w:color w:val="000000" w:themeColor="text1"/>
          <w:spacing w:val="0"/>
          <w:sz w:val="24"/>
          <w:szCs w:val="24"/>
          <w:lang w:val="kk-KZ" w:eastAsia="en-US"/>
        </w:rPr>
        <w:t xml:space="preserve"> 9</w:t>
      </w:r>
      <w:r w:rsidR="006C3371" w:rsidRPr="004B50B0">
        <w:rPr>
          <w:rStyle w:val="FontStyle62"/>
          <w:rFonts w:ascii="Times New Roman" w:hAnsi="Times New Roman" w:cs="Times New Roman"/>
          <w:b w:val="0"/>
          <w:bCs w:val="0"/>
          <w:color w:val="000000" w:themeColor="text1"/>
          <w:spacing w:val="0"/>
          <w:sz w:val="24"/>
          <w:szCs w:val="24"/>
          <w:lang w:eastAsia="en-US"/>
        </w:rPr>
        <w:t>, числовое значение требования по использованию невозобновляемой первичной энергии (в частности, переменное или постоянное) должно быть установлено с большой осторожностью.</w:t>
      </w:r>
    </w:p>
    <w:p w14:paraId="7474F625" w14:textId="77777777" w:rsidR="006C3371" w:rsidRPr="004B50B0" w:rsidRDefault="006C3371" w:rsidP="00941BCC">
      <w:pPr>
        <w:pStyle w:val="Style10"/>
        <w:widowControl/>
        <w:ind w:firstLine="567"/>
        <w:jc w:val="center"/>
        <w:rPr>
          <w:rStyle w:val="FontStyle59"/>
          <w:rFonts w:ascii="Times New Roman" w:hAnsi="Times New Roman" w:cs="Times New Roman"/>
          <w:b w:val="0"/>
          <w:bCs w:val="0"/>
          <w:i w:val="0"/>
          <w:iCs w:val="0"/>
          <w:color w:val="000000" w:themeColor="text1"/>
          <w:sz w:val="24"/>
          <w:szCs w:val="24"/>
          <w:lang w:val="kk-KZ" w:eastAsia="en-US"/>
        </w:rPr>
      </w:pPr>
    </w:p>
    <w:p w14:paraId="4613D484" w14:textId="16AC4A93" w:rsidR="006C3371" w:rsidRPr="004B50B0" w:rsidRDefault="006C3371" w:rsidP="00941BCC">
      <w:pPr>
        <w:pStyle w:val="Style10"/>
        <w:widowControl/>
        <w:ind w:firstLine="567"/>
        <w:jc w:val="center"/>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val="kk-KZ" w:eastAsia="en-US"/>
        </w:rPr>
        <w:t>Таблица</w:t>
      </w:r>
      <w:r w:rsidRPr="004B50B0">
        <w:rPr>
          <w:rStyle w:val="FontStyle59"/>
          <w:rFonts w:ascii="Times New Roman" w:hAnsi="Times New Roman" w:cs="Times New Roman"/>
          <w:i w:val="0"/>
          <w:iCs w:val="0"/>
          <w:color w:val="000000" w:themeColor="text1"/>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val="en-US" w:eastAsia="en-US"/>
        </w:rPr>
        <w:t>A</w:t>
      </w:r>
      <w:r w:rsidRPr="004B50B0">
        <w:rPr>
          <w:rStyle w:val="FontStyle59"/>
          <w:rFonts w:ascii="Times New Roman" w:hAnsi="Times New Roman" w:cs="Times New Roman"/>
          <w:i w:val="0"/>
          <w:iCs w:val="0"/>
          <w:color w:val="000000" w:themeColor="text1"/>
          <w:sz w:val="24"/>
          <w:szCs w:val="24"/>
          <w:lang w:eastAsia="en-US"/>
        </w:rPr>
        <w:t xml:space="preserve">.4 </w:t>
      </w:r>
      <w:r w:rsidR="00941BCC"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Числовой показатель, используемый для требования по использованию невозобновляемой первичной энергии (</w:t>
      </w:r>
      <w:r w:rsidRPr="004B50B0">
        <w:rPr>
          <w:rStyle w:val="FontStyle59"/>
          <w:rFonts w:ascii="Times New Roman" w:hAnsi="Times New Roman" w:cs="Times New Roman"/>
          <w:i w:val="0"/>
          <w:iCs w:val="0"/>
          <w:color w:val="000000" w:themeColor="text1"/>
          <w:sz w:val="24"/>
          <w:szCs w:val="24"/>
          <w:lang w:val="kk-KZ" w:eastAsia="en-US"/>
        </w:rPr>
        <w:t>см.</w:t>
      </w:r>
      <w:r w:rsidRPr="004B50B0">
        <w:rPr>
          <w:rStyle w:val="FontStyle59"/>
          <w:rFonts w:ascii="Times New Roman" w:hAnsi="Times New Roman" w:cs="Times New Roman"/>
          <w:i w:val="0"/>
          <w:iCs w:val="0"/>
          <w:color w:val="000000" w:themeColor="text1"/>
          <w:sz w:val="24"/>
          <w:szCs w:val="24"/>
          <w:lang w:eastAsia="en-US"/>
        </w:rPr>
        <w:t xml:space="preserve"> </w:t>
      </w:r>
      <w:hyperlink w:anchor="bookmark35" w:history="1">
        <w:r w:rsidRPr="004B50B0">
          <w:rPr>
            <w:rStyle w:val="FontStyle59"/>
            <w:rFonts w:ascii="Times New Roman" w:hAnsi="Times New Roman" w:cs="Times New Roman"/>
            <w:i w:val="0"/>
            <w:iCs w:val="0"/>
            <w:color w:val="000000" w:themeColor="text1"/>
            <w:sz w:val="24"/>
            <w:szCs w:val="24"/>
            <w:lang w:eastAsia="en-US"/>
          </w:rPr>
          <w:t>9.5</w:t>
        </w:r>
      </w:hyperlink>
      <w:r w:rsidRPr="004B50B0">
        <w:rPr>
          <w:rStyle w:val="FontStyle59"/>
          <w:rFonts w:ascii="Times New Roman" w:hAnsi="Times New Roman" w:cs="Times New Roman"/>
          <w:i w:val="0"/>
          <w:iCs w:val="0"/>
          <w:color w:val="000000" w:themeColor="text1"/>
          <w:sz w:val="24"/>
          <w:szCs w:val="24"/>
          <w:lang w:eastAsia="en-US"/>
        </w:rPr>
        <w:t>)</w:t>
      </w:r>
    </w:p>
    <w:tbl>
      <w:tblPr>
        <w:tblW w:w="9758" w:type="dxa"/>
        <w:jc w:val="center"/>
        <w:tblLayout w:type="fixed"/>
        <w:tblCellMar>
          <w:left w:w="40" w:type="dxa"/>
          <w:right w:w="40" w:type="dxa"/>
        </w:tblCellMar>
        <w:tblLook w:val="0000" w:firstRow="0" w:lastRow="0" w:firstColumn="0" w:lastColumn="0" w:noHBand="0" w:noVBand="0"/>
      </w:tblPr>
      <w:tblGrid>
        <w:gridCol w:w="8054"/>
        <w:gridCol w:w="1704"/>
      </w:tblGrid>
      <w:tr w:rsidR="004B50B0" w:rsidRPr="004B50B0" w14:paraId="5E4EC489" w14:textId="77777777" w:rsidTr="00CC263C">
        <w:trPr>
          <w:trHeight w:val="307"/>
          <w:jc w:val="center"/>
        </w:trPr>
        <w:tc>
          <w:tcPr>
            <w:tcW w:w="80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1CC952A" w14:textId="77777777" w:rsidR="006C3371" w:rsidRPr="004B50B0" w:rsidRDefault="006C3371" w:rsidP="00CC263C">
            <w:pPr>
              <w:pStyle w:val="Style26"/>
              <w:widowControl/>
              <w:jc w:val="both"/>
              <w:rPr>
                <w:rStyle w:val="FontStyle60"/>
                <w:rFonts w:ascii="Times New Roman" w:hAnsi="Times New Roman" w:cs="Times New Roman"/>
                <w:color w:val="000000" w:themeColor="text1"/>
                <w:sz w:val="24"/>
                <w:szCs w:val="24"/>
                <w:lang w:val="kk-KZ" w:eastAsia="en-US"/>
              </w:rPr>
            </w:pPr>
            <w:proofErr w:type="spellStart"/>
            <w:r w:rsidRPr="004B50B0">
              <w:rPr>
                <w:rStyle w:val="FontStyle60"/>
                <w:rFonts w:ascii="Times New Roman" w:hAnsi="Times New Roman" w:cs="Times New Roman"/>
                <w:color w:val="000000" w:themeColor="text1"/>
                <w:sz w:val="24"/>
                <w:szCs w:val="24"/>
                <w:lang w:val="kk-KZ" w:eastAsia="en-US"/>
              </w:rPr>
              <w:t>Числовой</w:t>
            </w:r>
            <w:proofErr w:type="spellEnd"/>
            <w:r w:rsidRPr="004B50B0">
              <w:rPr>
                <w:rStyle w:val="FontStyle60"/>
                <w:rFonts w:ascii="Times New Roman" w:hAnsi="Times New Roman" w:cs="Times New Roman"/>
                <w:color w:val="000000" w:themeColor="text1"/>
                <w:sz w:val="24"/>
                <w:szCs w:val="24"/>
                <w:lang w:val="kk-KZ" w:eastAsia="en-US"/>
              </w:rPr>
              <w:t xml:space="preserve"> </w:t>
            </w:r>
            <w:proofErr w:type="spellStart"/>
            <w:r w:rsidRPr="004B50B0">
              <w:rPr>
                <w:rStyle w:val="FontStyle60"/>
                <w:rFonts w:ascii="Times New Roman" w:hAnsi="Times New Roman" w:cs="Times New Roman"/>
                <w:color w:val="000000" w:themeColor="text1"/>
                <w:sz w:val="24"/>
                <w:szCs w:val="24"/>
                <w:lang w:val="kk-KZ" w:eastAsia="en-US"/>
              </w:rPr>
              <w:t>показатель</w:t>
            </w:r>
            <w:proofErr w:type="spellEnd"/>
          </w:p>
        </w:tc>
        <w:tc>
          <w:tcPr>
            <w:tcW w:w="170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0830B21"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kk-KZ" w:eastAsia="en-US"/>
              </w:rPr>
            </w:pPr>
            <w:proofErr w:type="spellStart"/>
            <w:r w:rsidRPr="004B50B0">
              <w:rPr>
                <w:rStyle w:val="FontStyle60"/>
                <w:rFonts w:ascii="Times New Roman" w:hAnsi="Times New Roman" w:cs="Times New Roman"/>
                <w:color w:val="000000" w:themeColor="text1"/>
                <w:sz w:val="24"/>
                <w:szCs w:val="24"/>
                <w:lang w:val="kk-KZ" w:eastAsia="en-US"/>
              </w:rPr>
              <w:t>Выбор</w:t>
            </w:r>
            <w:proofErr w:type="spellEnd"/>
          </w:p>
        </w:tc>
      </w:tr>
      <w:tr w:rsidR="004B50B0" w:rsidRPr="004B50B0" w14:paraId="024F7D25" w14:textId="77777777" w:rsidTr="00CC263C">
        <w:trPr>
          <w:trHeight w:val="307"/>
          <w:jc w:val="center"/>
        </w:trPr>
        <w:tc>
          <w:tcPr>
            <w:tcW w:w="80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ED69A8F"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Использование невозобновляемой первичной энергии на полезную площадь пола [</w:t>
            </w:r>
            <w:proofErr w:type="spellStart"/>
            <w:r w:rsidRPr="004B50B0">
              <w:rPr>
                <w:rStyle w:val="FontStyle64"/>
                <w:rFonts w:ascii="Times New Roman" w:hAnsi="Times New Roman" w:cs="Times New Roman"/>
                <w:color w:val="000000" w:themeColor="text1"/>
                <w:sz w:val="24"/>
                <w:szCs w:val="24"/>
                <w:lang w:val="kk-KZ" w:eastAsia="en-US"/>
              </w:rPr>
              <w:t>кВтч</w:t>
            </w:r>
            <w:proofErr w:type="spellEnd"/>
            <w:r w:rsidRPr="004B50B0">
              <w:rPr>
                <w:rStyle w:val="FontStyle64"/>
                <w:rFonts w:ascii="Times New Roman" w:hAnsi="Times New Roman" w:cs="Times New Roman"/>
                <w:color w:val="000000" w:themeColor="text1"/>
                <w:sz w:val="24"/>
                <w:szCs w:val="24"/>
                <w:lang w:eastAsia="en-US"/>
              </w:rPr>
              <w:t>/</w:t>
            </w:r>
            <w:r w:rsidRPr="004B50B0">
              <w:rPr>
                <w:rStyle w:val="FontStyle64"/>
                <w:rFonts w:ascii="Times New Roman" w:hAnsi="Times New Roman" w:cs="Times New Roman"/>
                <w:color w:val="000000" w:themeColor="text1"/>
                <w:sz w:val="24"/>
                <w:szCs w:val="24"/>
                <w:lang w:val="kk-KZ" w:eastAsia="en-US"/>
              </w:rPr>
              <w:t>м</w:t>
            </w:r>
            <w:r w:rsidRPr="004B50B0">
              <w:rPr>
                <w:rStyle w:val="FontStyle64"/>
                <w:rFonts w:ascii="Times New Roman" w:hAnsi="Times New Roman" w:cs="Times New Roman"/>
                <w:color w:val="000000" w:themeColor="text1"/>
                <w:sz w:val="24"/>
                <w:szCs w:val="24"/>
                <w:vertAlign w:val="superscript"/>
                <w:lang w:eastAsia="en-US"/>
              </w:rPr>
              <w:t>2</w:t>
            </w:r>
            <w:r w:rsidRPr="004B50B0">
              <w:rPr>
                <w:rStyle w:val="FontStyle64"/>
                <w:rFonts w:ascii="Times New Roman" w:hAnsi="Times New Roman" w:cs="Times New Roman"/>
                <w:color w:val="000000" w:themeColor="text1"/>
                <w:sz w:val="24"/>
                <w:szCs w:val="24"/>
                <w:lang w:eastAsia="en-US"/>
              </w:rPr>
              <w:t>]</w:t>
            </w:r>
          </w:p>
        </w:tc>
        <w:tc>
          <w:tcPr>
            <w:tcW w:w="1704" w:type="dxa"/>
            <w:tcBorders>
              <w:top w:val="single" w:sz="6" w:space="0" w:color="auto"/>
              <w:left w:val="single" w:sz="6" w:space="0" w:color="auto"/>
              <w:bottom w:val="single" w:sz="6" w:space="0" w:color="auto"/>
              <w:right w:val="single" w:sz="6" w:space="0" w:color="auto"/>
            </w:tcBorders>
          </w:tcPr>
          <w:p w14:paraId="59F40ACF"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26485D42" w14:textId="77777777" w:rsidTr="00CC263C">
        <w:trPr>
          <w:trHeight w:val="302"/>
          <w:jc w:val="center"/>
        </w:trPr>
        <w:tc>
          <w:tcPr>
            <w:tcW w:w="80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80B508"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Использование невозобновляемой первичной энергии</w:t>
            </w:r>
            <w:r w:rsidRPr="004B50B0">
              <w:rPr>
                <w:rStyle w:val="FontStyle58"/>
                <w:rFonts w:ascii="Times New Roman" w:hAnsi="Times New Roman" w:cs="Times New Roman"/>
                <w:color w:val="000000" w:themeColor="text1"/>
                <w:sz w:val="24"/>
                <w:szCs w:val="24"/>
                <w:lang w:eastAsia="en-US"/>
              </w:rPr>
              <w:t xml:space="preserve"> </w:t>
            </w:r>
            <w:r w:rsidRPr="004B50B0">
              <w:rPr>
                <w:rStyle w:val="FontStyle58"/>
                <w:rFonts w:ascii="Times New Roman" w:hAnsi="Times New Roman" w:cs="Times New Roman"/>
                <w:i/>
                <w:color w:val="000000" w:themeColor="text1"/>
                <w:sz w:val="24"/>
                <w:szCs w:val="24"/>
                <w:lang w:eastAsia="en-US"/>
              </w:rPr>
              <w:t>Е</w:t>
            </w:r>
            <w:proofErr w:type="spellStart"/>
            <w:r w:rsidRPr="004B50B0">
              <w:rPr>
                <w:rStyle w:val="FontStyle58"/>
                <w:rFonts w:ascii="Times New Roman" w:hAnsi="Times New Roman" w:cs="Times New Roman"/>
                <w:color w:val="000000" w:themeColor="text1"/>
                <w:sz w:val="24"/>
                <w:szCs w:val="24"/>
                <w:vertAlign w:val="subscript"/>
                <w:lang w:val="en-US" w:eastAsia="en-US"/>
              </w:rPr>
              <w:t>Pnren</w:t>
            </w:r>
            <w:proofErr w:type="spellEnd"/>
            <w:r w:rsidRPr="004B50B0">
              <w:rPr>
                <w:rStyle w:val="FontStyle58"/>
                <w:rFonts w:ascii="Times New Roman" w:hAnsi="Times New Roman" w:cs="Times New Roman"/>
                <w:color w:val="000000" w:themeColor="text1"/>
                <w:sz w:val="24"/>
                <w:szCs w:val="24"/>
                <w:lang w:eastAsia="en-US"/>
              </w:rPr>
              <w:t xml:space="preserve"> </w:t>
            </w:r>
            <w:r w:rsidRPr="004B50B0">
              <w:rPr>
                <w:rStyle w:val="FontStyle64"/>
                <w:rFonts w:ascii="Times New Roman" w:hAnsi="Times New Roman" w:cs="Times New Roman"/>
                <w:color w:val="000000" w:themeColor="text1"/>
                <w:sz w:val="24"/>
                <w:szCs w:val="24"/>
                <w:lang w:eastAsia="en-US"/>
              </w:rPr>
              <w:t>[</w:t>
            </w:r>
            <w:proofErr w:type="spellStart"/>
            <w:r w:rsidRPr="004B50B0">
              <w:rPr>
                <w:rStyle w:val="FontStyle64"/>
                <w:rFonts w:ascii="Times New Roman" w:hAnsi="Times New Roman" w:cs="Times New Roman"/>
                <w:color w:val="000000" w:themeColor="text1"/>
                <w:sz w:val="24"/>
                <w:szCs w:val="24"/>
                <w:lang w:val="kk-KZ" w:eastAsia="en-US"/>
              </w:rPr>
              <w:t>кВтч</w:t>
            </w:r>
            <w:proofErr w:type="spellEnd"/>
            <w:r w:rsidRPr="004B50B0">
              <w:rPr>
                <w:rStyle w:val="FontStyle64"/>
                <w:rFonts w:ascii="Times New Roman" w:hAnsi="Times New Roman" w:cs="Times New Roman"/>
                <w:color w:val="000000" w:themeColor="text1"/>
                <w:sz w:val="24"/>
                <w:szCs w:val="24"/>
                <w:lang w:eastAsia="en-US"/>
              </w:rPr>
              <w:t>]</w:t>
            </w:r>
          </w:p>
        </w:tc>
        <w:tc>
          <w:tcPr>
            <w:tcW w:w="1704" w:type="dxa"/>
            <w:tcBorders>
              <w:top w:val="single" w:sz="6" w:space="0" w:color="auto"/>
              <w:left w:val="single" w:sz="6" w:space="0" w:color="auto"/>
              <w:bottom w:val="single" w:sz="6" w:space="0" w:color="auto"/>
              <w:right w:val="single" w:sz="6" w:space="0" w:color="auto"/>
            </w:tcBorders>
          </w:tcPr>
          <w:p w14:paraId="6AADBD69"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74EDE870" w14:textId="77777777" w:rsidTr="00CC263C">
        <w:trPr>
          <w:trHeight w:val="302"/>
          <w:jc w:val="center"/>
        </w:trPr>
        <w:tc>
          <w:tcPr>
            <w:tcW w:w="8054" w:type="dxa"/>
            <w:tcBorders>
              <w:top w:val="single" w:sz="6" w:space="0" w:color="auto"/>
              <w:left w:val="single" w:sz="6" w:space="0" w:color="auto"/>
              <w:bottom w:val="single" w:sz="6" w:space="0" w:color="auto"/>
              <w:right w:val="single" w:sz="6" w:space="0" w:color="auto"/>
            </w:tcBorders>
          </w:tcPr>
          <w:p w14:paraId="412E66F9"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4"/>
                <w:szCs w:val="24"/>
                <w:lang w:val="en-US" w:eastAsia="en-US"/>
              </w:rPr>
            </w:pPr>
            <w:r w:rsidRPr="004B50B0">
              <w:rPr>
                <w:rStyle w:val="FontStyle64"/>
                <w:rFonts w:ascii="Times New Roman" w:hAnsi="Times New Roman" w:cs="Times New Roman"/>
                <w:color w:val="000000" w:themeColor="text1"/>
                <w:sz w:val="24"/>
                <w:szCs w:val="24"/>
                <w:lang w:val="kk-KZ" w:eastAsia="en-US"/>
              </w:rPr>
              <w:t>Коэффициент</w:t>
            </w:r>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kk-KZ" w:eastAsia="en-US"/>
              </w:rPr>
              <w:t>определить</w:t>
            </w:r>
            <w:proofErr w:type="spellEnd"/>
            <w:r w:rsidRPr="004B50B0">
              <w:rPr>
                <w:rStyle w:val="FontStyle64"/>
                <w:rFonts w:ascii="Times New Roman" w:hAnsi="Times New Roman" w:cs="Times New Roman"/>
                <w:color w:val="000000" w:themeColor="text1"/>
                <w:sz w:val="24"/>
                <w:szCs w:val="24"/>
                <w:lang w:val="en-US" w:eastAsia="en-US"/>
              </w:rPr>
              <w:t>)</w:t>
            </w:r>
          </w:p>
        </w:tc>
        <w:tc>
          <w:tcPr>
            <w:tcW w:w="1704" w:type="dxa"/>
            <w:tcBorders>
              <w:top w:val="single" w:sz="6" w:space="0" w:color="auto"/>
              <w:left w:val="single" w:sz="6" w:space="0" w:color="auto"/>
              <w:bottom w:val="single" w:sz="6" w:space="0" w:color="auto"/>
              <w:right w:val="single" w:sz="6" w:space="0" w:color="auto"/>
            </w:tcBorders>
          </w:tcPr>
          <w:p w14:paraId="2C312890"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61BC0D20" w14:textId="77777777" w:rsidTr="00CC263C">
        <w:trPr>
          <w:trHeight w:val="302"/>
          <w:jc w:val="center"/>
        </w:trPr>
        <w:tc>
          <w:tcPr>
            <w:tcW w:w="8054" w:type="dxa"/>
            <w:tcBorders>
              <w:top w:val="single" w:sz="6" w:space="0" w:color="auto"/>
              <w:left w:val="single" w:sz="6" w:space="0" w:color="auto"/>
              <w:bottom w:val="single" w:sz="6" w:space="0" w:color="auto"/>
              <w:right w:val="single" w:sz="6" w:space="0" w:color="auto"/>
            </w:tcBorders>
          </w:tcPr>
          <w:p w14:paraId="65FAFF81"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4"/>
                <w:szCs w:val="24"/>
                <w:lang w:val="en-US" w:eastAsia="en-US"/>
              </w:rPr>
            </w:pPr>
            <w:r w:rsidRPr="004B50B0">
              <w:rPr>
                <w:rStyle w:val="FontStyle64"/>
                <w:rFonts w:ascii="Times New Roman" w:hAnsi="Times New Roman" w:cs="Times New Roman"/>
                <w:color w:val="000000" w:themeColor="text1"/>
                <w:sz w:val="24"/>
                <w:szCs w:val="24"/>
                <w:lang w:val="en-US" w:eastAsia="en-US"/>
              </w:rPr>
              <w:t>&lt;</w:t>
            </w:r>
            <w:proofErr w:type="spellStart"/>
            <w:r w:rsidRPr="004B50B0">
              <w:rPr>
                <w:rStyle w:val="FontStyle64"/>
                <w:rFonts w:ascii="Times New Roman" w:hAnsi="Times New Roman" w:cs="Times New Roman"/>
                <w:color w:val="000000" w:themeColor="text1"/>
                <w:sz w:val="24"/>
                <w:szCs w:val="24"/>
                <w:lang w:val="kk-KZ" w:eastAsia="en-US"/>
              </w:rPr>
              <w:t>свободный</w:t>
            </w:r>
            <w:proofErr w:type="spellEnd"/>
            <w:r w:rsidRPr="004B50B0">
              <w:rPr>
                <w:rStyle w:val="FontStyle64"/>
                <w:rFonts w:ascii="Times New Roman" w:hAnsi="Times New Roman" w:cs="Times New Roman"/>
                <w:color w:val="000000" w:themeColor="text1"/>
                <w:sz w:val="24"/>
                <w:szCs w:val="24"/>
                <w:lang w:val="kk-KZ" w:eastAsia="en-US"/>
              </w:rPr>
              <w:t xml:space="preserve"> текст</w:t>
            </w:r>
            <w:r w:rsidRPr="004B50B0">
              <w:rPr>
                <w:rStyle w:val="FontStyle64"/>
                <w:rFonts w:ascii="Times New Roman" w:hAnsi="Times New Roman" w:cs="Times New Roman"/>
                <w:color w:val="000000" w:themeColor="text1"/>
                <w:sz w:val="24"/>
                <w:szCs w:val="24"/>
                <w:lang w:val="en-US" w:eastAsia="en-US"/>
              </w:rPr>
              <w:t>&gt; (</w:t>
            </w:r>
            <w:proofErr w:type="spellStart"/>
            <w:r w:rsidRPr="004B50B0">
              <w:rPr>
                <w:rStyle w:val="FontStyle64"/>
                <w:rFonts w:ascii="Times New Roman" w:hAnsi="Times New Roman" w:cs="Times New Roman"/>
                <w:color w:val="000000" w:themeColor="text1"/>
                <w:sz w:val="24"/>
                <w:szCs w:val="24"/>
                <w:lang w:val="kk-KZ" w:eastAsia="en-US"/>
              </w:rPr>
              <w:t>Другое</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kk-KZ" w:eastAsia="en-US"/>
              </w:rPr>
              <w:t>определить</w:t>
            </w:r>
            <w:proofErr w:type="spellEnd"/>
            <w:r w:rsidRPr="004B50B0">
              <w:rPr>
                <w:rStyle w:val="FontStyle64"/>
                <w:rFonts w:ascii="Times New Roman" w:hAnsi="Times New Roman" w:cs="Times New Roman"/>
                <w:color w:val="000000" w:themeColor="text1"/>
                <w:sz w:val="24"/>
                <w:szCs w:val="24"/>
                <w:lang w:val="en-US" w:eastAsia="en-US"/>
              </w:rPr>
              <w:t>)</w:t>
            </w:r>
          </w:p>
        </w:tc>
        <w:tc>
          <w:tcPr>
            <w:tcW w:w="1704" w:type="dxa"/>
            <w:tcBorders>
              <w:top w:val="single" w:sz="6" w:space="0" w:color="auto"/>
              <w:left w:val="single" w:sz="6" w:space="0" w:color="auto"/>
              <w:bottom w:val="single" w:sz="6" w:space="0" w:color="auto"/>
              <w:right w:val="single" w:sz="6" w:space="0" w:color="auto"/>
            </w:tcBorders>
          </w:tcPr>
          <w:p w14:paraId="6928EA94"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701E3D28" w14:textId="77777777" w:rsidTr="00CC263C">
        <w:trPr>
          <w:trHeight w:val="312"/>
          <w:jc w:val="center"/>
        </w:trPr>
        <w:tc>
          <w:tcPr>
            <w:tcW w:w="8054" w:type="dxa"/>
            <w:tcBorders>
              <w:top w:val="single" w:sz="6" w:space="0" w:color="auto"/>
              <w:left w:val="single" w:sz="6" w:space="0" w:color="auto"/>
              <w:bottom w:val="single" w:sz="6" w:space="0" w:color="auto"/>
              <w:right w:val="single" w:sz="6" w:space="0" w:color="auto"/>
            </w:tcBorders>
          </w:tcPr>
          <w:p w14:paraId="06506AE8" w14:textId="77777777" w:rsidR="006C3371" w:rsidRPr="004B50B0" w:rsidRDefault="006C3371" w:rsidP="00CC263C">
            <w:pPr>
              <w:pStyle w:val="Style28"/>
              <w:widowControl/>
              <w:jc w:val="both"/>
              <w:rPr>
                <w:rFonts w:ascii="Times New Roman" w:hAnsi="Times New Roman"/>
                <w:color w:val="000000" w:themeColor="text1"/>
              </w:rPr>
            </w:pPr>
          </w:p>
        </w:tc>
        <w:tc>
          <w:tcPr>
            <w:tcW w:w="1704" w:type="dxa"/>
            <w:tcBorders>
              <w:top w:val="single" w:sz="6" w:space="0" w:color="auto"/>
              <w:left w:val="single" w:sz="6" w:space="0" w:color="auto"/>
              <w:bottom w:val="single" w:sz="6" w:space="0" w:color="auto"/>
              <w:right w:val="single" w:sz="6" w:space="0" w:color="auto"/>
            </w:tcBorders>
          </w:tcPr>
          <w:p w14:paraId="5621F76F" w14:textId="77777777" w:rsidR="006C3371" w:rsidRPr="004B50B0" w:rsidRDefault="006C3371" w:rsidP="00CC263C">
            <w:pPr>
              <w:pStyle w:val="Style28"/>
              <w:widowControl/>
              <w:jc w:val="both"/>
              <w:rPr>
                <w:rFonts w:ascii="Times New Roman" w:hAnsi="Times New Roman"/>
                <w:color w:val="000000" w:themeColor="text1"/>
              </w:rPr>
            </w:pPr>
          </w:p>
        </w:tc>
      </w:tr>
      <w:tr w:rsidR="006C3371" w:rsidRPr="004B50B0" w14:paraId="2A415F4A" w14:textId="77777777" w:rsidTr="00CC263C">
        <w:trPr>
          <w:trHeight w:val="926"/>
          <w:jc w:val="center"/>
        </w:trPr>
        <w:tc>
          <w:tcPr>
            <w:tcW w:w="9758" w:type="dxa"/>
            <w:gridSpan w:val="2"/>
            <w:tcBorders>
              <w:top w:val="single" w:sz="6" w:space="0" w:color="auto"/>
              <w:left w:val="single" w:sz="6" w:space="0" w:color="auto"/>
              <w:bottom w:val="single" w:sz="6" w:space="0" w:color="auto"/>
              <w:right w:val="single" w:sz="6" w:space="0" w:color="auto"/>
            </w:tcBorders>
          </w:tcPr>
          <w:p w14:paraId="531D0D95" w14:textId="77777777" w:rsidR="006C3371" w:rsidRPr="00B825FC"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B825FC">
              <w:rPr>
                <w:rStyle w:val="FontStyle64"/>
                <w:rFonts w:ascii="Times New Roman" w:hAnsi="Times New Roman" w:cs="Times New Roman"/>
                <w:color w:val="000000" w:themeColor="text1"/>
                <w:sz w:val="20"/>
                <w:szCs w:val="20"/>
                <w:lang w:eastAsia="en-US"/>
              </w:rPr>
              <w:t>Если используется другой показатель, он должен быть четко описан, и должна быть сделана точная ссылка на метод определения:</w:t>
            </w:r>
          </w:p>
          <w:p w14:paraId="1C9EF641" w14:textId="77777777" w:rsidR="006C3371" w:rsidRPr="00B825FC" w:rsidRDefault="006C3371" w:rsidP="00CC263C">
            <w:pPr>
              <w:pStyle w:val="Style22"/>
              <w:widowControl/>
              <w:jc w:val="both"/>
              <w:rPr>
                <w:rStyle w:val="FontStyle64"/>
                <w:rFonts w:ascii="Times New Roman" w:hAnsi="Times New Roman" w:cs="Times New Roman"/>
                <w:color w:val="000000" w:themeColor="text1"/>
                <w:sz w:val="20"/>
                <w:szCs w:val="20"/>
                <w:lang w:val="en-US" w:eastAsia="en-US"/>
              </w:rPr>
            </w:pPr>
            <w:r w:rsidRPr="00B825FC">
              <w:rPr>
                <w:rStyle w:val="FontStyle64"/>
                <w:rFonts w:ascii="Times New Roman" w:hAnsi="Times New Roman" w:cs="Times New Roman"/>
                <w:color w:val="000000" w:themeColor="text1"/>
                <w:sz w:val="20"/>
                <w:szCs w:val="20"/>
                <w:lang w:val="en-US" w:eastAsia="en-US"/>
              </w:rPr>
              <w:t>(1) ...&lt;</w:t>
            </w:r>
            <w:proofErr w:type="spellStart"/>
            <w:r w:rsidRPr="00B825FC">
              <w:rPr>
                <w:rStyle w:val="FontStyle64"/>
                <w:rFonts w:ascii="Times New Roman" w:hAnsi="Times New Roman" w:cs="Times New Roman"/>
                <w:color w:val="000000" w:themeColor="text1"/>
                <w:sz w:val="20"/>
                <w:szCs w:val="20"/>
                <w:lang w:val="kk-KZ" w:eastAsia="en-US"/>
              </w:rPr>
              <w:t>свободный</w:t>
            </w:r>
            <w:proofErr w:type="spellEnd"/>
            <w:r w:rsidRPr="00B825FC">
              <w:rPr>
                <w:rStyle w:val="FontStyle64"/>
                <w:rFonts w:ascii="Times New Roman" w:hAnsi="Times New Roman" w:cs="Times New Roman"/>
                <w:color w:val="000000" w:themeColor="text1"/>
                <w:sz w:val="20"/>
                <w:szCs w:val="20"/>
                <w:lang w:val="kk-KZ" w:eastAsia="en-US"/>
              </w:rPr>
              <w:t xml:space="preserve"> текст</w:t>
            </w:r>
            <w:r w:rsidRPr="00B825FC">
              <w:rPr>
                <w:rStyle w:val="FontStyle64"/>
                <w:rFonts w:ascii="Times New Roman" w:hAnsi="Times New Roman" w:cs="Times New Roman"/>
                <w:color w:val="000000" w:themeColor="text1"/>
                <w:sz w:val="20"/>
                <w:szCs w:val="20"/>
                <w:lang w:val="en-US" w:eastAsia="en-US"/>
              </w:rPr>
              <w:t>&gt;</w:t>
            </w:r>
          </w:p>
          <w:p w14:paraId="1959EF63" w14:textId="77777777" w:rsidR="006C3371" w:rsidRPr="004B50B0" w:rsidRDefault="006C3371" w:rsidP="00CC263C">
            <w:pPr>
              <w:pStyle w:val="Style22"/>
              <w:widowControl/>
              <w:jc w:val="both"/>
              <w:rPr>
                <w:rStyle w:val="FontStyle64"/>
                <w:rFonts w:ascii="Times New Roman" w:hAnsi="Times New Roman" w:cs="Times New Roman"/>
                <w:color w:val="000000" w:themeColor="text1"/>
                <w:sz w:val="24"/>
                <w:szCs w:val="24"/>
                <w:lang w:val="en-US" w:eastAsia="en-US"/>
              </w:rPr>
            </w:pPr>
            <w:r w:rsidRPr="00B825FC">
              <w:rPr>
                <w:rStyle w:val="FontStyle64"/>
                <w:rFonts w:ascii="Times New Roman" w:hAnsi="Times New Roman" w:cs="Times New Roman"/>
                <w:color w:val="000000" w:themeColor="text1"/>
                <w:sz w:val="20"/>
                <w:szCs w:val="20"/>
                <w:lang w:val="en-US" w:eastAsia="en-US"/>
              </w:rPr>
              <w:t>(2) ...</w:t>
            </w:r>
          </w:p>
        </w:tc>
      </w:tr>
    </w:tbl>
    <w:p w14:paraId="28F167CF" w14:textId="77777777" w:rsidR="006C3371" w:rsidRPr="004B50B0" w:rsidRDefault="006C3371" w:rsidP="006C3371">
      <w:pPr>
        <w:pStyle w:val="Style15"/>
        <w:widowControl/>
        <w:ind w:firstLine="720"/>
        <w:jc w:val="both"/>
        <w:rPr>
          <w:rStyle w:val="FontStyle62"/>
          <w:rFonts w:ascii="Times New Roman" w:hAnsi="Times New Roman" w:cs="Times New Roman"/>
          <w:color w:val="000000" w:themeColor="text1"/>
          <w:sz w:val="28"/>
          <w:szCs w:val="28"/>
          <w:lang w:val="kk-KZ" w:eastAsia="en-US"/>
        </w:rPr>
      </w:pPr>
    </w:p>
    <w:p w14:paraId="50284671" w14:textId="2360D3A5" w:rsidR="006C3371" w:rsidRPr="004B50B0" w:rsidRDefault="00DE447D" w:rsidP="004100CF">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roofErr w:type="spellStart"/>
      <w:r>
        <w:rPr>
          <w:rStyle w:val="FontStyle62"/>
          <w:rFonts w:ascii="Times New Roman" w:hAnsi="Times New Roman" w:cs="Times New Roman"/>
          <w:b w:val="0"/>
          <w:bCs w:val="0"/>
          <w:color w:val="000000" w:themeColor="text1"/>
          <w:spacing w:val="0"/>
          <w:sz w:val="24"/>
          <w:szCs w:val="24"/>
          <w:lang w:val="kk-KZ" w:eastAsia="en-US"/>
        </w:rPr>
        <w:lastRenderedPageBreak/>
        <w:t>Согласно</w:t>
      </w:r>
      <w:proofErr w:type="spellEnd"/>
      <w:r>
        <w:rPr>
          <w:rStyle w:val="FontStyle62"/>
          <w:rFonts w:ascii="Times New Roman" w:hAnsi="Times New Roman" w:cs="Times New Roman"/>
          <w:b w:val="0"/>
          <w:bCs w:val="0"/>
          <w:color w:val="000000" w:themeColor="text1"/>
          <w:spacing w:val="0"/>
          <w:sz w:val="24"/>
          <w:szCs w:val="24"/>
          <w:lang w:val="kk-KZ" w:eastAsia="en-US"/>
        </w:rPr>
        <w:t xml:space="preserve"> </w:t>
      </w:r>
      <w:proofErr w:type="spellStart"/>
      <w:r>
        <w:rPr>
          <w:rStyle w:val="FontStyle62"/>
          <w:rFonts w:ascii="Times New Roman" w:hAnsi="Times New Roman" w:cs="Times New Roman"/>
          <w:b w:val="0"/>
          <w:bCs w:val="0"/>
          <w:color w:val="000000" w:themeColor="text1"/>
          <w:spacing w:val="0"/>
          <w:sz w:val="24"/>
          <w:szCs w:val="24"/>
          <w:lang w:val="kk-KZ" w:eastAsia="en-US"/>
        </w:rPr>
        <w:t>разделу</w:t>
      </w:r>
      <w:proofErr w:type="spellEnd"/>
      <w:r w:rsidR="00B825FC">
        <w:rPr>
          <w:rStyle w:val="FontStyle62"/>
          <w:rFonts w:ascii="Times New Roman" w:hAnsi="Times New Roman" w:cs="Times New Roman"/>
          <w:b w:val="0"/>
          <w:bCs w:val="0"/>
          <w:color w:val="000000" w:themeColor="text1"/>
          <w:spacing w:val="0"/>
          <w:sz w:val="24"/>
          <w:szCs w:val="24"/>
          <w:lang w:val="kk-KZ" w:eastAsia="en-US"/>
        </w:rPr>
        <w:t xml:space="preserve"> 9</w:t>
      </w:r>
      <w:r w:rsidR="006C3371" w:rsidRPr="004B50B0">
        <w:rPr>
          <w:rStyle w:val="FontStyle62"/>
          <w:rFonts w:ascii="Times New Roman" w:hAnsi="Times New Roman" w:cs="Times New Roman"/>
          <w:b w:val="0"/>
          <w:bCs w:val="0"/>
          <w:color w:val="000000" w:themeColor="text1"/>
          <w:spacing w:val="0"/>
          <w:sz w:val="24"/>
          <w:szCs w:val="24"/>
          <w:lang w:eastAsia="en-US"/>
        </w:rPr>
        <w:t>, числовое значение требования по использованию возобновляемой первичной энергии (в частности, переменной или постоянной) должно быть установлено с большой осторожностью.</w:t>
      </w:r>
    </w:p>
    <w:p w14:paraId="34233983" w14:textId="77777777" w:rsidR="006C3371" w:rsidRPr="004B50B0" w:rsidRDefault="006C3371" w:rsidP="004100CF">
      <w:pPr>
        <w:pStyle w:val="Style10"/>
        <w:widowControl/>
        <w:ind w:firstLine="567"/>
        <w:jc w:val="center"/>
        <w:rPr>
          <w:rStyle w:val="FontStyle59"/>
          <w:rFonts w:ascii="Times New Roman" w:hAnsi="Times New Roman" w:cs="Times New Roman"/>
          <w:b w:val="0"/>
          <w:bCs w:val="0"/>
          <w:i w:val="0"/>
          <w:iCs w:val="0"/>
          <w:color w:val="000000" w:themeColor="text1"/>
          <w:sz w:val="24"/>
          <w:szCs w:val="24"/>
          <w:lang w:val="kk-KZ" w:eastAsia="en-US"/>
        </w:rPr>
      </w:pPr>
    </w:p>
    <w:p w14:paraId="466235F9" w14:textId="0DE7F0DD" w:rsidR="006C3371" w:rsidRPr="004B50B0" w:rsidRDefault="006C3371" w:rsidP="004100CF">
      <w:pPr>
        <w:pStyle w:val="Style10"/>
        <w:widowControl/>
        <w:ind w:firstLine="567"/>
        <w:jc w:val="center"/>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val="kk-KZ" w:eastAsia="en-US"/>
        </w:rPr>
        <w:t>Таблица</w:t>
      </w:r>
      <w:r w:rsidRPr="004B50B0">
        <w:rPr>
          <w:rStyle w:val="FontStyle59"/>
          <w:rFonts w:ascii="Times New Roman" w:hAnsi="Times New Roman" w:cs="Times New Roman"/>
          <w:i w:val="0"/>
          <w:iCs w:val="0"/>
          <w:color w:val="000000" w:themeColor="text1"/>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val="en-US" w:eastAsia="en-US"/>
        </w:rPr>
        <w:t>A</w:t>
      </w:r>
      <w:r w:rsidRPr="004B50B0">
        <w:rPr>
          <w:rStyle w:val="FontStyle59"/>
          <w:rFonts w:ascii="Times New Roman" w:hAnsi="Times New Roman" w:cs="Times New Roman"/>
          <w:i w:val="0"/>
          <w:iCs w:val="0"/>
          <w:color w:val="000000" w:themeColor="text1"/>
          <w:sz w:val="24"/>
          <w:szCs w:val="24"/>
          <w:lang w:eastAsia="en-US"/>
        </w:rPr>
        <w:t xml:space="preserve">.5 </w:t>
      </w:r>
      <w:r w:rsidR="004100CF"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Числовой показатель, используемый для требования по использованию возобновляемой первичной энергии (</w:t>
      </w:r>
      <w:r w:rsidRPr="004B50B0">
        <w:rPr>
          <w:rStyle w:val="FontStyle59"/>
          <w:rFonts w:ascii="Times New Roman" w:hAnsi="Times New Roman" w:cs="Times New Roman"/>
          <w:i w:val="0"/>
          <w:iCs w:val="0"/>
          <w:color w:val="000000" w:themeColor="text1"/>
          <w:sz w:val="24"/>
          <w:szCs w:val="24"/>
          <w:lang w:val="kk-KZ" w:eastAsia="en-US"/>
        </w:rPr>
        <w:t>см.</w:t>
      </w:r>
      <w:r w:rsidRPr="004B50B0">
        <w:rPr>
          <w:rStyle w:val="FontStyle59"/>
          <w:rFonts w:ascii="Times New Roman" w:hAnsi="Times New Roman" w:cs="Times New Roman"/>
          <w:i w:val="0"/>
          <w:iCs w:val="0"/>
          <w:color w:val="000000" w:themeColor="text1"/>
          <w:sz w:val="24"/>
          <w:szCs w:val="24"/>
          <w:lang w:eastAsia="en-US"/>
        </w:rPr>
        <w:t xml:space="preserve"> </w:t>
      </w:r>
      <w:hyperlink w:anchor="bookmark35" w:history="1">
        <w:r w:rsidRPr="004B50B0">
          <w:rPr>
            <w:rStyle w:val="FontStyle59"/>
            <w:rFonts w:ascii="Times New Roman" w:hAnsi="Times New Roman" w:cs="Times New Roman"/>
            <w:i w:val="0"/>
            <w:iCs w:val="0"/>
            <w:color w:val="000000" w:themeColor="text1"/>
            <w:sz w:val="24"/>
            <w:szCs w:val="24"/>
            <w:lang w:eastAsia="en-US"/>
          </w:rPr>
          <w:t>9</w:t>
        </w:r>
        <w:r w:rsidR="00DE447D">
          <w:rPr>
            <w:rStyle w:val="FontStyle53"/>
            <w:rFonts w:ascii="Times New Roman" w:hAnsi="Times New Roman" w:cs="Times New Roman"/>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5</w:t>
        </w:r>
      </w:hyperlink>
      <w:r w:rsidRPr="004B50B0">
        <w:rPr>
          <w:rStyle w:val="FontStyle59"/>
          <w:rFonts w:ascii="Times New Roman" w:hAnsi="Times New Roman" w:cs="Times New Roman"/>
          <w:i w:val="0"/>
          <w:iCs w:val="0"/>
          <w:color w:val="000000" w:themeColor="text1"/>
          <w:sz w:val="24"/>
          <w:szCs w:val="24"/>
          <w:lang w:eastAsia="en-US"/>
        </w:rPr>
        <w:t>)</w:t>
      </w:r>
    </w:p>
    <w:tbl>
      <w:tblPr>
        <w:tblW w:w="9763" w:type="dxa"/>
        <w:jc w:val="center"/>
        <w:tblLayout w:type="fixed"/>
        <w:tblCellMar>
          <w:left w:w="40" w:type="dxa"/>
          <w:right w:w="40" w:type="dxa"/>
        </w:tblCellMar>
        <w:tblLook w:val="0000" w:firstRow="0" w:lastRow="0" w:firstColumn="0" w:lastColumn="0" w:noHBand="0" w:noVBand="0"/>
      </w:tblPr>
      <w:tblGrid>
        <w:gridCol w:w="8054"/>
        <w:gridCol w:w="1709"/>
      </w:tblGrid>
      <w:tr w:rsidR="004B50B0" w:rsidRPr="00552702" w14:paraId="72A74CC0" w14:textId="77777777" w:rsidTr="00552702">
        <w:trPr>
          <w:trHeight w:val="85"/>
          <w:jc w:val="center"/>
        </w:trPr>
        <w:tc>
          <w:tcPr>
            <w:tcW w:w="80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0BD7410" w14:textId="77777777" w:rsidR="006C3371" w:rsidRPr="00552702" w:rsidRDefault="006C3371" w:rsidP="00CC263C">
            <w:pPr>
              <w:pStyle w:val="Style26"/>
              <w:widowControl/>
              <w:jc w:val="both"/>
              <w:rPr>
                <w:rStyle w:val="FontStyle60"/>
                <w:rFonts w:ascii="Times New Roman" w:hAnsi="Times New Roman" w:cs="Times New Roman"/>
                <w:color w:val="000000" w:themeColor="text1"/>
                <w:sz w:val="20"/>
                <w:szCs w:val="20"/>
                <w:lang w:val="kk-KZ" w:eastAsia="en-US"/>
              </w:rPr>
            </w:pPr>
            <w:proofErr w:type="spellStart"/>
            <w:r w:rsidRPr="00552702">
              <w:rPr>
                <w:rStyle w:val="FontStyle60"/>
                <w:rFonts w:ascii="Times New Roman" w:hAnsi="Times New Roman" w:cs="Times New Roman"/>
                <w:color w:val="000000" w:themeColor="text1"/>
                <w:sz w:val="20"/>
                <w:szCs w:val="20"/>
                <w:lang w:val="kk-KZ" w:eastAsia="en-US"/>
              </w:rPr>
              <w:t>Числовой</w:t>
            </w:r>
            <w:proofErr w:type="spellEnd"/>
            <w:r w:rsidRPr="00552702">
              <w:rPr>
                <w:rStyle w:val="FontStyle60"/>
                <w:rFonts w:ascii="Times New Roman" w:hAnsi="Times New Roman" w:cs="Times New Roman"/>
                <w:color w:val="000000" w:themeColor="text1"/>
                <w:sz w:val="20"/>
                <w:szCs w:val="20"/>
                <w:lang w:val="kk-KZ" w:eastAsia="en-US"/>
              </w:rPr>
              <w:t xml:space="preserve"> </w:t>
            </w:r>
            <w:proofErr w:type="spellStart"/>
            <w:r w:rsidRPr="00552702">
              <w:rPr>
                <w:rStyle w:val="FontStyle60"/>
                <w:rFonts w:ascii="Times New Roman" w:hAnsi="Times New Roman" w:cs="Times New Roman"/>
                <w:color w:val="000000" w:themeColor="text1"/>
                <w:sz w:val="20"/>
                <w:szCs w:val="20"/>
                <w:lang w:val="kk-KZ" w:eastAsia="en-US"/>
              </w:rPr>
              <w:t>показатель</w:t>
            </w:r>
            <w:proofErr w:type="spellEnd"/>
          </w:p>
        </w:tc>
        <w:tc>
          <w:tcPr>
            <w:tcW w:w="170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1A6527" w14:textId="77777777" w:rsidR="006C3371" w:rsidRPr="00552702"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proofErr w:type="spellStart"/>
            <w:r w:rsidRPr="00552702">
              <w:rPr>
                <w:rStyle w:val="FontStyle60"/>
                <w:rFonts w:ascii="Times New Roman" w:hAnsi="Times New Roman" w:cs="Times New Roman"/>
                <w:color w:val="000000" w:themeColor="text1"/>
                <w:sz w:val="20"/>
                <w:szCs w:val="20"/>
                <w:lang w:val="kk-KZ" w:eastAsia="en-US"/>
              </w:rPr>
              <w:t>Выбор</w:t>
            </w:r>
            <w:proofErr w:type="spellEnd"/>
          </w:p>
        </w:tc>
      </w:tr>
      <w:tr w:rsidR="004B50B0" w:rsidRPr="00552702" w14:paraId="37EB8E4A" w14:textId="77777777" w:rsidTr="00552702">
        <w:trPr>
          <w:trHeight w:val="134"/>
          <w:jc w:val="center"/>
        </w:trPr>
        <w:tc>
          <w:tcPr>
            <w:tcW w:w="80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385BD0" w14:textId="77777777" w:rsidR="006C3371" w:rsidRPr="00552702" w:rsidRDefault="006C3371" w:rsidP="00CC263C">
            <w:pPr>
              <w:pStyle w:val="Style38"/>
              <w:widowControl/>
              <w:jc w:val="both"/>
              <w:rPr>
                <w:rStyle w:val="FontStyle64"/>
                <w:rFonts w:ascii="Times New Roman" w:hAnsi="Times New Roman" w:cs="Times New Roman"/>
                <w:color w:val="000000" w:themeColor="text1"/>
                <w:sz w:val="20"/>
                <w:szCs w:val="20"/>
                <w:lang w:eastAsia="en-US"/>
              </w:rPr>
            </w:pPr>
            <w:r w:rsidRPr="00552702">
              <w:rPr>
                <w:rStyle w:val="FontStyle64"/>
                <w:rFonts w:ascii="Times New Roman" w:hAnsi="Times New Roman" w:cs="Times New Roman"/>
                <w:color w:val="000000" w:themeColor="text1"/>
                <w:sz w:val="20"/>
                <w:szCs w:val="20"/>
                <w:lang w:eastAsia="en-US"/>
              </w:rPr>
              <w:t>Использование возобновляемой первичной энергии на полезную площадь пола [</w:t>
            </w:r>
            <w:proofErr w:type="spellStart"/>
            <w:r w:rsidRPr="00552702">
              <w:rPr>
                <w:rStyle w:val="FontStyle64"/>
                <w:rFonts w:ascii="Times New Roman" w:hAnsi="Times New Roman" w:cs="Times New Roman"/>
                <w:color w:val="000000" w:themeColor="text1"/>
                <w:sz w:val="20"/>
                <w:szCs w:val="20"/>
                <w:lang w:val="kk-KZ" w:eastAsia="en-US"/>
              </w:rPr>
              <w:t>кВтч</w:t>
            </w:r>
            <w:proofErr w:type="spellEnd"/>
            <w:r w:rsidRPr="00552702">
              <w:rPr>
                <w:rStyle w:val="FontStyle64"/>
                <w:rFonts w:ascii="Times New Roman" w:hAnsi="Times New Roman" w:cs="Times New Roman"/>
                <w:color w:val="000000" w:themeColor="text1"/>
                <w:sz w:val="20"/>
                <w:szCs w:val="20"/>
                <w:lang w:eastAsia="en-US"/>
              </w:rPr>
              <w:t>/</w:t>
            </w:r>
            <w:r w:rsidRPr="00552702">
              <w:rPr>
                <w:rStyle w:val="FontStyle64"/>
                <w:rFonts w:ascii="Times New Roman" w:hAnsi="Times New Roman" w:cs="Times New Roman"/>
                <w:color w:val="000000" w:themeColor="text1"/>
                <w:sz w:val="20"/>
                <w:szCs w:val="20"/>
                <w:lang w:val="kk-KZ" w:eastAsia="en-US"/>
              </w:rPr>
              <w:t>м</w:t>
            </w:r>
            <w:r w:rsidRPr="00552702">
              <w:rPr>
                <w:rStyle w:val="FontStyle64"/>
                <w:rFonts w:ascii="Times New Roman" w:hAnsi="Times New Roman" w:cs="Times New Roman"/>
                <w:color w:val="000000" w:themeColor="text1"/>
                <w:sz w:val="20"/>
                <w:szCs w:val="20"/>
                <w:vertAlign w:val="superscript"/>
                <w:lang w:eastAsia="en-US"/>
              </w:rPr>
              <w:t>2</w:t>
            </w:r>
            <w:r w:rsidRPr="00552702">
              <w:rPr>
                <w:rStyle w:val="FontStyle64"/>
                <w:rFonts w:ascii="Times New Roman" w:hAnsi="Times New Roman" w:cs="Times New Roman"/>
                <w:color w:val="000000" w:themeColor="text1"/>
                <w:sz w:val="20"/>
                <w:szCs w:val="20"/>
                <w:lang w:eastAsia="en-US"/>
              </w:rPr>
              <w:t>]</w:t>
            </w:r>
          </w:p>
        </w:tc>
        <w:tc>
          <w:tcPr>
            <w:tcW w:w="1709" w:type="dxa"/>
            <w:tcBorders>
              <w:top w:val="single" w:sz="6" w:space="0" w:color="auto"/>
              <w:left w:val="single" w:sz="6" w:space="0" w:color="auto"/>
              <w:bottom w:val="single" w:sz="6" w:space="0" w:color="auto"/>
              <w:right w:val="single" w:sz="6" w:space="0" w:color="auto"/>
            </w:tcBorders>
          </w:tcPr>
          <w:p w14:paraId="6826E9FD" w14:textId="77777777" w:rsidR="006C3371" w:rsidRPr="00552702" w:rsidRDefault="006C3371" w:rsidP="00CC263C">
            <w:pPr>
              <w:pStyle w:val="Style28"/>
              <w:widowControl/>
              <w:jc w:val="both"/>
              <w:rPr>
                <w:rFonts w:ascii="Times New Roman" w:hAnsi="Times New Roman"/>
                <w:color w:val="000000" w:themeColor="text1"/>
                <w:sz w:val="20"/>
                <w:szCs w:val="20"/>
              </w:rPr>
            </w:pPr>
          </w:p>
        </w:tc>
      </w:tr>
      <w:tr w:rsidR="004B50B0" w:rsidRPr="00552702" w14:paraId="22353CF0" w14:textId="77777777" w:rsidTr="00552702">
        <w:trPr>
          <w:trHeight w:val="112"/>
          <w:jc w:val="center"/>
        </w:trPr>
        <w:tc>
          <w:tcPr>
            <w:tcW w:w="80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2BE7EA1" w14:textId="77777777" w:rsidR="006C3371" w:rsidRPr="00552702" w:rsidRDefault="006C3371" w:rsidP="00CC263C">
            <w:pPr>
              <w:pStyle w:val="Style38"/>
              <w:widowControl/>
              <w:jc w:val="both"/>
              <w:rPr>
                <w:rStyle w:val="FontStyle64"/>
                <w:rFonts w:ascii="Times New Roman" w:hAnsi="Times New Roman" w:cs="Times New Roman"/>
                <w:color w:val="000000" w:themeColor="text1"/>
                <w:sz w:val="20"/>
                <w:szCs w:val="20"/>
                <w:lang w:eastAsia="en-US"/>
              </w:rPr>
            </w:pPr>
            <w:r w:rsidRPr="00552702">
              <w:rPr>
                <w:rStyle w:val="FontStyle64"/>
                <w:rFonts w:ascii="Times New Roman" w:hAnsi="Times New Roman" w:cs="Times New Roman"/>
                <w:color w:val="000000" w:themeColor="text1"/>
                <w:sz w:val="20"/>
                <w:szCs w:val="20"/>
                <w:lang w:eastAsia="en-US"/>
              </w:rPr>
              <w:t xml:space="preserve">Использование возобновляемой первичной энергии </w:t>
            </w:r>
            <w:r w:rsidRPr="00552702">
              <w:rPr>
                <w:rStyle w:val="FontStyle58"/>
                <w:rFonts w:ascii="Times New Roman" w:hAnsi="Times New Roman" w:cs="Times New Roman"/>
                <w:i/>
                <w:color w:val="000000" w:themeColor="text1"/>
                <w:sz w:val="20"/>
                <w:szCs w:val="20"/>
                <w:lang w:eastAsia="en-US"/>
              </w:rPr>
              <w:t>Е</w:t>
            </w:r>
            <w:proofErr w:type="spellStart"/>
            <w:r w:rsidRPr="00552702">
              <w:rPr>
                <w:rStyle w:val="FontStyle58"/>
                <w:rFonts w:ascii="Times New Roman" w:hAnsi="Times New Roman" w:cs="Times New Roman"/>
                <w:color w:val="000000" w:themeColor="text1"/>
                <w:sz w:val="20"/>
                <w:szCs w:val="20"/>
                <w:vertAlign w:val="subscript"/>
                <w:lang w:val="en-US" w:eastAsia="en-US"/>
              </w:rPr>
              <w:t>Pren</w:t>
            </w:r>
            <w:proofErr w:type="spellEnd"/>
            <w:r w:rsidRPr="00552702">
              <w:rPr>
                <w:rStyle w:val="FontStyle58"/>
                <w:rFonts w:ascii="Times New Roman" w:hAnsi="Times New Roman" w:cs="Times New Roman"/>
                <w:color w:val="000000" w:themeColor="text1"/>
                <w:sz w:val="20"/>
                <w:szCs w:val="20"/>
                <w:lang w:eastAsia="en-US"/>
              </w:rPr>
              <w:t xml:space="preserve"> </w:t>
            </w:r>
            <w:r w:rsidRPr="00552702">
              <w:rPr>
                <w:rStyle w:val="FontStyle64"/>
                <w:rFonts w:ascii="Times New Roman" w:hAnsi="Times New Roman" w:cs="Times New Roman"/>
                <w:color w:val="000000" w:themeColor="text1"/>
                <w:sz w:val="20"/>
                <w:szCs w:val="20"/>
                <w:lang w:eastAsia="en-US"/>
              </w:rPr>
              <w:t>[</w:t>
            </w:r>
            <w:proofErr w:type="spellStart"/>
            <w:r w:rsidRPr="00552702">
              <w:rPr>
                <w:rStyle w:val="FontStyle64"/>
                <w:rFonts w:ascii="Times New Roman" w:hAnsi="Times New Roman" w:cs="Times New Roman"/>
                <w:color w:val="000000" w:themeColor="text1"/>
                <w:sz w:val="20"/>
                <w:szCs w:val="20"/>
                <w:lang w:val="kk-KZ" w:eastAsia="en-US"/>
              </w:rPr>
              <w:t>кВтч</w:t>
            </w:r>
            <w:proofErr w:type="spellEnd"/>
            <w:r w:rsidRPr="00552702">
              <w:rPr>
                <w:rStyle w:val="FontStyle64"/>
                <w:rFonts w:ascii="Times New Roman" w:hAnsi="Times New Roman" w:cs="Times New Roman"/>
                <w:color w:val="000000" w:themeColor="text1"/>
                <w:sz w:val="20"/>
                <w:szCs w:val="20"/>
                <w:lang w:eastAsia="en-US"/>
              </w:rPr>
              <w:t>]</w:t>
            </w:r>
          </w:p>
        </w:tc>
        <w:tc>
          <w:tcPr>
            <w:tcW w:w="1709" w:type="dxa"/>
            <w:tcBorders>
              <w:top w:val="single" w:sz="6" w:space="0" w:color="auto"/>
              <w:left w:val="single" w:sz="6" w:space="0" w:color="auto"/>
              <w:bottom w:val="single" w:sz="6" w:space="0" w:color="auto"/>
              <w:right w:val="single" w:sz="6" w:space="0" w:color="auto"/>
            </w:tcBorders>
          </w:tcPr>
          <w:p w14:paraId="410CC6D9" w14:textId="77777777" w:rsidR="006C3371" w:rsidRPr="00552702" w:rsidRDefault="006C3371" w:rsidP="00CC263C">
            <w:pPr>
              <w:pStyle w:val="Style28"/>
              <w:widowControl/>
              <w:jc w:val="both"/>
              <w:rPr>
                <w:rFonts w:ascii="Times New Roman" w:hAnsi="Times New Roman"/>
                <w:color w:val="000000" w:themeColor="text1"/>
                <w:sz w:val="20"/>
                <w:szCs w:val="20"/>
              </w:rPr>
            </w:pPr>
          </w:p>
        </w:tc>
      </w:tr>
      <w:tr w:rsidR="004B50B0" w:rsidRPr="00552702" w14:paraId="32485074" w14:textId="77777777" w:rsidTr="00552702">
        <w:trPr>
          <w:trHeight w:val="85"/>
          <w:jc w:val="center"/>
        </w:trPr>
        <w:tc>
          <w:tcPr>
            <w:tcW w:w="8054" w:type="dxa"/>
            <w:tcBorders>
              <w:top w:val="single" w:sz="6" w:space="0" w:color="auto"/>
              <w:left w:val="single" w:sz="6" w:space="0" w:color="auto"/>
              <w:bottom w:val="single" w:sz="6" w:space="0" w:color="auto"/>
              <w:right w:val="single" w:sz="6" w:space="0" w:color="auto"/>
            </w:tcBorders>
          </w:tcPr>
          <w:p w14:paraId="6F6F8F50" w14:textId="77777777" w:rsidR="006C3371" w:rsidRPr="00552702" w:rsidRDefault="006C3371" w:rsidP="00CC263C">
            <w:pPr>
              <w:pStyle w:val="Style38"/>
              <w:widowControl/>
              <w:jc w:val="both"/>
              <w:rPr>
                <w:rStyle w:val="FontStyle64"/>
                <w:rFonts w:ascii="Times New Roman" w:hAnsi="Times New Roman" w:cs="Times New Roman"/>
                <w:color w:val="000000" w:themeColor="text1"/>
                <w:sz w:val="20"/>
                <w:szCs w:val="20"/>
                <w:lang w:val="en-US" w:eastAsia="en-US"/>
              </w:rPr>
            </w:pPr>
            <w:r w:rsidRPr="00552702">
              <w:rPr>
                <w:rStyle w:val="FontStyle64"/>
                <w:rFonts w:ascii="Times New Roman" w:hAnsi="Times New Roman" w:cs="Times New Roman"/>
                <w:color w:val="000000" w:themeColor="text1"/>
                <w:sz w:val="20"/>
                <w:szCs w:val="20"/>
                <w:lang w:val="kk-KZ" w:eastAsia="en-US"/>
              </w:rPr>
              <w:t>Коэффициент</w:t>
            </w:r>
            <w:r w:rsidRPr="00552702">
              <w:rPr>
                <w:rStyle w:val="FontStyle64"/>
                <w:rFonts w:ascii="Times New Roman" w:hAnsi="Times New Roman" w:cs="Times New Roman"/>
                <w:color w:val="000000" w:themeColor="text1"/>
                <w:sz w:val="20"/>
                <w:szCs w:val="20"/>
                <w:lang w:val="en-US" w:eastAsia="en-US"/>
              </w:rPr>
              <w:t xml:space="preserve"> (</w:t>
            </w:r>
            <w:proofErr w:type="spellStart"/>
            <w:r w:rsidRPr="00552702">
              <w:rPr>
                <w:rStyle w:val="FontStyle64"/>
                <w:rFonts w:ascii="Times New Roman" w:hAnsi="Times New Roman" w:cs="Times New Roman"/>
                <w:color w:val="000000" w:themeColor="text1"/>
                <w:sz w:val="20"/>
                <w:szCs w:val="20"/>
                <w:lang w:val="kk-KZ" w:eastAsia="en-US"/>
              </w:rPr>
              <w:t>определить</w:t>
            </w:r>
            <w:proofErr w:type="spellEnd"/>
            <w:r w:rsidRPr="00552702">
              <w:rPr>
                <w:rStyle w:val="FontStyle64"/>
                <w:rFonts w:ascii="Times New Roman" w:hAnsi="Times New Roman" w:cs="Times New Roman"/>
                <w:color w:val="000000" w:themeColor="text1"/>
                <w:sz w:val="20"/>
                <w:szCs w:val="20"/>
                <w:lang w:val="en-US" w:eastAsia="en-US"/>
              </w:rPr>
              <w:t>)</w:t>
            </w:r>
          </w:p>
        </w:tc>
        <w:tc>
          <w:tcPr>
            <w:tcW w:w="1709" w:type="dxa"/>
            <w:tcBorders>
              <w:top w:val="single" w:sz="6" w:space="0" w:color="auto"/>
              <w:left w:val="single" w:sz="6" w:space="0" w:color="auto"/>
              <w:bottom w:val="single" w:sz="6" w:space="0" w:color="auto"/>
              <w:right w:val="single" w:sz="6" w:space="0" w:color="auto"/>
            </w:tcBorders>
          </w:tcPr>
          <w:p w14:paraId="25D9DEE2" w14:textId="77777777" w:rsidR="006C3371" w:rsidRPr="00552702" w:rsidRDefault="006C3371" w:rsidP="00CC263C">
            <w:pPr>
              <w:pStyle w:val="Style28"/>
              <w:widowControl/>
              <w:jc w:val="both"/>
              <w:rPr>
                <w:rFonts w:ascii="Times New Roman" w:hAnsi="Times New Roman"/>
                <w:color w:val="000000" w:themeColor="text1"/>
                <w:sz w:val="20"/>
                <w:szCs w:val="20"/>
              </w:rPr>
            </w:pPr>
          </w:p>
        </w:tc>
      </w:tr>
      <w:tr w:rsidR="004B50B0" w:rsidRPr="00552702" w14:paraId="42F5F4CF" w14:textId="77777777" w:rsidTr="00B825FC">
        <w:trPr>
          <w:trHeight w:val="85"/>
          <w:jc w:val="center"/>
        </w:trPr>
        <w:tc>
          <w:tcPr>
            <w:tcW w:w="8054" w:type="dxa"/>
            <w:tcBorders>
              <w:top w:val="single" w:sz="6" w:space="0" w:color="auto"/>
              <w:left w:val="single" w:sz="6" w:space="0" w:color="auto"/>
              <w:bottom w:val="nil"/>
              <w:right w:val="single" w:sz="6" w:space="0" w:color="auto"/>
            </w:tcBorders>
          </w:tcPr>
          <w:p w14:paraId="1B434F81" w14:textId="77777777" w:rsidR="006C3371" w:rsidRPr="00552702" w:rsidRDefault="006C3371" w:rsidP="00CC263C">
            <w:pPr>
              <w:pStyle w:val="Style38"/>
              <w:widowControl/>
              <w:jc w:val="both"/>
              <w:rPr>
                <w:rStyle w:val="FontStyle64"/>
                <w:rFonts w:ascii="Times New Roman" w:hAnsi="Times New Roman" w:cs="Times New Roman"/>
                <w:color w:val="000000" w:themeColor="text1"/>
                <w:lang w:val="en-US" w:eastAsia="en-US"/>
              </w:rPr>
            </w:pPr>
            <w:r w:rsidRPr="00552702">
              <w:rPr>
                <w:rStyle w:val="FontStyle64"/>
                <w:rFonts w:ascii="Times New Roman" w:hAnsi="Times New Roman" w:cs="Times New Roman"/>
                <w:color w:val="000000" w:themeColor="text1"/>
                <w:lang w:val="en-US" w:eastAsia="en-US"/>
              </w:rPr>
              <w:t>&lt;</w:t>
            </w:r>
            <w:proofErr w:type="spellStart"/>
            <w:r w:rsidRPr="00552702">
              <w:rPr>
                <w:rStyle w:val="FontStyle64"/>
                <w:rFonts w:ascii="Times New Roman" w:hAnsi="Times New Roman" w:cs="Times New Roman"/>
                <w:color w:val="000000" w:themeColor="text1"/>
                <w:lang w:val="kk-KZ" w:eastAsia="en-US"/>
              </w:rPr>
              <w:t>свободный</w:t>
            </w:r>
            <w:proofErr w:type="spellEnd"/>
            <w:r w:rsidRPr="00552702">
              <w:rPr>
                <w:rStyle w:val="FontStyle64"/>
                <w:rFonts w:ascii="Times New Roman" w:hAnsi="Times New Roman" w:cs="Times New Roman"/>
                <w:color w:val="000000" w:themeColor="text1"/>
                <w:lang w:val="kk-KZ" w:eastAsia="en-US"/>
              </w:rPr>
              <w:t xml:space="preserve"> текст</w:t>
            </w:r>
            <w:r w:rsidRPr="00552702">
              <w:rPr>
                <w:rStyle w:val="FontStyle64"/>
                <w:rFonts w:ascii="Times New Roman" w:hAnsi="Times New Roman" w:cs="Times New Roman"/>
                <w:color w:val="000000" w:themeColor="text1"/>
                <w:lang w:val="en-US" w:eastAsia="en-US"/>
              </w:rPr>
              <w:t xml:space="preserve"> &gt; (</w:t>
            </w:r>
            <w:proofErr w:type="spellStart"/>
            <w:r w:rsidRPr="00552702">
              <w:rPr>
                <w:rStyle w:val="FontStyle64"/>
                <w:rFonts w:ascii="Times New Roman" w:hAnsi="Times New Roman" w:cs="Times New Roman"/>
                <w:color w:val="000000" w:themeColor="text1"/>
                <w:lang w:val="kk-KZ" w:eastAsia="en-US"/>
              </w:rPr>
              <w:t>Другое</w:t>
            </w:r>
            <w:proofErr w:type="spellEnd"/>
            <w:r w:rsidRPr="00552702">
              <w:rPr>
                <w:rStyle w:val="FontStyle64"/>
                <w:rFonts w:ascii="Times New Roman" w:hAnsi="Times New Roman" w:cs="Times New Roman"/>
                <w:color w:val="000000" w:themeColor="text1"/>
                <w:lang w:val="en-US" w:eastAsia="en-US"/>
              </w:rPr>
              <w:t xml:space="preserve">: </w:t>
            </w:r>
            <w:proofErr w:type="spellStart"/>
            <w:r w:rsidRPr="00552702">
              <w:rPr>
                <w:rStyle w:val="FontStyle64"/>
                <w:rFonts w:ascii="Times New Roman" w:hAnsi="Times New Roman" w:cs="Times New Roman"/>
                <w:color w:val="000000" w:themeColor="text1"/>
                <w:lang w:val="kk-KZ" w:eastAsia="en-US"/>
              </w:rPr>
              <w:t>определить</w:t>
            </w:r>
            <w:proofErr w:type="spellEnd"/>
            <w:r w:rsidRPr="00552702">
              <w:rPr>
                <w:rStyle w:val="FontStyle64"/>
                <w:rFonts w:ascii="Times New Roman" w:hAnsi="Times New Roman" w:cs="Times New Roman"/>
                <w:color w:val="000000" w:themeColor="text1"/>
                <w:lang w:val="en-US" w:eastAsia="en-US"/>
              </w:rPr>
              <w:t>)</w:t>
            </w:r>
          </w:p>
        </w:tc>
        <w:tc>
          <w:tcPr>
            <w:tcW w:w="1709" w:type="dxa"/>
            <w:tcBorders>
              <w:top w:val="single" w:sz="6" w:space="0" w:color="auto"/>
              <w:left w:val="single" w:sz="6" w:space="0" w:color="auto"/>
              <w:bottom w:val="nil"/>
              <w:right w:val="single" w:sz="6" w:space="0" w:color="auto"/>
            </w:tcBorders>
          </w:tcPr>
          <w:p w14:paraId="004DC7C8" w14:textId="77777777" w:rsidR="006C3371" w:rsidRPr="00552702" w:rsidRDefault="006C3371" w:rsidP="00CC263C">
            <w:pPr>
              <w:pStyle w:val="Style28"/>
              <w:widowControl/>
              <w:jc w:val="both"/>
              <w:rPr>
                <w:rFonts w:ascii="Times New Roman" w:hAnsi="Times New Roman"/>
                <w:color w:val="000000" w:themeColor="text1"/>
                <w:sz w:val="20"/>
                <w:szCs w:val="20"/>
              </w:rPr>
            </w:pPr>
          </w:p>
        </w:tc>
      </w:tr>
      <w:tr w:rsidR="006C3371" w:rsidRPr="00552702" w14:paraId="29119819" w14:textId="77777777" w:rsidTr="00552702">
        <w:trPr>
          <w:trHeight w:val="665"/>
          <w:jc w:val="center"/>
        </w:trPr>
        <w:tc>
          <w:tcPr>
            <w:tcW w:w="8054" w:type="dxa"/>
            <w:tcBorders>
              <w:top w:val="nil"/>
              <w:left w:val="single" w:sz="6" w:space="0" w:color="auto"/>
              <w:bottom w:val="single" w:sz="6" w:space="0" w:color="auto"/>
              <w:right w:val="single" w:sz="6" w:space="0" w:color="auto"/>
            </w:tcBorders>
          </w:tcPr>
          <w:p w14:paraId="70BD8908" w14:textId="77777777" w:rsidR="006C3371" w:rsidRPr="00552702" w:rsidRDefault="006C3371" w:rsidP="00CC263C">
            <w:pPr>
              <w:pStyle w:val="Style38"/>
              <w:widowControl/>
              <w:jc w:val="both"/>
              <w:rPr>
                <w:rStyle w:val="FontStyle64"/>
                <w:rFonts w:ascii="Times New Roman" w:hAnsi="Times New Roman" w:cs="Times New Roman"/>
                <w:color w:val="000000" w:themeColor="text1"/>
                <w:lang w:eastAsia="en-US"/>
              </w:rPr>
            </w:pPr>
            <w:r w:rsidRPr="00552702">
              <w:rPr>
                <w:rStyle w:val="FontStyle64"/>
                <w:rFonts w:ascii="Times New Roman" w:hAnsi="Times New Roman" w:cs="Times New Roman"/>
                <w:color w:val="000000" w:themeColor="text1"/>
                <w:lang w:eastAsia="en-US"/>
              </w:rPr>
              <w:t>Если используется другой показатель, он должен быть четко описан, и должна быть сделана точная ссылка на метод определения:</w:t>
            </w:r>
          </w:p>
          <w:p w14:paraId="323EEC59" w14:textId="77777777" w:rsidR="006C3371" w:rsidRPr="00552702" w:rsidRDefault="006C3371" w:rsidP="00CC263C">
            <w:pPr>
              <w:pStyle w:val="Style22"/>
              <w:widowControl/>
              <w:jc w:val="both"/>
              <w:rPr>
                <w:rStyle w:val="FontStyle64"/>
                <w:rFonts w:ascii="Times New Roman" w:hAnsi="Times New Roman" w:cs="Times New Roman"/>
                <w:color w:val="000000" w:themeColor="text1"/>
                <w:lang w:val="en-US" w:eastAsia="en-US"/>
              </w:rPr>
            </w:pPr>
            <w:r w:rsidRPr="00552702">
              <w:rPr>
                <w:rStyle w:val="FontStyle64"/>
                <w:rFonts w:ascii="Times New Roman" w:hAnsi="Times New Roman" w:cs="Times New Roman"/>
                <w:color w:val="000000" w:themeColor="text1"/>
                <w:lang w:val="en-US" w:eastAsia="en-US"/>
              </w:rPr>
              <w:t>(1) ...&lt;</w:t>
            </w:r>
            <w:proofErr w:type="spellStart"/>
            <w:r w:rsidRPr="00552702">
              <w:rPr>
                <w:rStyle w:val="FontStyle64"/>
                <w:rFonts w:ascii="Times New Roman" w:hAnsi="Times New Roman" w:cs="Times New Roman"/>
                <w:color w:val="000000" w:themeColor="text1"/>
                <w:lang w:val="kk-KZ" w:eastAsia="en-US"/>
              </w:rPr>
              <w:t>свободный</w:t>
            </w:r>
            <w:proofErr w:type="spellEnd"/>
            <w:r w:rsidRPr="00552702">
              <w:rPr>
                <w:rStyle w:val="FontStyle64"/>
                <w:rFonts w:ascii="Times New Roman" w:hAnsi="Times New Roman" w:cs="Times New Roman"/>
                <w:color w:val="000000" w:themeColor="text1"/>
                <w:lang w:val="kk-KZ" w:eastAsia="en-US"/>
              </w:rPr>
              <w:t xml:space="preserve"> текст</w:t>
            </w:r>
            <w:r w:rsidRPr="00552702">
              <w:rPr>
                <w:rStyle w:val="FontStyle64"/>
                <w:rFonts w:ascii="Times New Roman" w:hAnsi="Times New Roman" w:cs="Times New Roman"/>
                <w:color w:val="000000" w:themeColor="text1"/>
                <w:lang w:val="en-US" w:eastAsia="en-US"/>
              </w:rPr>
              <w:t>&gt;</w:t>
            </w:r>
          </w:p>
          <w:p w14:paraId="32FDD04D" w14:textId="77777777" w:rsidR="006C3371" w:rsidRPr="00552702" w:rsidRDefault="006C3371" w:rsidP="00CC263C">
            <w:pPr>
              <w:pStyle w:val="Style22"/>
              <w:widowControl/>
              <w:jc w:val="both"/>
              <w:rPr>
                <w:rStyle w:val="FontStyle64"/>
                <w:rFonts w:ascii="Times New Roman" w:hAnsi="Times New Roman" w:cs="Times New Roman"/>
                <w:color w:val="000000" w:themeColor="text1"/>
                <w:lang w:val="en-US" w:eastAsia="en-US"/>
              </w:rPr>
            </w:pPr>
            <w:r w:rsidRPr="00552702">
              <w:rPr>
                <w:rStyle w:val="FontStyle64"/>
                <w:rFonts w:ascii="Times New Roman" w:hAnsi="Times New Roman" w:cs="Times New Roman"/>
                <w:color w:val="000000" w:themeColor="text1"/>
                <w:lang w:val="en-US" w:eastAsia="en-US"/>
              </w:rPr>
              <w:t>(2) ...</w:t>
            </w:r>
          </w:p>
        </w:tc>
        <w:tc>
          <w:tcPr>
            <w:tcW w:w="1709" w:type="dxa"/>
            <w:tcBorders>
              <w:top w:val="nil"/>
              <w:left w:val="single" w:sz="6" w:space="0" w:color="auto"/>
              <w:bottom w:val="single" w:sz="6" w:space="0" w:color="auto"/>
              <w:right w:val="single" w:sz="6" w:space="0" w:color="auto"/>
            </w:tcBorders>
          </w:tcPr>
          <w:p w14:paraId="4E2CD5C4" w14:textId="77777777" w:rsidR="006C3371" w:rsidRPr="00552702" w:rsidRDefault="006C3371" w:rsidP="00CC263C">
            <w:pPr>
              <w:pStyle w:val="Style38"/>
              <w:widowControl/>
              <w:jc w:val="both"/>
              <w:rPr>
                <w:rStyle w:val="FontStyle64"/>
                <w:rFonts w:ascii="Times New Roman" w:hAnsi="Times New Roman" w:cs="Times New Roman"/>
                <w:color w:val="000000" w:themeColor="text1"/>
                <w:sz w:val="20"/>
                <w:szCs w:val="20"/>
                <w:lang w:val="en-US" w:eastAsia="en-US"/>
              </w:rPr>
            </w:pPr>
          </w:p>
        </w:tc>
      </w:tr>
    </w:tbl>
    <w:p w14:paraId="2304AD08" w14:textId="77777777" w:rsidR="006C3371" w:rsidRPr="004B50B0" w:rsidRDefault="006C3371" w:rsidP="006C3371">
      <w:pPr>
        <w:pStyle w:val="Style37"/>
        <w:widowControl/>
        <w:ind w:firstLine="720"/>
        <w:jc w:val="both"/>
        <w:rPr>
          <w:rStyle w:val="FontStyle56"/>
          <w:rFonts w:ascii="Times New Roman" w:hAnsi="Times New Roman" w:cs="Times New Roman"/>
          <w:color w:val="000000" w:themeColor="text1"/>
          <w:sz w:val="28"/>
          <w:szCs w:val="28"/>
          <w:lang w:eastAsia="en-US"/>
        </w:rPr>
      </w:pPr>
    </w:p>
    <w:p w14:paraId="056EDD5B" w14:textId="77777777" w:rsidR="006C3371" w:rsidRPr="004B50B0" w:rsidRDefault="006C3371" w:rsidP="004100CF">
      <w:pPr>
        <w:pStyle w:val="Style37"/>
        <w:widowControl/>
        <w:ind w:firstLine="720"/>
        <w:jc w:val="both"/>
        <w:rPr>
          <w:rStyle w:val="FontStyle56"/>
          <w:rFonts w:ascii="Times New Roman" w:hAnsi="Times New Roman" w:cs="Times New Roman"/>
          <w:b/>
          <w:bCs/>
          <w:color w:val="000000" w:themeColor="text1"/>
          <w:spacing w:val="0"/>
          <w:sz w:val="24"/>
          <w:szCs w:val="24"/>
          <w:lang w:val="kk-KZ" w:eastAsia="en-US"/>
        </w:rPr>
      </w:pPr>
      <w:r w:rsidRPr="004B50B0">
        <w:rPr>
          <w:rStyle w:val="FontStyle56"/>
          <w:rFonts w:ascii="Times New Roman" w:hAnsi="Times New Roman" w:cs="Times New Roman"/>
          <w:b/>
          <w:bCs/>
          <w:color w:val="000000" w:themeColor="text1"/>
          <w:spacing w:val="0"/>
          <w:sz w:val="24"/>
          <w:szCs w:val="24"/>
          <w:lang w:val="en-US" w:eastAsia="en-US"/>
        </w:rPr>
        <w:t xml:space="preserve">A.4 </w:t>
      </w:r>
      <w:proofErr w:type="spellStart"/>
      <w:r w:rsidRPr="004B50B0">
        <w:rPr>
          <w:rStyle w:val="FontStyle56"/>
          <w:rFonts w:ascii="Times New Roman" w:hAnsi="Times New Roman" w:cs="Times New Roman"/>
          <w:b/>
          <w:bCs/>
          <w:color w:val="000000" w:themeColor="text1"/>
          <w:spacing w:val="0"/>
          <w:sz w:val="24"/>
          <w:szCs w:val="24"/>
          <w:lang w:val="kk-KZ" w:eastAsia="en-US"/>
        </w:rPr>
        <w:t>Оценка</w:t>
      </w:r>
      <w:proofErr w:type="spellEnd"/>
    </w:p>
    <w:p w14:paraId="092EB08C" w14:textId="77777777" w:rsidR="006C3371" w:rsidRPr="004B50B0" w:rsidRDefault="006C3371" w:rsidP="004100CF">
      <w:pPr>
        <w:pStyle w:val="Style10"/>
        <w:widowControl/>
        <w:jc w:val="center"/>
        <w:rPr>
          <w:rStyle w:val="FontStyle59"/>
          <w:rFonts w:ascii="Times New Roman" w:hAnsi="Times New Roman" w:cs="Times New Roman"/>
          <w:b w:val="0"/>
          <w:bCs w:val="0"/>
          <w:i w:val="0"/>
          <w:iCs w:val="0"/>
          <w:color w:val="000000" w:themeColor="text1"/>
          <w:sz w:val="24"/>
          <w:szCs w:val="24"/>
          <w:lang w:val="kk-KZ" w:eastAsia="en-US"/>
        </w:rPr>
      </w:pPr>
    </w:p>
    <w:p w14:paraId="5F379F15" w14:textId="3FBC22CE" w:rsidR="006C3371" w:rsidRPr="004B50B0" w:rsidRDefault="006C3371" w:rsidP="004100CF">
      <w:pPr>
        <w:pStyle w:val="Style10"/>
        <w:widowControl/>
        <w:jc w:val="center"/>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val="kk-KZ" w:eastAsia="en-US"/>
        </w:rPr>
        <w:t>Таблица</w:t>
      </w:r>
      <w:r w:rsidR="004100CF" w:rsidRPr="004B50B0">
        <w:rPr>
          <w:rStyle w:val="FontStyle59"/>
          <w:rFonts w:ascii="Times New Roman" w:hAnsi="Times New Roman" w:cs="Times New Roman"/>
          <w:i w:val="0"/>
          <w:iCs w:val="0"/>
          <w:color w:val="000000" w:themeColor="text1"/>
          <w:sz w:val="24"/>
          <w:szCs w:val="24"/>
          <w:lang w:val="kk-KZ" w:eastAsia="en-US"/>
        </w:rPr>
        <w:t xml:space="preserve"> </w:t>
      </w:r>
      <w:r w:rsidRPr="004B50B0">
        <w:rPr>
          <w:rStyle w:val="FontStyle59"/>
          <w:rFonts w:ascii="Times New Roman" w:hAnsi="Times New Roman" w:cs="Times New Roman"/>
          <w:i w:val="0"/>
          <w:iCs w:val="0"/>
          <w:color w:val="000000" w:themeColor="text1"/>
          <w:sz w:val="24"/>
          <w:szCs w:val="24"/>
          <w:lang w:val="en-US" w:eastAsia="en-US"/>
        </w:rPr>
        <w:t>A</w:t>
      </w:r>
      <w:r w:rsidRPr="004B50B0">
        <w:rPr>
          <w:rStyle w:val="FontStyle59"/>
          <w:rFonts w:ascii="Times New Roman" w:hAnsi="Times New Roman" w:cs="Times New Roman"/>
          <w:i w:val="0"/>
          <w:iCs w:val="0"/>
          <w:color w:val="000000" w:themeColor="text1"/>
          <w:sz w:val="24"/>
          <w:szCs w:val="24"/>
          <w:lang w:eastAsia="en-US"/>
        </w:rPr>
        <w:t xml:space="preserve">.6 </w:t>
      </w:r>
      <w:r w:rsidR="004100CF"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Методы оценки энергопотребления (</w:t>
      </w:r>
      <w:r w:rsidRPr="004B50B0">
        <w:rPr>
          <w:rStyle w:val="FontStyle59"/>
          <w:rFonts w:ascii="Times New Roman" w:hAnsi="Times New Roman" w:cs="Times New Roman"/>
          <w:i w:val="0"/>
          <w:iCs w:val="0"/>
          <w:color w:val="000000" w:themeColor="text1"/>
          <w:sz w:val="24"/>
          <w:szCs w:val="24"/>
          <w:lang w:val="kk-KZ" w:eastAsia="en-US"/>
        </w:rPr>
        <w:t>см.</w:t>
      </w:r>
      <w:r w:rsidRPr="004B50B0">
        <w:rPr>
          <w:rStyle w:val="FontStyle59"/>
          <w:rFonts w:ascii="Times New Roman" w:hAnsi="Times New Roman" w:cs="Times New Roman"/>
          <w:i w:val="0"/>
          <w:iCs w:val="0"/>
          <w:color w:val="000000" w:themeColor="text1"/>
          <w:sz w:val="24"/>
          <w:szCs w:val="24"/>
          <w:lang w:eastAsia="en-US"/>
        </w:rPr>
        <w:t xml:space="preserve"> </w:t>
      </w:r>
      <w:hyperlink w:anchor="bookmark38" w:history="1">
        <w:r w:rsidRPr="004B50B0">
          <w:rPr>
            <w:rStyle w:val="FontStyle59"/>
            <w:rFonts w:ascii="Times New Roman" w:hAnsi="Times New Roman" w:cs="Times New Roman"/>
            <w:i w:val="0"/>
            <w:iCs w:val="0"/>
            <w:color w:val="000000" w:themeColor="text1"/>
            <w:sz w:val="24"/>
            <w:szCs w:val="24"/>
            <w:lang w:eastAsia="en-US"/>
          </w:rPr>
          <w:t>10.2</w:t>
        </w:r>
      </w:hyperlink>
      <w:r w:rsidRPr="004B50B0">
        <w:rPr>
          <w:rStyle w:val="FontStyle59"/>
          <w:rFonts w:ascii="Times New Roman" w:hAnsi="Times New Roman" w:cs="Times New Roman"/>
          <w:i w:val="0"/>
          <w:iCs w:val="0"/>
          <w:color w:val="000000" w:themeColor="text1"/>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val="kk-KZ" w:eastAsia="en-US"/>
        </w:rPr>
        <w:t>и</w:t>
      </w:r>
      <w:r w:rsidRPr="004B50B0">
        <w:rPr>
          <w:rStyle w:val="FontStyle59"/>
          <w:rFonts w:ascii="Times New Roman" w:hAnsi="Times New Roman" w:cs="Times New Roman"/>
          <w:i w:val="0"/>
          <w:iCs w:val="0"/>
          <w:color w:val="000000" w:themeColor="text1"/>
          <w:sz w:val="24"/>
          <w:szCs w:val="24"/>
          <w:lang w:eastAsia="en-US"/>
        </w:rPr>
        <w:t xml:space="preserve"> </w:t>
      </w:r>
      <w:hyperlink w:anchor="bookmark41" w:history="1">
        <w:r w:rsidRPr="004B50B0">
          <w:rPr>
            <w:rStyle w:val="FontStyle59"/>
            <w:rFonts w:ascii="Times New Roman" w:hAnsi="Times New Roman" w:cs="Times New Roman"/>
            <w:i w:val="0"/>
            <w:iCs w:val="0"/>
            <w:color w:val="000000" w:themeColor="text1"/>
            <w:sz w:val="24"/>
            <w:szCs w:val="24"/>
            <w:lang w:eastAsia="en-US"/>
          </w:rPr>
          <w:t>10.3</w:t>
        </w:r>
      </w:hyperlink>
      <w:r w:rsidRPr="004B50B0">
        <w:rPr>
          <w:rStyle w:val="FontStyle59"/>
          <w:rFonts w:ascii="Times New Roman" w:hAnsi="Times New Roman" w:cs="Times New Roman"/>
          <w:i w:val="0"/>
          <w:iCs w:val="0"/>
          <w:color w:val="000000" w:themeColor="text1"/>
          <w:sz w:val="24"/>
          <w:szCs w:val="24"/>
          <w:lang w:eastAsia="en-US"/>
        </w:rPr>
        <w:t>)</w:t>
      </w:r>
    </w:p>
    <w:tbl>
      <w:tblPr>
        <w:tblW w:w="9749" w:type="dxa"/>
        <w:jc w:val="center"/>
        <w:tblLayout w:type="fixed"/>
        <w:tblCellMar>
          <w:left w:w="40" w:type="dxa"/>
          <w:right w:w="40" w:type="dxa"/>
        </w:tblCellMar>
        <w:tblLook w:val="0000" w:firstRow="0" w:lastRow="0" w:firstColumn="0" w:lastColumn="0" w:noHBand="0" w:noVBand="0"/>
      </w:tblPr>
      <w:tblGrid>
        <w:gridCol w:w="7354"/>
        <w:gridCol w:w="2395"/>
      </w:tblGrid>
      <w:tr w:rsidR="004B50B0" w:rsidRPr="00552702" w14:paraId="4FD3A562" w14:textId="77777777" w:rsidTr="00552702">
        <w:trPr>
          <w:trHeight w:val="85"/>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DED99E" w14:textId="77777777" w:rsidR="006C3371" w:rsidRPr="00552702"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r w:rsidRPr="00552702">
              <w:rPr>
                <w:rStyle w:val="FontStyle60"/>
                <w:rFonts w:ascii="Times New Roman" w:hAnsi="Times New Roman" w:cs="Times New Roman"/>
                <w:color w:val="000000" w:themeColor="text1"/>
                <w:sz w:val="20"/>
                <w:szCs w:val="20"/>
                <w:lang w:val="kk-KZ" w:eastAsia="en-US"/>
              </w:rPr>
              <w:t>Метод</w:t>
            </w:r>
          </w:p>
        </w:tc>
        <w:tc>
          <w:tcPr>
            <w:tcW w:w="239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74F7F4E" w14:textId="77777777" w:rsidR="006C3371" w:rsidRPr="00552702" w:rsidRDefault="006C3371" w:rsidP="00CC263C">
            <w:pPr>
              <w:pStyle w:val="Style26"/>
              <w:widowControl/>
              <w:jc w:val="center"/>
              <w:rPr>
                <w:rStyle w:val="FontStyle60"/>
                <w:rFonts w:ascii="Times New Roman" w:hAnsi="Times New Roman" w:cs="Times New Roman"/>
                <w:color w:val="000000" w:themeColor="text1"/>
                <w:sz w:val="20"/>
                <w:szCs w:val="20"/>
                <w:vertAlign w:val="superscript"/>
                <w:lang w:val="en-US" w:eastAsia="en-US"/>
              </w:rPr>
            </w:pPr>
            <w:proofErr w:type="spellStart"/>
            <w:r w:rsidRPr="00552702">
              <w:rPr>
                <w:rStyle w:val="FontStyle60"/>
                <w:rFonts w:ascii="Times New Roman" w:hAnsi="Times New Roman" w:cs="Times New Roman"/>
                <w:color w:val="000000" w:themeColor="text1"/>
                <w:sz w:val="20"/>
                <w:szCs w:val="20"/>
                <w:lang w:val="kk-KZ" w:eastAsia="en-US"/>
              </w:rPr>
              <w:t>Выбор</w:t>
            </w:r>
            <w:proofErr w:type="spellEnd"/>
            <w:r w:rsidRPr="00552702">
              <w:rPr>
                <w:rStyle w:val="FontStyle60"/>
                <w:rFonts w:ascii="Times New Roman" w:hAnsi="Times New Roman" w:cs="Times New Roman"/>
                <w:color w:val="000000" w:themeColor="text1"/>
                <w:sz w:val="20"/>
                <w:szCs w:val="20"/>
                <w:vertAlign w:val="superscript"/>
                <w:lang w:val="en-US" w:eastAsia="en-US"/>
              </w:rPr>
              <w:t>a</w:t>
            </w:r>
          </w:p>
        </w:tc>
      </w:tr>
      <w:tr w:rsidR="004B50B0" w:rsidRPr="00552702" w14:paraId="45B13064" w14:textId="77777777" w:rsidTr="00552702">
        <w:trPr>
          <w:trHeight w:val="348"/>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57C7679" w14:textId="77777777" w:rsidR="006C3371" w:rsidRPr="00552702" w:rsidRDefault="006C3371" w:rsidP="00CC263C">
            <w:pPr>
              <w:pStyle w:val="Style38"/>
              <w:widowControl/>
              <w:jc w:val="both"/>
              <w:rPr>
                <w:rStyle w:val="FontStyle64"/>
                <w:rFonts w:ascii="Times New Roman" w:hAnsi="Times New Roman" w:cs="Times New Roman"/>
                <w:color w:val="000000" w:themeColor="text1"/>
                <w:sz w:val="20"/>
                <w:szCs w:val="20"/>
                <w:lang w:eastAsia="en-US"/>
              </w:rPr>
            </w:pPr>
            <w:r w:rsidRPr="00552702">
              <w:rPr>
                <w:rStyle w:val="FontStyle64"/>
                <w:rFonts w:ascii="Times New Roman" w:hAnsi="Times New Roman" w:cs="Times New Roman"/>
                <w:color w:val="000000" w:themeColor="text1"/>
                <w:sz w:val="20"/>
                <w:szCs w:val="20"/>
                <w:lang w:eastAsia="en-US"/>
              </w:rPr>
              <w:t>1) Метод энергетической оценки по умолчанию с двумя опорными точками (</w:t>
            </w:r>
            <w:r w:rsidRPr="00552702">
              <w:rPr>
                <w:rStyle w:val="FontStyle64"/>
                <w:rFonts w:ascii="Times New Roman" w:hAnsi="Times New Roman" w:cs="Times New Roman"/>
                <w:color w:val="000000" w:themeColor="text1"/>
                <w:sz w:val="20"/>
                <w:szCs w:val="20"/>
                <w:lang w:val="kk-KZ" w:eastAsia="en-US"/>
              </w:rPr>
              <w:t>см.</w:t>
            </w:r>
            <w:hyperlink w:anchor="bookmark38" w:history="1">
              <w:r w:rsidRPr="00552702">
                <w:rPr>
                  <w:rStyle w:val="FontStyle64"/>
                  <w:rFonts w:ascii="Times New Roman" w:hAnsi="Times New Roman" w:cs="Times New Roman"/>
                  <w:color w:val="000000" w:themeColor="text1"/>
                  <w:sz w:val="20"/>
                  <w:szCs w:val="20"/>
                  <w:lang w:eastAsia="en-US"/>
                </w:rPr>
                <w:t>10.2</w:t>
              </w:r>
            </w:hyperlink>
            <w:r w:rsidRPr="00552702">
              <w:rPr>
                <w:rStyle w:val="FontStyle64"/>
                <w:rFonts w:ascii="Times New Roman" w:hAnsi="Times New Roman" w:cs="Times New Roman"/>
                <w:color w:val="000000" w:themeColor="text1"/>
                <w:sz w:val="20"/>
                <w:szCs w:val="20"/>
                <w:lang w:eastAsia="en-US"/>
              </w:rPr>
              <w:t>)</w:t>
            </w:r>
          </w:p>
        </w:tc>
        <w:tc>
          <w:tcPr>
            <w:tcW w:w="2395" w:type="dxa"/>
            <w:tcBorders>
              <w:top w:val="single" w:sz="6" w:space="0" w:color="auto"/>
              <w:left w:val="single" w:sz="6" w:space="0" w:color="auto"/>
              <w:bottom w:val="single" w:sz="6" w:space="0" w:color="auto"/>
              <w:right w:val="single" w:sz="6" w:space="0" w:color="auto"/>
            </w:tcBorders>
          </w:tcPr>
          <w:p w14:paraId="12D9B994" w14:textId="77777777" w:rsidR="006C3371" w:rsidRPr="00552702" w:rsidRDefault="006C3371" w:rsidP="00CC263C">
            <w:pPr>
              <w:pStyle w:val="Style38"/>
              <w:widowControl/>
              <w:jc w:val="center"/>
              <w:rPr>
                <w:rStyle w:val="FontStyle64"/>
                <w:rFonts w:ascii="Times New Roman" w:hAnsi="Times New Roman" w:cs="Times New Roman"/>
                <w:color w:val="000000" w:themeColor="text1"/>
                <w:sz w:val="20"/>
                <w:szCs w:val="20"/>
                <w:lang w:val="kk-KZ" w:eastAsia="en-US"/>
              </w:rPr>
            </w:pPr>
            <w:r w:rsidRPr="00552702">
              <w:rPr>
                <w:rStyle w:val="FontStyle64"/>
                <w:rFonts w:ascii="Times New Roman" w:hAnsi="Times New Roman" w:cs="Times New Roman"/>
                <w:color w:val="000000" w:themeColor="text1"/>
                <w:sz w:val="20"/>
                <w:szCs w:val="20"/>
                <w:lang w:val="kk-KZ" w:eastAsia="en-US"/>
              </w:rPr>
              <w:t xml:space="preserve">ДА </w:t>
            </w:r>
            <w:proofErr w:type="spellStart"/>
            <w:r w:rsidRPr="00552702">
              <w:rPr>
                <w:rStyle w:val="FontStyle64"/>
                <w:rFonts w:ascii="Times New Roman" w:hAnsi="Times New Roman" w:cs="Times New Roman"/>
                <w:color w:val="000000" w:themeColor="text1"/>
                <w:sz w:val="20"/>
                <w:szCs w:val="20"/>
                <w:lang w:val="kk-KZ" w:eastAsia="en-US"/>
              </w:rPr>
              <w:t>или</w:t>
            </w:r>
            <w:proofErr w:type="spellEnd"/>
            <w:r w:rsidRPr="00552702">
              <w:rPr>
                <w:rStyle w:val="FontStyle64"/>
                <w:rFonts w:ascii="Times New Roman" w:hAnsi="Times New Roman" w:cs="Times New Roman"/>
                <w:color w:val="000000" w:themeColor="text1"/>
                <w:sz w:val="20"/>
                <w:szCs w:val="20"/>
                <w:lang w:val="kk-KZ" w:eastAsia="en-US"/>
              </w:rPr>
              <w:t xml:space="preserve"> НЕТ</w:t>
            </w:r>
          </w:p>
        </w:tc>
      </w:tr>
      <w:tr w:rsidR="004B50B0" w:rsidRPr="00552702" w14:paraId="48267194" w14:textId="77777777" w:rsidTr="00CC263C">
        <w:trPr>
          <w:trHeight w:val="302"/>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9A4D10" w14:textId="77777777" w:rsidR="006C3371" w:rsidRPr="00552702" w:rsidRDefault="006C3371" w:rsidP="00CC263C">
            <w:pPr>
              <w:pStyle w:val="Style38"/>
              <w:widowControl/>
              <w:jc w:val="both"/>
              <w:rPr>
                <w:rStyle w:val="FontStyle64"/>
                <w:rFonts w:ascii="Times New Roman" w:hAnsi="Times New Roman" w:cs="Times New Roman"/>
                <w:color w:val="000000" w:themeColor="text1"/>
                <w:sz w:val="20"/>
                <w:szCs w:val="20"/>
                <w:lang w:eastAsia="en-US"/>
              </w:rPr>
            </w:pPr>
            <w:r w:rsidRPr="00552702">
              <w:rPr>
                <w:rStyle w:val="FontStyle64"/>
                <w:rFonts w:ascii="Times New Roman" w:hAnsi="Times New Roman" w:cs="Times New Roman"/>
                <w:color w:val="000000" w:themeColor="text1"/>
                <w:sz w:val="20"/>
                <w:szCs w:val="20"/>
                <w:lang w:eastAsia="en-US"/>
              </w:rPr>
              <w:t>2) Метод энергетического рейтинга по умолчанию с одной опорной точкой (</w:t>
            </w:r>
            <w:r w:rsidRPr="00552702">
              <w:rPr>
                <w:rStyle w:val="FontStyle64"/>
                <w:rFonts w:ascii="Times New Roman" w:hAnsi="Times New Roman" w:cs="Times New Roman"/>
                <w:color w:val="000000" w:themeColor="text1"/>
                <w:sz w:val="20"/>
                <w:szCs w:val="20"/>
                <w:lang w:val="kk-KZ" w:eastAsia="en-US"/>
              </w:rPr>
              <w:t>см.</w:t>
            </w:r>
            <w:r w:rsidRPr="00552702">
              <w:rPr>
                <w:rStyle w:val="FontStyle64"/>
                <w:rFonts w:ascii="Times New Roman" w:hAnsi="Times New Roman" w:cs="Times New Roman"/>
                <w:color w:val="000000" w:themeColor="text1"/>
                <w:sz w:val="20"/>
                <w:szCs w:val="20"/>
                <w:lang w:eastAsia="en-US"/>
              </w:rPr>
              <w:t xml:space="preserve"> </w:t>
            </w:r>
            <w:hyperlink w:anchor="bookmark38" w:history="1">
              <w:r w:rsidRPr="00552702">
                <w:rPr>
                  <w:rStyle w:val="FontStyle64"/>
                  <w:rFonts w:ascii="Times New Roman" w:hAnsi="Times New Roman" w:cs="Times New Roman"/>
                  <w:color w:val="000000" w:themeColor="text1"/>
                  <w:sz w:val="20"/>
                  <w:szCs w:val="20"/>
                  <w:lang w:eastAsia="en-US"/>
                </w:rPr>
                <w:t>10.2</w:t>
              </w:r>
            </w:hyperlink>
            <w:r w:rsidRPr="00552702">
              <w:rPr>
                <w:rStyle w:val="FontStyle64"/>
                <w:rFonts w:ascii="Times New Roman" w:hAnsi="Times New Roman" w:cs="Times New Roman"/>
                <w:color w:val="000000" w:themeColor="text1"/>
                <w:sz w:val="20"/>
                <w:szCs w:val="20"/>
                <w:lang w:eastAsia="en-US"/>
              </w:rPr>
              <w:t>)</w:t>
            </w:r>
          </w:p>
        </w:tc>
        <w:tc>
          <w:tcPr>
            <w:tcW w:w="2395" w:type="dxa"/>
            <w:tcBorders>
              <w:top w:val="single" w:sz="6" w:space="0" w:color="auto"/>
              <w:left w:val="single" w:sz="6" w:space="0" w:color="auto"/>
              <w:bottom w:val="single" w:sz="6" w:space="0" w:color="auto"/>
              <w:right w:val="single" w:sz="6" w:space="0" w:color="auto"/>
            </w:tcBorders>
          </w:tcPr>
          <w:p w14:paraId="6F8B2564" w14:textId="77777777" w:rsidR="006C3371" w:rsidRPr="00552702" w:rsidRDefault="006C3371" w:rsidP="00CC263C">
            <w:pPr>
              <w:jc w:val="center"/>
              <w:rPr>
                <w:color w:val="000000" w:themeColor="text1"/>
                <w:sz w:val="20"/>
                <w:szCs w:val="20"/>
              </w:rPr>
            </w:pPr>
            <w:r w:rsidRPr="00552702">
              <w:rPr>
                <w:color w:val="000000" w:themeColor="text1"/>
                <w:sz w:val="20"/>
                <w:szCs w:val="20"/>
              </w:rPr>
              <w:t>ДА или НЕТ</w:t>
            </w:r>
          </w:p>
        </w:tc>
      </w:tr>
      <w:tr w:rsidR="004B50B0" w:rsidRPr="00552702" w14:paraId="0BF6F41A" w14:textId="77777777" w:rsidTr="00552702">
        <w:trPr>
          <w:trHeight w:val="93"/>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5E0052C" w14:textId="77777777" w:rsidR="006C3371" w:rsidRPr="00552702" w:rsidRDefault="006C3371" w:rsidP="00CC263C">
            <w:pPr>
              <w:pStyle w:val="Style38"/>
              <w:widowControl/>
              <w:jc w:val="both"/>
              <w:rPr>
                <w:rStyle w:val="FontStyle64"/>
                <w:rFonts w:ascii="Times New Roman" w:hAnsi="Times New Roman" w:cs="Times New Roman"/>
                <w:color w:val="000000" w:themeColor="text1"/>
                <w:sz w:val="20"/>
                <w:szCs w:val="20"/>
                <w:lang w:eastAsia="en-US"/>
              </w:rPr>
            </w:pPr>
            <w:r w:rsidRPr="00552702">
              <w:rPr>
                <w:rStyle w:val="FontStyle64"/>
                <w:rFonts w:ascii="Times New Roman" w:hAnsi="Times New Roman" w:cs="Times New Roman"/>
                <w:color w:val="000000" w:themeColor="text1"/>
                <w:sz w:val="20"/>
                <w:szCs w:val="20"/>
                <w:lang w:eastAsia="en-US"/>
              </w:rPr>
              <w:t>3) Другой метод энергетической оценки (</w:t>
            </w:r>
            <w:r w:rsidRPr="00552702">
              <w:rPr>
                <w:rStyle w:val="FontStyle64"/>
                <w:rFonts w:ascii="Times New Roman" w:hAnsi="Times New Roman" w:cs="Times New Roman"/>
                <w:color w:val="000000" w:themeColor="text1"/>
                <w:sz w:val="20"/>
                <w:szCs w:val="20"/>
                <w:lang w:val="kk-KZ" w:eastAsia="en-US"/>
              </w:rPr>
              <w:t>см.</w:t>
            </w:r>
            <w:r w:rsidRPr="00552702">
              <w:rPr>
                <w:rStyle w:val="FontStyle64"/>
                <w:rFonts w:ascii="Times New Roman" w:hAnsi="Times New Roman" w:cs="Times New Roman"/>
                <w:color w:val="000000" w:themeColor="text1"/>
                <w:sz w:val="20"/>
                <w:szCs w:val="20"/>
                <w:lang w:eastAsia="en-US"/>
              </w:rPr>
              <w:t xml:space="preserve"> </w:t>
            </w:r>
            <w:hyperlink w:anchor="bookmark38" w:history="1">
              <w:r w:rsidRPr="00552702">
                <w:rPr>
                  <w:rStyle w:val="FontStyle64"/>
                  <w:rFonts w:ascii="Times New Roman" w:hAnsi="Times New Roman" w:cs="Times New Roman"/>
                  <w:color w:val="000000" w:themeColor="text1"/>
                  <w:sz w:val="20"/>
                  <w:szCs w:val="20"/>
                  <w:lang w:eastAsia="en-US"/>
                </w:rPr>
                <w:t>10.2</w:t>
              </w:r>
            </w:hyperlink>
            <w:r w:rsidRPr="00552702">
              <w:rPr>
                <w:rStyle w:val="FontStyle64"/>
                <w:rFonts w:ascii="Times New Roman" w:hAnsi="Times New Roman" w:cs="Times New Roman"/>
                <w:color w:val="000000" w:themeColor="text1"/>
                <w:sz w:val="20"/>
                <w:szCs w:val="20"/>
                <w:lang w:eastAsia="en-US"/>
              </w:rPr>
              <w:t>)</w:t>
            </w:r>
          </w:p>
        </w:tc>
        <w:tc>
          <w:tcPr>
            <w:tcW w:w="2395" w:type="dxa"/>
            <w:tcBorders>
              <w:top w:val="single" w:sz="6" w:space="0" w:color="auto"/>
              <w:left w:val="single" w:sz="6" w:space="0" w:color="auto"/>
              <w:bottom w:val="single" w:sz="6" w:space="0" w:color="auto"/>
              <w:right w:val="single" w:sz="6" w:space="0" w:color="auto"/>
            </w:tcBorders>
          </w:tcPr>
          <w:p w14:paraId="7E332A9E" w14:textId="77777777" w:rsidR="006C3371" w:rsidRPr="00552702" w:rsidRDefault="006C3371" w:rsidP="00CC263C">
            <w:pPr>
              <w:jc w:val="center"/>
              <w:rPr>
                <w:color w:val="000000" w:themeColor="text1"/>
                <w:sz w:val="20"/>
                <w:szCs w:val="20"/>
              </w:rPr>
            </w:pPr>
            <w:r w:rsidRPr="00552702">
              <w:rPr>
                <w:color w:val="000000" w:themeColor="text1"/>
                <w:sz w:val="20"/>
                <w:szCs w:val="20"/>
              </w:rPr>
              <w:t>ДА или НЕТ</w:t>
            </w:r>
          </w:p>
        </w:tc>
      </w:tr>
      <w:tr w:rsidR="004B50B0" w:rsidRPr="00552702" w14:paraId="65476FAA" w14:textId="77777777" w:rsidTr="00552702">
        <w:trPr>
          <w:trHeight w:val="138"/>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FF30EF" w14:textId="77777777" w:rsidR="006C3371" w:rsidRPr="00552702" w:rsidRDefault="006C3371" w:rsidP="00CC263C">
            <w:pPr>
              <w:pStyle w:val="Style26"/>
              <w:widowControl/>
              <w:jc w:val="both"/>
              <w:rPr>
                <w:rStyle w:val="FontStyle60"/>
                <w:rFonts w:ascii="Times New Roman" w:hAnsi="Times New Roman" w:cs="Times New Roman"/>
                <w:color w:val="000000" w:themeColor="text1"/>
                <w:sz w:val="20"/>
                <w:szCs w:val="20"/>
                <w:lang w:eastAsia="en-US"/>
              </w:rPr>
            </w:pPr>
            <w:r w:rsidRPr="00552702">
              <w:rPr>
                <w:rStyle w:val="FontStyle60"/>
                <w:rFonts w:ascii="Times New Roman" w:hAnsi="Times New Roman" w:cs="Times New Roman"/>
                <w:color w:val="000000" w:themeColor="text1"/>
                <w:sz w:val="20"/>
                <w:szCs w:val="20"/>
                <w:lang w:val="kk-KZ" w:eastAsia="en-US"/>
              </w:rPr>
              <w:t xml:space="preserve">В </w:t>
            </w:r>
            <w:proofErr w:type="spellStart"/>
            <w:r w:rsidRPr="00552702">
              <w:rPr>
                <w:rStyle w:val="FontStyle60"/>
                <w:rFonts w:ascii="Times New Roman" w:hAnsi="Times New Roman" w:cs="Times New Roman"/>
                <w:color w:val="000000" w:themeColor="text1"/>
                <w:sz w:val="20"/>
                <w:szCs w:val="20"/>
                <w:lang w:val="kk-KZ" w:eastAsia="en-US"/>
              </w:rPr>
              <w:t>случае</w:t>
            </w:r>
            <w:proofErr w:type="spellEnd"/>
            <w:r w:rsidRPr="00552702">
              <w:rPr>
                <w:rStyle w:val="FontStyle60"/>
                <w:rFonts w:ascii="Times New Roman" w:hAnsi="Times New Roman" w:cs="Times New Roman"/>
                <w:color w:val="000000" w:themeColor="text1"/>
                <w:sz w:val="20"/>
                <w:szCs w:val="20"/>
                <w:lang w:val="kk-KZ" w:eastAsia="en-US"/>
              </w:rPr>
              <w:t xml:space="preserve"> </w:t>
            </w:r>
            <w:proofErr w:type="spellStart"/>
            <w:r w:rsidRPr="00552702">
              <w:rPr>
                <w:rStyle w:val="FontStyle60"/>
                <w:rFonts w:ascii="Times New Roman" w:hAnsi="Times New Roman" w:cs="Times New Roman"/>
                <w:color w:val="000000" w:themeColor="text1"/>
                <w:sz w:val="20"/>
                <w:szCs w:val="20"/>
                <w:lang w:val="kk-KZ" w:eastAsia="en-US"/>
              </w:rPr>
              <w:t>метода</w:t>
            </w:r>
            <w:proofErr w:type="spellEnd"/>
            <w:r w:rsidRPr="00552702">
              <w:rPr>
                <w:rStyle w:val="FontStyle60"/>
                <w:rFonts w:ascii="Times New Roman" w:hAnsi="Times New Roman" w:cs="Times New Roman"/>
                <w:color w:val="000000" w:themeColor="text1"/>
                <w:sz w:val="20"/>
                <w:szCs w:val="20"/>
                <w:lang w:eastAsia="en-US"/>
              </w:rPr>
              <w:t xml:space="preserve"> 1:</w:t>
            </w:r>
          </w:p>
        </w:tc>
        <w:tc>
          <w:tcPr>
            <w:tcW w:w="239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05101A" w14:textId="77777777" w:rsidR="006C3371" w:rsidRPr="00552702"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proofErr w:type="spellStart"/>
            <w:r w:rsidRPr="00552702">
              <w:rPr>
                <w:rStyle w:val="FontStyle60"/>
                <w:rFonts w:ascii="Times New Roman" w:hAnsi="Times New Roman" w:cs="Times New Roman"/>
                <w:color w:val="000000" w:themeColor="text1"/>
                <w:sz w:val="20"/>
                <w:szCs w:val="20"/>
                <w:lang w:val="kk-KZ" w:eastAsia="en-US"/>
              </w:rPr>
              <w:t>Параметры</w:t>
            </w:r>
            <w:proofErr w:type="spellEnd"/>
          </w:p>
        </w:tc>
      </w:tr>
      <w:tr w:rsidR="004B50B0" w:rsidRPr="00552702" w14:paraId="4DE2DA76" w14:textId="77777777" w:rsidTr="00552702">
        <w:trPr>
          <w:trHeight w:val="85"/>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093ABC5" w14:textId="77777777" w:rsidR="006C3371" w:rsidRPr="00552702" w:rsidRDefault="006C3371" w:rsidP="00CC263C">
            <w:pPr>
              <w:pStyle w:val="Style38"/>
              <w:widowControl/>
              <w:jc w:val="both"/>
              <w:rPr>
                <w:rStyle w:val="FontStyle64"/>
                <w:rFonts w:ascii="Times New Roman" w:hAnsi="Times New Roman" w:cs="Times New Roman"/>
                <w:color w:val="000000" w:themeColor="text1"/>
                <w:sz w:val="20"/>
                <w:szCs w:val="20"/>
                <w:lang w:val="en-US" w:eastAsia="en-US"/>
              </w:rPr>
            </w:pPr>
            <w:proofErr w:type="spellStart"/>
            <w:r w:rsidRPr="00552702">
              <w:rPr>
                <w:rStyle w:val="FontStyle64"/>
                <w:rFonts w:ascii="Times New Roman" w:hAnsi="Times New Roman" w:cs="Times New Roman"/>
                <w:color w:val="000000" w:themeColor="text1"/>
                <w:sz w:val="20"/>
                <w:szCs w:val="20"/>
                <w:lang w:val="en-US" w:eastAsia="en-US"/>
              </w:rPr>
              <w:t>Подклассы</w:t>
            </w:r>
            <w:proofErr w:type="spellEnd"/>
            <w:r w:rsidRPr="00552702">
              <w:rPr>
                <w:rStyle w:val="FontStyle64"/>
                <w:rFonts w:ascii="Times New Roman" w:hAnsi="Times New Roman" w:cs="Times New Roman"/>
                <w:color w:val="000000" w:themeColor="text1"/>
                <w:sz w:val="20"/>
                <w:szCs w:val="20"/>
                <w:lang w:val="en-US" w:eastAsia="en-US"/>
              </w:rPr>
              <w:t xml:space="preserve"> </w:t>
            </w:r>
            <w:proofErr w:type="spellStart"/>
            <w:r w:rsidRPr="00552702">
              <w:rPr>
                <w:rStyle w:val="FontStyle64"/>
                <w:rFonts w:ascii="Times New Roman" w:hAnsi="Times New Roman" w:cs="Times New Roman"/>
                <w:color w:val="000000" w:themeColor="text1"/>
                <w:sz w:val="20"/>
                <w:szCs w:val="20"/>
                <w:lang w:val="en-US" w:eastAsia="en-US"/>
              </w:rPr>
              <w:t>для</w:t>
            </w:r>
            <w:proofErr w:type="spellEnd"/>
            <w:r w:rsidRPr="00552702">
              <w:rPr>
                <w:rStyle w:val="FontStyle64"/>
                <w:rFonts w:ascii="Times New Roman" w:hAnsi="Times New Roman" w:cs="Times New Roman"/>
                <w:color w:val="000000" w:themeColor="text1"/>
                <w:sz w:val="20"/>
                <w:szCs w:val="20"/>
                <w:lang w:val="en-US" w:eastAsia="en-US"/>
              </w:rPr>
              <w:t xml:space="preserve"> </w:t>
            </w:r>
            <w:proofErr w:type="spellStart"/>
            <w:r w:rsidRPr="00552702">
              <w:rPr>
                <w:rStyle w:val="FontStyle64"/>
                <w:rFonts w:ascii="Times New Roman" w:hAnsi="Times New Roman" w:cs="Times New Roman"/>
                <w:color w:val="000000" w:themeColor="text1"/>
                <w:sz w:val="20"/>
                <w:szCs w:val="20"/>
                <w:lang w:val="en-US" w:eastAsia="en-US"/>
              </w:rPr>
              <w:t>расширения</w:t>
            </w:r>
            <w:proofErr w:type="spellEnd"/>
            <w:r w:rsidRPr="00552702">
              <w:rPr>
                <w:rStyle w:val="FontStyle64"/>
                <w:rFonts w:ascii="Times New Roman" w:hAnsi="Times New Roman" w:cs="Times New Roman"/>
                <w:color w:val="000000" w:themeColor="text1"/>
                <w:sz w:val="20"/>
                <w:szCs w:val="20"/>
                <w:lang w:val="en-US" w:eastAsia="en-US"/>
              </w:rPr>
              <w:t xml:space="preserve"> </w:t>
            </w:r>
            <w:proofErr w:type="spellStart"/>
            <w:r w:rsidRPr="00552702">
              <w:rPr>
                <w:rStyle w:val="FontStyle64"/>
                <w:rFonts w:ascii="Times New Roman" w:hAnsi="Times New Roman" w:cs="Times New Roman"/>
                <w:color w:val="000000" w:themeColor="text1"/>
                <w:sz w:val="20"/>
                <w:szCs w:val="20"/>
                <w:lang w:val="en-US" w:eastAsia="en-US"/>
              </w:rPr>
              <w:t>классов</w:t>
            </w:r>
            <w:proofErr w:type="spellEnd"/>
          </w:p>
        </w:tc>
        <w:tc>
          <w:tcPr>
            <w:tcW w:w="2395" w:type="dxa"/>
            <w:tcBorders>
              <w:top w:val="single" w:sz="6" w:space="0" w:color="auto"/>
              <w:left w:val="single" w:sz="6" w:space="0" w:color="auto"/>
              <w:bottom w:val="single" w:sz="6" w:space="0" w:color="auto"/>
              <w:right w:val="single" w:sz="6" w:space="0" w:color="auto"/>
            </w:tcBorders>
          </w:tcPr>
          <w:p w14:paraId="3C316455" w14:textId="77777777" w:rsidR="006C3371" w:rsidRPr="00552702" w:rsidRDefault="006C3371" w:rsidP="00CC263C">
            <w:pPr>
              <w:pStyle w:val="Style28"/>
              <w:widowControl/>
              <w:jc w:val="center"/>
              <w:rPr>
                <w:rFonts w:ascii="Times New Roman" w:hAnsi="Times New Roman"/>
                <w:color w:val="000000" w:themeColor="text1"/>
                <w:sz w:val="20"/>
                <w:szCs w:val="20"/>
              </w:rPr>
            </w:pPr>
            <w:r w:rsidRPr="00552702">
              <w:rPr>
                <w:rFonts w:ascii="Times New Roman" w:hAnsi="Times New Roman"/>
                <w:color w:val="000000" w:themeColor="text1"/>
                <w:sz w:val="20"/>
                <w:szCs w:val="20"/>
              </w:rPr>
              <w:t>…</w:t>
            </w:r>
          </w:p>
        </w:tc>
      </w:tr>
      <w:tr w:rsidR="004B50B0" w:rsidRPr="00552702" w14:paraId="5508DE77" w14:textId="77777777" w:rsidTr="00552702">
        <w:trPr>
          <w:trHeight w:val="85"/>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2E3AE0C" w14:textId="77777777" w:rsidR="006C3371" w:rsidRPr="00552702" w:rsidRDefault="006C3371" w:rsidP="00CC263C">
            <w:pPr>
              <w:pStyle w:val="Style38"/>
              <w:widowControl/>
              <w:jc w:val="both"/>
              <w:rPr>
                <w:rStyle w:val="FontStyle57"/>
                <w:rFonts w:ascii="Times New Roman" w:hAnsi="Times New Roman" w:cs="Times New Roman"/>
                <w:color w:val="000000" w:themeColor="text1"/>
                <w:sz w:val="20"/>
                <w:szCs w:val="20"/>
                <w:lang w:eastAsia="en-US"/>
              </w:rPr>
            </w:pPr>
            <w:r w:rsidRPr="00552702">
              <w:rPr>
                <w:rStyle w:val="FontStyle64"/>
                <w:rFonts w:ascii="Times New Roman" w:hAnsi="Times New Roman" w:cs="Times New Roman"/>
                <w:color w:val="000000" w:themeColor="text1"/>
                <w:sz w:val="20"/>
                <w:szCs w:val="20"/>
                <w:lang w:eastAsia="en-US"/>
              </w:rPr>
              <w:t xml:space="preserve">Положение опорной точки регулирования энергетических характеристик, </w:t>
            </w:r>
            <w:r w:rsidRPr="00552702">
              <w:rPr>
                <w:rStyle w:val="FontStyle57"/>
                <w:rFonts w:ascii="Times New Roman" w:hAnsi="Times New Roman" w:cs="Times New Roman"/>
                <w:color w:val="000000" w:themeColor="text1"/>
                <w:sz w:val="20"/>
                <w:szCs w:val="20"/>
                <w:lang w:val="en-US" w:eastAsia="en-US"/>
              </w:rPr>
              <w:t>R</w:t>
            </w:r>
            <w:r w:rsidRPr="00552702">
              <w:rPr>
                <w:rStyle w:val="FontStyle57"/>
                <w:rFonts w:ascii="Times New Roman" w:hAnsi="Times New Roman" w:cs="Times New Roman"/>
                <w:color w:val="000000" w:themeColor="text1"/>
                <w:sz w:val="20"/>
                <w:szCs w:val="20"/>
                <w:vertAlign w:val="subscript"/>
                <w:lang w:val="en-US" w:eastAsia="en-US"/>
              </w:rPr>
              <w:t>r</w:t>
            </w:r>
            <w:r w:rsidRPr="00552702">
              <w:rPr>
                <w:rStyle w:val="FontStyle57"/>
                <w:rFonts w:ascii="Times New Roman" w:hAnsi="Times New Roman" w:cs="Times New Roman"/>
                <w:color w:val="000000" w:themeColor="text1"/>
                <w:sz w:val="20"/>
                <w:szCs w:val="20"/>
                <w:lang w:eastAsia="en-US"/>
              </w:rPr>
              <w:t>,</w:t>
            </w:r>
          </w:p>
        </w:tc>
        <w:tc>
          <w:tcPr>
            <w:tcW w:w="2395" w:type="dxa"/>
            <w:tcBorders>
              <w:top w:val="single" w:sz="6" w:space="0" w:color="auto"/>
              <w:left w:val="single" w:sz="6" w:space="0" w:color="auto"/>
              <w:bottom w:val="single" w:sz="6" w:space="0" w:color="auto"/>
              <w:right w:val="single" w:sz="6" w:space="0" w:color="auto"/>
            </w:tcBorders>
          </w:tcPr>
          <w:p w14:paraId="4398B948" w14:textId="77777777" w:rsidR="006C3371" w:rsidRPr="00552702" w:rsidRDefault="006C3371" w:rsidP="00CC263C">
            <w:pPr>
              <w:pStyle w:val="Style38"/>
              <w:widowControl/>
              <w:jc w:val="center"/>
              <w:rPr>
                <w:rStyle w:val="FontStyle64"/>
                <w:rFonts w:ascii="Times New Roman" w:hAnsi="Times New Roman" w:cs="Times New Roman"/>
                <w:color w:val="000000" w:themeColor="text1"/>
                <w:sz w:val="20"/>
                <w:szCs w:val="20"/>
                <w:lang w:val="kk-KZ" w:eastAsia="en-US"/>
              </w:rPr>
            </w:pPr>
            <w:proofErr w:type="spellStart"/>
            <w:r w:rsidRPr="00552702">
              <w:rPr>
                <w:rStyle w:val="FontStyle64"/>
                <w:rFonts w:ascii="Times New Roman" w:hAnsi="Times New Roman" w:cs="Times New Roman"/>
                <w:color w:val="000000" w:themeColor="text1"/>
                <w:sz w:val="20"/>
                <w:szCs w:val="20"/>
                <w:lang w:val="kk-KZ" w:eastAsia="en-US"/>
              </w:rPr>
              <w:t>Между</w:t>
            </w:r>
            <w:proofErr w:type="spellEnd"/>
            <w:r w:rsidRPr="00552702">
              <w:rPr>
                <w:rStyle w:val="FontStyle64"/>
                <w:rFonts w:ascii="Times New Roman" w:hAnsi="Times New Roman" w:cs="Times New Roman"/>
                <w:color w:val="000000" w:themeColor="text1"/>
                <w:sz w:val="20"/>
                <w:szCs w:val="20"/>
                <w:lang w:val="kk-KZ" w:eastAsia="en-US"/>
              </w:rPr>
              <w:t xml:space="preserve"> </w:t>
            </w:r>
            <w:proofErr w:type="spellStart"/>
            <w:r w:rsidRPr="00552702">
              <w:rPr>
                <w:rStyle w:val="FontStyle64"/>
                <w:rFonts w:ascii="Times New Roman" w:hAnsi="Times New Roman" w:cs="Times New Roman"/>
                <w:color w:val="000000" w:themeColor="text1"/>
                <w:sz w:val="20"/>
                <w:szCs w:val="20"/>
                <w:lang w:val="kk-KZ" w:eastAsia="en-US"/>
              </w:rPr>
              <w:t>классом</w:t>
            </w:r>
            <w:proofErr w:type="spellEnd"/>
            <w:r w:rsidRPr="00552702">
              <w:rPr>
                <w:rStyle w:val="FontStyle64"/>
                <w:rFonts w:ascii="Times New Roman" w:hAnsi="Times New Roman" w:cs="Times New Roman"/>
                <w:color w:val="000000" w:themeColor="text1"/>
                <w:sz w:val="20"/>
                <w:szCs w:val="20"/>
                <w:lang w:val="kk-KZ" w:eastAsia="en-US"/>
              </w:rPr>
              <w:t xml:space="preserve"> и</w:t>
            </w:r>
          </w:p>
        </w:tc>
      </w:tr>
      <w:tr w:rsidR="004B50B0" w:rsidRPr="00552702" w14:paraId="27D08F62" w14:textId="77777777" w:rsidTr="00552702">
        <w:trPr>
          <w:trHeight w:val="85"/>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04B56DE" w14:textId="77777777" w:rsidR="006C3371" w:rsidRPr="00552702" w:rsidRDefault="006C3371" w:rsidP="00CC263C">
            <w:pPr>
              <w:pStyle w:val="Style38"/>
              <w:widowControl/>
              <w:jc w:val="both"/>
              <w:rPr>
                <w:rStyle w:val="FontStyle64"/>
                <w:rFonts w:ascii="Times New Roman" w:hAnsi="Times New Roman" w:cs="Times New Roman"/>
                <w:color w:val="000000" w:themeColor="text1"/>
                <w:sz w:val="20"/>
                <w:szCs w:val="20"/>
                <w:lang w:eastAsia="en-US"/>
              </w:rPr>
            </w:pPr>
            <w:r w:rsidRPr="00552702">
              <w:rPr>
                <w:rStyle w:val="FontStyle64"/>
                <w:rFonts w:ascii="Times New Roman" w:hAnsi="Times New Roman" w:cs="Times New Roman"/>
                <w:color w:val="000000" w:themeColor="text1"/>
                <w:sz w:val="20"/>
                <w:szCs w:val="20"/>
                <w:lang w:eastAsia="en-US"/>
              </w:rPr>
              <w:t xml:space="preserve">Позиция </w:t>
            </w:r>
            <w:r w:rsidRPr="00552702">
              <w:rPr>
                <w:rStyle w:val="FontStyle64"/>
                <w:rFonts w:ascii="Times New Roman" w:hAnsi="Times New Roman" w:cs="Times New Roman"/>
                <w:color w:val="000000" w:themeColor="text1"/>
                <w:sz w:val="20"/>
                <w:szCs w:val="20"/>
                <w:lang w:val="kk-KZ" w:eastAsia="en-US"/>
              </w:rPr>
              <w:t>стандарта</w:t>
            </w:r>
            <w:r w:rsidRPr="00552702">
              <w:rPr>
                <w:rStyle w:val="FontStyle64"/>
                <w:rFonts w:ascii="Times New Roman" w:hAnsi="Times New Roman" w:cs="Times New Roman"/>
                <w:color w:val="000000" w:themeColor="text1"/>
                <w:sz w:val="20"/>
                <w:szCs w:val="20"/>
                <w:lang w:eastAsia="en-US"/>
              </w:rPr>
              <w:t xml:space="preserve"> фонда зданий, </w:t>
            </w:r>
            <w:r w:rsidRPr="00552702">
              <w:rPr>
                <w:rStyle w:val="FontStyle64"/>
                <w:rFonts w:ascii="Times New Roman" w:hAnsi="Times New Roman" w:cs="Times New Roman"/>
                <w:i/>
                <w:color w:val="000000" w:themeColor="text1"/>
                <w:sz w:val="20"/>
                <w:szCs w:val="20"/>
                <w:lang w:val="en-US" w:eastAsia="en-US"/>
              </w:rPr>
              <w:t>R</w:t>
            </w:r>
            <w:r w:rsidRPr="00552702">
              <w:rPr>
                <w:rStyle w:val="FontStyle64"/>
                <w:rFonts w:ascii="Times New Roman" w:hAnsi="Times New Roman" w:cs="Times New Roman"/>
                <w:color w:val="000000" w:themeColor="text1"/>
                <w:sz w:val="20"/>
                <w:szCs w:val="20"/>
                <w:vertAlign w:val="subscript"/>
                <w:lang w:val="en-US" w:eastAsia="en-US"/>
              </w:rPr>
              <w:t>s</w:t>
            </w:r>
            <w:r w:rsidRPr="00552702">
              <w:rPr>
                <w:rStyle w:val="FontStyle64"/>
                <w:rFonts w:ascii="Times New Roman" w:hAnsi="Times New Roman" w:cs="Times New Roman"/>
                <w:color w:val="000000" w:themeColor="text1"/>
                <w:sz w:val="20"/>
                <w:szCs w:val="20"/>
                <w:lang w:eastAsia="en-US"/>
              </w:rPr>
              <w:t>,</w:t>
            </w:r>
          </w:p>
        </w:tc>
        <w:tc>
          <w:tcPr>
            <w:tcW w:w="2395" w:type="dxa"/>
            <w:tcBorders>
              <w:top w:val="single" w:sz="6" w:space="0" w:color="auto"/>
              <w:left w:val="single" w:sz="6" w:space="0" w:color="auto"/>
              <w:bottom w:val="single" w:sz="6" w:space="0" w:color="auto"/>
              <w:right w:val="single" w:sz="6" w:space="0" w:color="auto"/>
            </w:tcBorders>
          </w:tcPr>
          <w:p w14:paraId="7550621B" w14:textId="77777777" w:rsidR="006C3371" w:rsidRPr="00552702" w:rsidRDefault="006C3371" w:rsidP="00CC263C">
            <w:pPr>
              <w:pStyle w:val="Style38"/>
              <w:widowControl/>
              <w:jc w:val="center"/>
              <w:rPr>
                <w:rStyle w:val="FontStyle64"/>
                <w:rFonts w:ascii="Times New Roman" w:hAnsi="Times New Roman" w:cs="Times New Roman"/>
                <w:color w:val="000000" w:themeColor="text1"/>
                <w:sz w:val="20"/>
                <w:szCs w:val="20"/>
                <w:lang w:val="en-US" w:eastAsia="en-US"/>
              </w:rPr>
            </w:pPr>
            <w:proofErr w:type="spellStart"/>
            <w:r w:rsidRPr="00552702">
              <w:rPr>
                <w:rStyle w:val="FontStyle64"/>
                <w:rFonts w:ascii="Times New Roman" w:hAnsi="Times New Roman" w:cs="Times New Roman"/>
                <w:color w:val="000000" w:themeColor="text1"/>
                <w:sz w:val="20"/>
                <w:szCs w:val="20"/>
                <w:lang w:val="kk-KZ" w:eastAsia="en-US"/>
              </w:rPr>
              <w:t>Между</w:t>
            </w:r>
            <w:proofErr w:type="spellEnd"/>
            <w:r w:rsidRPr="00552702">
              <w:rPr>
                <w:rStyle w:val="FontStyle64"/>
                <w:rFonts w:ascii="Times New Roman" w:hAnsi="Times New Roman" w:cs="Times New Roman"/>
                <w:color w:val="000000" w:themeColor="text1"/>
                <w:sz w:val="20"/>
                <w:szCs w:val="20"/>
                <w:lang w:val="kk-KZ" w:eastAsia="en-US"/>
              </w:rPr>
              <w:t xml:space="preserve"> </w:t>
            </w:r>
            <w:proofErr w:type="spellStart"/>
            <w:r w:rsidRPr="00552702">
              <w:rPr>
                <w:rStyle w:val="FontStyle64"/>
                <w:rFonts w:ascii="Times New Roman" w:hAnsi="Times New Roman" w:cs="Times New Roman"/>
                <w:color w:val="000000" w:themeColor="text1"/>
                <w:sz w:val="20"/>
                <w:szCs w:val="20"/>
                <w:lang w:val="kk-KZ" w:eastAsia="en-US"/>
              </w:rPr>
              <w:t>классом</w:t>
            </w:r>
            <w:proofErr w:type="spellEnd"/>
            <w:r w:rsidRPr="00552702">
              <w:rPr>
                <w:rStyle w:val="FontStyle64"/>
                <w:rFonts w:ascii="Times New Roman" w:hAnsi="Times New Roman" w:cs="Times New Roman"/>
                <w:color w:val="000000" w:themeColor="text1"/>
                <w:sz w:val="20"/>
                <w:szCs w:val="20"/>
                <w:lang w:val="kk-KZ" w:eastAsia="en-US"/>
              </w:rPr>
              <w:t xml:space="preserve"> и</w:t>
            </w:r>
          </w:p>
        </w:tc>
      </w:tr>
      <w:tr w:rsidR="004B50B0" w:rsidRPr="00552702" w14:paraId="21AB9E51" w14:textId="77777777" w:rsidTr="00552702">
        <w:trPr>
          <w:trHeight w:val="85"/>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71979E6" w14:textId="77777777" w:rsidR="006C3371" w:rsidRPr="00552702" w:rsidRDefault="006C3371" w:rsidP="00CC263C">
            <w:pPr>
              <w:pStyle w:val="Style38"/>
              <w:widowControl/>
              <w:jc w:val="both"/>
              <w:rPr>
                <w:rStyle w:val="FontStyle64"/>
                <w:rFonts w:ascii="Times New Roman" w:hAnsi="Times New Roman" w:cs="Times New Roman"/>
                <w:color w:val="000000" w:themeColor="text1"/>
                <w:sz w:val="20"/>
                <w:szCs w:val="20"/>
                <w:lang w:eastAsia="en-US"/>
              </w:rPr>
            </w:pPr>
            <w:r w:rsidRPr="00552702">
              <w:rPr>
                <w:rStyle w:val="FontStyle64"/>
                <w:rFonts w:ascii="Times New Roman" w:hAnsi="Times New Roman" w:cs="Times New Roman"/>
                <w:color w:val="000000" w:themeColor="text1"/>
                <w:sz w:val="20"/>
                <w:szCs w:val="20"/>
                <w:lang w:val="kk-KZ" w:eastAsia="en-US"/>
              </w:rPr>
              <w:t>И</w:t>
            </w:r>
            <w:proofErr w:type="spellStart"/>
            <w:r w:rsidRPr="00552702">
              <w:rPr>
                <w:rStyle w:val="FontStyle64"/>
                <w:rFonts w:ascii="Times New Roman" w:hAnsi="Times New Roman" w:cs="Times New Roman"/>
                <w:color w:val="000000" w:themeColor="text1"/>
                <w:sz w:val="20"/>
                <w:szCs w:val="20"/>
                <w:lang w:eastAsia="en-US"/>
              </w:rPr>
              <w:t>змерение</w:t>
            </w:r>
            <w:proofErr w:type="spellEnd"/>
            <w:r w:rsidRPr="00552702">
              <w:rPr>
                <w:rStyle w:val="FontStyle64"/>
                <w:rFonts w:ascii="Times New Roman" w:hAnsi="Times New Roman" w:cs="Times New Roman"/>
                <w:color w:val="000000" w:themeColor="text1"/>
                <w:sz w:val="20"/>
                <w:szCs w:val="20"/>
                <w:lang w:eastAsia="en-US"/>
              </w:rPr>
              <w:t xml:space="preserve"> для </w:t>
            </w:r>
            <w:r w:rsidRPr="00552702">
              <w:rPr>
                <w:rStyle w:val="FontStyle64"/>
                <w:rFonts w:ascii="Times New Roman" w:hAnsi="Times New Roman" w:cs="Times New Roman"/>
                <w:color w:val="000000" w:themeColor="text1"/>
                <w:sz w:val="20"/>
                <w:szCs w:val="20"/>
                <w:lang w:val="kk-KZ" w:eastAsia="en-US"/>
              </w:rPr>
              <w:t>стандарта</w:t>
            </w:r>
            <w:r w:rsidRPr="00552702">
              <w:rPr>
                <w:rStyle w:val="FontStyle64"/>
                <w:rFonts w:ascii="Times New Roman" w:hAnsi="Times New Roman" w:cs="Times New Roman"/>
                <w:color w:val="000000" w:themeColor="text1"/>
                <w:sz w:val="20"/>
                <w:szCs w:val="20"/>
                <w:lang w:eastAsia="en-US"/>
              </w:rPr>
              <w:t xml:space="preserve"> фонда зданий</w:t>
            </w:r>
          </w:p>
        </w:tc>
        <w:tc>
          <w:tcPr>
            <w:tcW w:w="2395" w:type="dxa"/>
            <w:tcBorders>
              <w:top w:val="single" w:sz="6" w:space="0" w:color="auto"/>
              <w:left w:val="single" w:sz="6" w:space="0" w:color="auto"/>
              <w:bottom w:val="single" w:sz="6" w:space="0" w:color="auto"/>
              <w:right w:val="single" w:sz="6" w:space="0" w:color="auto"/>
            </w:tcBorders>
          </w:tcPr>
          <w:p w14:paraId="7766111E" w14:textId="77777777" w:rsidR="006C3371" w:rsidRPr="00552702" w:rsidRDefault="006C3371" w:rsidP="00CC263C">
            <w:pPr>
              <w:pStyle w:val="Style38"/>
              <w:widowControl/>
              <w:jc w:val="center"/>
              <w:rPr>
                <w:rStyle w:val="FontStyle64"/>
                <w:rFonts w:ascii="Times New Roman" w:hAnsi="Times New Roman" w:cs="Times New Roman"/>
                <w:color w:val="000000" w:themeColor="text1"/>
                <w:sz w:val="20"/>
                <w:szCs w:val="20"/>
                <w:lang w:val="en-US" w:eastAsia="en-US"/>
              </w:rPr>
            </w:pPr>
            <w:proofErr w:type="spellStart"/>
            <w:r w:rsidRPr="00552702">
              <w:rPr>
                <w:rStyle w:val="FontStyle64"/>
                <w:rFonts w:ascii="Times New Roman" w:hAnsi="Times New Roman" w:cs="Times New Roman"/>
                <w:color w:val="000000" w:themeColor="text1"/>
                <w:sz w:val="20"/>
                <w:szCs w:val="20"/>
                <w:lang w:val="kk-KZ" w:eastAsia="en-US"/>
              </w:rPr>
              <w:t>медианой</w:t>
            </w:r>
            <w:proofErr w:type="spellEnd"/>
            <w:r w:rsidRPr="00552702">
              <w:rPr>
                <w:rStyle w:val="FontStyle64"/>
                <w:rFonts w:ascii="Times New Roman" w:hAnsi="Times New Roman" w:cs="Times New Roman"/>
                <w:color w:val="000000" w:themeColor="text1"/>
                <w:sz w:val="20"/>
                <w:szCs w:val="20"/>
                <w:lang w:val="en-US" w:eastAsia="en-US"/>
              </w:rPr>
              <w:t xml:space="preserve"> (50 %)</w:t>
            </w:r>
          </w:p>
        </w:tc>
      </w:tr>
      <w:tr w:rsidR="004B50B0" w:rsidRPr="00552702" w14:paraId="3DD6ACB1" w14:textId="77777777" w:rsidTr="00552702">
        <w:trPr>
          <w:trHeight w:val="85"/>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E54AFD" w14:textId="77777777" w:rsidR="006C3371" w:rsidRPr="00552702" w:rsidRDefault="006C3371" w:rsidP="00CC263C">
            <w:pPr>
              <w:pStyle w:val="Style38"/>
              <w:widowControl/>
              <w:jc w:val="both"/>
              <w:rPr>
                <w:rStyle w:val="FontStyle64"/>
                <w:rFonts w:ascii="Times New Roman" w:hAnsi="Times New Roman" w:cs="Times New Roman"/>
                <w:color w:val="000000" w:themeColor="text1"/>
                <w:sz w:val="20"/>
                <w:szCs w:val="20"/>
                <w:lang w:val="en-US" w:eastAsia="en-US"/>
              </w:rPr>
            </w:pPr>
            <w:r w:rsidRPr="00552702">
              <w:rPr>
                <w:rStyle w:val="FontStyle64"/>
                <w:rFonts w:ascii="Times New Roman" w:hAnsi="Times New Roman" w:cs="Times New Roman"/>
                <w:color w:val="000000" w:themeColor="text1"/>
                <w:sz w:val="20"/>
                <w:szCs w:val="20"/>
                <w:lang w:val="kk-KZ" w:eastAsia="en-US"/>
              </w:rPr>
              <w:t>Позиция</w:t>
            </w:r>
            <w:r w:rsidRPr="00552702">
              <w:rPr>
                <w:rStyle w:val="FontStyle64"/>
                <w:rFonts w:ascii="Times New Roman" w:hAnsi="Times New Roman" w:cs="Times New Roman"/>
                <w:color w:val="000000" w:themeColor="text1"/>
                <w:sz w:val="20"/>
                <w:szCs w:val="20"/>
                <w:lang w:val="en-US" w:eastAsia="en-US"/>
              </w:rPr>
              <w:t xml:space="preserve"> </w:t>
            </w:r>
            <w:r w:rsidRPr="00552702">
              <w:rPr>
                <w:rStyle w:val="FontStyle57"/>
                <w:rFonts w:ascii="Times New Roman" w:hAnsi="Times New Roman" w:cs="Times New Roman"/>
                <w:color w:val="000000" w:themeColor="text1"/>
                <w:sz w:val="20"/>
                <w:szCs w:val="20"/>
                <w:lang w:val="en-US" w:eastAsia="en-US"/>
              </w:rPr>
              <w:t xml:space="preserve">EP </w:t>
            </w:r>
            <w:r w:rsidRPr="00552702">
              <w:rPr>
                <w:rStyle w:val="FontStyle64"/>
                <w:rFonts w:ascii="Times New Roman" w:hAnsi="Times New Roman" w:cs="Times New Roman"/>
                <w:color w:val="000000" w:themeColor="text1"/>
                <w:sz w:val="20"/>
                <w:szCs w:val="20"/>
                <w:lang w:val="en-US" w:eastAsia="en-US"/>
              </w:rPr>
              <w:t>= 0</w:t>
            </w:r>
          </w:p>
        </w:tc>
        <w:tc>
          <w:tcPr>
            <w:tcW w:w="2395" w:type="dxa"/>
            <w:tcBorders>
              <w:top w:val="single" w:sz="6" w:space="0" w:color="auto"/>
              <w:left w:val="single" w:sz="6" w:space="0" w:color="auto"/>
              <w:bottom w:val="single" w:sz="6" w:space="0" w:color="auto"/>
              <w:right w:val="single" w:sz="6" w:space="0" w:color="auto"/>
            </w:tcBorders>
          </w:tcPr>
          <w:p w14:paraId="2A7AA347" w14:textId="77777777" w:rsidR="006C3371" w:rsidRPr="00552702" w:rsidRDefault="006C3371" w:rsidP="00CC263C">
            <w:pPr>
              <w:pStyle w:val="Style38"/>
              <w:widowControl/>
              <w:jc w:val="center"/>
              <w:rPr>
                <w:rStyle w:val="FontStyle64"/>
                <w:rFonts w:ascii="Times New Roman" w:hAnsi="Times New Roman" w:cs="Times New Roman"/>
                <w:color w:val="000000" w:themeColor="text1"/>
                <w:sz w:val="20"/>
                <w:szCs w:val="20"/>
                <w:lang w:val="kk-KZ" w:eastAsia="en-US"/>
              </w:rPr>
            </w:pPr>
            <w:proofErr w:type="spellStart"/>
            <w:r w:rsidRPr="00552702">
              <w:rPr>
                <w:rStyle w:val="FontStyle64"/>
                <w:rFonts w:ascii="Times New Roman" w:hAnsi="Times New Roman" w:cs="Times New Roman"/>
                <w:color w:val="000000" w:themeColor="text1"/>
                <w:sz w:val="20"/>
                <w:szCs w:val="20"/>
                <w:lang w:val="kk-KZ" w:eastAsia="en-US"/>
              </w:rPr>
              <w:t>Верх</w:t>
            </w:r>
            <w:proofErr w:type="spellEnd"/>
            <w:r w:rsidRPr="00552702">
              <w:rPr>
                <w:rStyle w:val="FontStyle64"/>
                <w:rFonts w:ascii="Times New Roman" w:hAnsi="Times New Roman" w:cs="Times New Roman"/>
                <w:color w:val="000000" w:themeColor="text1"/>
                <w:sz w:val="20"/>
                <w:szCs w:val="20"/>
                <w:lang w:val="kk-KZ" w:eastAsia="en-US"/>
              </w:rPr>
              <w:t xml:space="preserve"> </w:t>
            </w:r>
            <w:proofErr w:type="spellStart"/>
            <w:r w:rsidRPr="00552702">
              <w:rPr>
                <w:rStyle w:val="FontStyle64"/>
                <w:rFonts w:ascii="Times New Roman" w:hAnsi="Times New Roman" w:cs="Times New Roman"/>
                <w:color w:val="000000" w:themeColor="text1"/>
                <w:sz w:val="20"/>
                <w:szCs w:val="20"/>
                <w:lang w:val="kk-KZ" w:eastAsia="en-US"/>
              </w:rPr>
              <w:t>класса</w:t>
            </w:r>
            <w:proofErr w:type="spellEnd"/>
          </w:p>
        </w:tc>
      </w:tr>
      <w:tr w:rsidR="004B50B0" w:rsidRPr="00552702" w14:paraId="646A1D58" w14:textId="77777777" w:rsidTr="00552702">
        <w:trPr>
          <w:trHeight w:val="85"/>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FABCA3B" w14:textId="77777777" w:rsidR="006C3371" w:rsidRPr="00552702" w:rsidRDefault="006C3371" w:rsidP="00CC263C">
            <w:pPr>
              <w:pStyle w:val="Style26"/>
              <w:widowControl/>
              <w:jc w:val="both"/>
              <w:rPr>
                <w:rStyle w:val="FontStyle60"/>
                <w:rFonts w:ascii="Times New Roman" w:hAnsi="Times New Roman" w:cs="Times New Roman"/>
                <w:color w:val="000000" w:themeColor="text1"/>
                <w:sz w:val="20"/>
                <w:szCs w:val="20"/>
                <w:lang w:val="en-US" w:eastAsia="en-US"/>
              </w:rPr>
            </w:pPr>
            <w:r w:rsidRPr="00552702">
              <w:rPr>
                <w:rStyle w:val="FontStyle60"/>
                <w:rFonts w:ascii="Times New Roman" w:hAnsi="Times New Roman" w:cs="Times New Roman"/>
                <w:color w:val="000000" w:themeColor="text1"/>
                <w:sz w:val="20"/>
                <w:szCs w:val="20"/>
                <w:lang w:val="kk-KZ" w:eastAsia="en-US"/>
              </w:rPr>
              <w:t xml:space="preserve">В </w:t>
            </w:r>
            <w:proofErr w:type="spellStart"/>
            <w:r w:rsidRPr="00552702">
              <w:rPr>
                <w:rStyle w:val="FontStyle60"/>
                <w:rFonts w:ascii="Times New Roman" w:hAnsi="Times New Roman" w:cs="Times New Roman"/>
                <w:color w:val="000000" w:themeColor="text1"/>
                <w:sz w:val="20"/>
                <w:szCs w:val="20"/>
                <w:lang w:val="kk-KZ" w:eastAsia="en-US"/>
              </w:rPr>
              <w:t>случае</w:t>
            </w:r>
            <w:proofErr w:type="spellEnd"/>
            <w:r w:rsidRPr="00552702">
              <w:rPr>
                <w:rStyle w:val="FontStyle60"/>
                <w:rFonts w:ascii="Times New Roman" w:hAnsi="Times New Roman" w:cs="Times New Roman"/>
                <w:color w:val="000000" w:themeColor="text1"/>
                <w:sz w:val="20"/>
                <w:szCs w:val="20"/>
                <w:lang w:val="kk-KZ" w:eastAsia="en-US"/>
              </w:rPr>
              <w:t xml:space="preserve"> </w:t>
            </w:r>
            <w:proofErr w:type="spellStart"/>
            <w:r w:rsidRPr="00552702">
              <w:rPr>
                <w:rStyle w:val="FontStyle60"/>
                <w:rFonts w:ascii="Times New Roman" w:hAnsi="Times New Roman" w:cs="Times New Roman"/>
                <w:color w:val="000000" w:themeColor="text1"/>
                <w:sz w:val="20"/>
                <w:szCs w:val="20"/>
                <w:lang w:val="kk-KZ" w:eastAsia="en-US"/>
              </w:rPr>
              <w:t>метода</w:t>
            </w:r>
            <w:proofErr w:type="spellEnd"/>
            <w:r w:rsidRPr="00552702">
              <w:rPr>
                <w:rStyle w:val="FontStyle60"/>
                <w:rFonts w:ascii="Times New Roman" w:hAnsi="Times New Roman" w:cs="Times New Roman"/>
                <w:color w:val="000000" w:themeColor="text1"/>
                <w:sz w:val="20"/>
                <w:szCs w:val="20"/>
                <w:lang w:val="kk-KZ" w:eastAsia="en-US"/>
              </w:rPr>
              <w:t xml:space="preserve"> </w:t>
            </w:r>
            <w:r w:rsidRPr="00552702">
              <w:rPr>
                <w:rStyle w:val="FontStyle60"/>
                <w:rFonts w:ascii="Times New Roman" w:hAnsi="Times New Roman" w:cs="Times New Roman"/>
                <w:color w:val="000000" w:themeColor="text1"/>
                <w:sz w:val="20"/>
                <w:szCs w:val="20"/>
                <w:lang w:val="en-US" w:eastAsia="en-US"/>
              </w:rPr>
              <w:t>2.:</w:t>
            </w:r>
          </w:p>
        </w:tc>
        <w:tc>
          <w:tcPr>
            <w:tcW w:w="239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C7A21A9" w14:textId="77777777" w:rsidR="006C3371" w:rsidRPr="00552702"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proofErr w:type="spellStart"/>
            <w:r w:rsidRPr="00552702">
              <w:rPr>
                <w:rStyle w:val="FontStyle60"/>
                <w:rFonts w:ascii="Times New Roman" w:hAnsi="Times New Roman" w:cs="Times New Roman"/>
                <w:color w:val="000000" w:themeColor="text1"/>
                <w:sz w:val="20"/>
                <w:szCs w:val="20"/>
                <w:lang w:val="kk-KZ" w:eastAsia="en-US"/>
              </w:rPr>
              <w:t>Параметры</w:t>
            </w:r>
            <w:proofErr w:type="spellEnd"/>
          </w:p>
        </w:tc>
      </w:tr>
      <w:tr w:rsidR="004B50B0" w:rsidRPr="00552702" w14:paraId="256D0BE6" w14:textId="77777777" w:rsidTr="00552702">
        <w:trPr>
          <w:trHeight w:val="85"/>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5F4A7B6" w14:textId="77777777" w:rsidR="006C3371" w:rsidRPr="00552702" w:rsidRDefault="006C3371" w:rsidP="00CC263C">
            <w:pPr>
              <w:pStyle w:val="Style38"/>
              <w:widowControl/>
              <w:jc w:val="both"/>
              <w:rPr>
                <w:rStyle w:val="FontStyle64"/>
                <w:rFonts w:ascii="Times New Roman" w:hAnsi="Times New Roman" w:cs="Times New Roman"/>
                <w:color w:val="000000" w:themeColor="text1"/>
                <w:sz w:val="20"/>
                <w:szCs w:val="20"/>
                <w:lang w:val="en-US" w:eastAsia="en-US"/>
              </w:rPr>
            </w:pPr>
            <w:proofErr w:type="spellStart"/>
            <w:r w:rsidRPr="00552702">
              <w:rPr>
                <w:rStyle w:val="FontStyle64"/>
                <w:rFonts w:ascii="Times New Roman" w:hAnsi="Times New Roman" w:cs="Times New Roman"/>
                <w:color w:val="000000" w:themeColor="text1"/>
                <w:sz w:val="20"/>
                <w:szCs w:val="20"/>
                <w:lang w:val="en-US" w:eastAsia="en-US"/>
              </w:rPr>
              <w:t>Подклассы</w:t>
            </w:r>
            <w:proofErr w:type="spellEnd"/>
            <w:r w:rsidRPr="00552702">
              <w:rPr>
                <w:rStyle w:val="FontStyle64"/>
                <w:rFonts w:ascii="Times New Roman" w:hAnsi="Times New Roman" w:cs="Times New Roman"/>
                <w:color w:val="000000" w:themeColor="text1"/>
                <w:sz w:val="20"/>
                <w:szCs w:val="20"/>
                <w:lang w:val="en-US" w:eastAsia="en-US"/>
              </w:rPr>
              <w:t xml:space="preserve"> </w:t>
            </w:r>
            <w:proofErr w:type="spellStart"/>
            <w:r w:rsidRPr="00552702">
              <w:rPr>
                <w:rStyle w:val="FontStyle64"/>
                <w:rFonts w:ascii="Times New Roman" w:hAnsi="Times New Roman" w:cs="Times New Roman"/>
                <w:color w:val="000000" w:themeColor="text1"/>
                <w:sz w:val="20"/>
                <w:szCs w:val="20"/>
                <w:lang w:val="en-US" w:eastAsia="en-US"/>
              </w:rPr>
              <w:t>для</w:t>
            </w:r>
            <w:proofErr w:type="spellEnd"/>
            <w:r w:rsidRPr="00552702">
              <w:rPr>
                <w:rStyle w:val="FontStyle64"/>
                <w:rFonts w:ascii="Times New Roman" w:hAnsi="Times New Roman" w:cs="Times New Roman"/>
                <w:color w:val="000000" w:themeColor="text1"/>
                <w:sz w:val="20"/>
                <w:szCs w:val="20"/>
                <w:lang w:val="en-US" w:eastAsia="en-US"/>
              </w:rPr>
              <w:t xml:space="preserve"> </w:t>
            </w:r>
            <w:proofErr w:type="spellStart"/>
            <w:r w:rsidRPr="00552702">
              <w:rPr>
                <w:rStyle w:val="FontStyle64"/>
                <w:rFonts w:ascii="Times New Roman" w:hAnsi="Times New Roman" w:cs="Times New Roman"/>
                <w:color w:val="000000" w:themeColor="text1"/>
                <w:sz w:val="20"/>
                <w:szCs w:val="20"/>
                <w:lang w:val="en-US" w:eastAsia="en-US"/>
              </w:rPr>
              <w:t>расширения</w:t>
            </w:r>
            <w:proofErr w:type="spellEnd"/>
            <w:r w:rsidRPr="00552702">
              <w:rPr>
                <w:rStyle w:val="FontStyle64"/>
                <w:rFonts w:ascii="Times New Roman" w:hAnsi="Times New Roman" w:cs="Times New Roman"/>
                <w:color w:val="000000" w:themeColor="text1"/>
                <w:sz w:val="20"/>
                <w:szCs w:val="20"/>
                <w:lang w:val="en-US" w:eastAsia="en-US"/>
              </w:rPr>
              <w:t xml:space="preserve"> </w:t>
            </w:r>
            <w:proofErr w:type="spellStart"/>
            <w:r w:rsidRPr="00552702">
              <w:rPr>
                <w:rStyle w:val="FontStyle64"/>
                <w:rFonts w:ascii="Times New Roman" w:hAnsi="Times New Roman" w:cs="Times New Roman"/>
                <w:color w:val="000000" w:themeColor="text1"/>
                <w:sz w:val="20"/>
                <w:szCs w:val="20"/>
                <w:lang w:val="en-US" w:eastAsia="en-US"/>
              </w:rPr>
              <w:t>классов</w:t>
            </w:r>
            <w:proofErr w:type="spellEnd"/>
          </w:p>
        </w:tc>
        <w:tc>
          <w:tcPr>
            <w:tcW w:w="2395" w:type="dxa"/>
            <w:tcBorders>
              <w:top w:val="single" w:sz="6" w:space="0" w:color="auto"/>
              <w:left w:val="single" w:sz="6" w:space="0" w:color="auto"/>
              <w:bottom w:val="single" w:sz="6" w:space="0" w:color="auto"/>
              <w:right w:val="single" w:sz="6" w:space="0" w:color="auto"/>
            </w:tcBorders>
          </w:tcPr>
          <w:p w14:paraId="25D2DCCB" w14:textId="77777777" w:rsidR="006C3371" w:rsidRPr="00552702" w:rsidRDefault="006C3371" w:rsidP="00CC263C">
            <w:pPr>
              <w:pStyle w:val="Style28"/>
              <w:widowControl/>
              <w:jc w:val="center"/>
              <w:rPr>
                <w:rFonts w:ascii="Times New Roman" w:hAnsi="Times New Roman"/>
                <w:color w:val="000000" w:themeColor="text1"/>
                <w:sz w:val="20"/>
                <w:szCs w:val="20"/>
              </w:rPr>
            </w:pPr>
            <w:r w:rsidRPr="00552702">
              <w:rPr>
                <w:rFonts w:ascii="Times New Roman" w:hAnsi="Times New Roman"/>
                <w:color w:val="000000" w:themeColor="text1"/>
                <w:sz w:val="20"/>
                <w:szCs w:val="20"/>
              </w:rPr>
              <w:t>…</w:t>
            </w:r>
          </w:p>
        </w:tc>
      </w:tr>
      <w:tr w:rsidR="004B50B0" w:rsidRPr="00552702" w14:paraId="4BBCCD8A" w14:textId="77777777" w:rsidTr="00552702">
        <w:trPr>
          <w:trHeight w:val="85"/>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6E3A37" w14:textId="77777777" w:rsidR="006C3371" w:rsidRPr="00552702" w:rsidRDefault="006C3371" w:rsidP="00CC263C">
            <w:pPr>
              <w:pStyle w:val="Style38"/>
              <w:widowControl/>
              <w:jc w:val="both"/>
              <w:rPr>
                <w:rStyle w:val="FontStyle58"/>
                <w:rFonts w:ascii="Times New Roman" w:hAnsi="Times New Roman" w:cs="Times New Roman"/>
                <w:color w:val="000000" w:themeColor="text1"/>
                <w:sz w:val="20"/>
                <w:szCs w:val="20"/>
                <w:lang w:eastAsia="en-US"/>
              </w:rPr>
            </w:pPr>
            <w:r w:rsidRPr="00552702">
              <w:rPr>
                <w:rStyle w:val="FontStyle64"/>
                <w:rFonts w:ascii="Times New Roman" w:hAnsi="Times New Roman" w:cs="Times New Roman"/>
                <w:color w:val="000000" w:themeColor="text1"/>
                <w:sz w:val="20"/>
                <w:szCs w:val="20"/>
                <w:lang w:eastAsia="en-US"/>
              </w:rPr>
              <w:t xml:space="preserve">Граница для опорной позиции, </w:t>
            </w:r>
            <w:proofErr w:type="spellStart"/>
            <w:r w:rsidRPr="00552702">
              <w:rPr>
                <w:rStyle w:val="FontStyle64"/>
                <w:rFonts w:ascii="Times New Roman" w:hAnsi="Times New Roman" w:cs="Times New Roman"/>
                <w:color w:val="000000" w:themeColor="text1"/>
                <w:sz w:val="20"/>
                <w:szCs w:val="20"/>
                <w:lang w:val="en-US" w:eastAsia="en-US"/>
              </w:rPr>
              <w:t>n</w:t>
            </w:r>
            <w:r w:rsidRPr="00552702">
              <w:rPr>
                <w:rStyle w:val="FontStyle58"/>
                <w:rFonts w:ascii="Times New Roman" w:hAnsi="Times New Roman" w:cs="Times New Roman"/>
                <w:color w:val="000000" w:themeColor="text1"/>
                <w:sz w:val="20"/>
                <w:szCs w:val="20"/>
                <w:vertAlign w:val="subscript"/>
                <w:lang w:val="en-US" w:eastAsia="en-US"/>
              </w:rPr>
              <w:t>re</w:t>
            </w:r>
            <w:r w:rsidRPr="00552702">
              <w:rPr>
                <w:rStyle w:val="FontStyle58"/>
                <w:rFonts w:ascii="Times New Roman" w:hAnsi="Times New Roman" w:cs="Times New Roman"/>
                <w:color w:val="000000" w:themeColor="text1"/>
                <w:sz w:val="20"/>
                <w:szCs w:val="20"/>
                <w:lang w:val="en-US" w:eastAsia="en-US"/>
              </w:rPr>
              <w:t>f</w:t>
            </w:r>
            <w:proofErr w:type="spellEnd"/>
          </w:p>
        </w:tc>
        <w:tc>
          <w:tcPr>
            <w:tcW w:w="2395" w:type="dxa"/>
            <w:tcBorders>
              <w:top w:val="single" w:sz="6" w:space="0" w:color="auto"/>
              <w:left w:val="single" w:sz="6" w:space="0" w:color="auto"/>
              <w:bottom w:val="single" w:sz="6" w:space="0" w:color="auto"/>
              <w:right w:val="single" w:sz="6" w:space="0" w:color="auto"/>
            </w:tcBorders>
          </w:tcPr>
          <w:p w14:paraId="16BC2AA6" w14:textId="77777777" w:rsidR="006C3371" w:rsidRPr="00552702" w:rsidRDefault="006C3371" w:rsidP="00CC263C">
            <w:pPr>
              <w:pStyle w:val="Style38"/>
              <w:widowControl/>
              <w:jc w:val="center"/>
              <w:rPr>
                <w:rStyle w:val="FontStyle64"/>
                <w:rFonts w:ascii="Times New Roman" w:hAnsi="Times New Roman" w:cs="Times New Roman"/>
                <w:color w:val="000000" w:themeColor="text1"/>
                <w:sz w:val="20"/>
                <w:szCs w:val="20"/>
                <w:lang w:val="en-US" w:eastAsia="en-US"/>
              </w:rPr>
            </w:pPr>
            <w:r w:rsidRPr="00552702">
              <w:rPr>
                <w:rStyle w:val="FontStyle64"/>
                <w:rFonts w:ascii="Times New Roman" w:hAnsi="Times New Roman" w:cs="Times New Roman"/>
                <w:color w:val="000000" w:themeColor="text1"/>
                <w:sz w:val="20"/>
                <w:szCs w:val="20"/>
                <w:lang w:val="kk-KZ" w:eastAsia="en-US"/>
              </w:rPr>
              <w:t xml:space="preserve">От </w:t>
            </w:r>
            <w:r w:rsidRPr="00552702">
              <w:rPr>
                <w:rStyle w:val="FontStyle64"/>
                <w:rFonts w:ascii="Times New Roman" w:hAnsi="Times New Roman" w:cs="Times New Roman"/>
                <w:color w:val="000000" w:themeColor="text1"/>
                <w:sz w:val="20"/>
                <w:szCs w:val="20"/>
                <w:lang w:val="en-US" w:eastAsia="en-US"/>
              </w:rPr>
              <w:t xml:space="preserve">0 </w:t>
            </w:r>
            <w:r w:rsidRPr="00552702">
              <w:rPr>
                <w:rStyle w:val="FontStyle64"/>
                <w:rFonts w:ascii="Times New Roman" w:hAnsi="Times New Roman" w:cs="Times New Roman"/>
                <w:color w:val="000000" w:themeColor="text1"/>
                <w:sz w:val="20"/>
                <w:szCs w:val="20"/>
                <w:lang w:val="kk-KZ" w:eastAsia="en-US"/>
              </w:rPr>
              <w:t>до</w:t>
            </w:r>
            <w:r w:rsidRPr="00552702">
              <w:rPr>
                <w:rStyle w:val="FontStyle64"/>
                <w:rFonts w:ascii="Times New Roman" w:hAnsi="Times New Roman" w:cs="Times New Roman"/>
                <w:color w:val="000000" w:themeColor="text1"/>
                <w:sz w:val="20"/>
                <w:szCs w:val="20"/>
                <w:lang w:val="en-US" w:eastAsia="en-US"/>
              </w:rPr>
              <w:t xml:space="preserve"> 6</w:t>
            </w:r>
          </w:p>
        </w:tc>
      </w:tr>
      <w:tr w:rsidR="004B50B0" w:rsidRPr="00552702" w14:paraId="00EF3235" w14:textId="77777777" w:rsidTr="00552702">
        <w:trPr>
          <w:trHeight w:val="85"/>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525F98E" w14:textId="77777777" w:rsidR="006C3371" w:rsidRPr="00552702" w:rsidRDefault="006C3371" w:rsidP="00CC263C">
            <w:pPr>
              <w:pStyle w:val="Style26"/>
              <w:widowControl/>
              <w:jc w:val="both"/>
              <w:rPr>
                <w:rStyle w:val="FontStyle60"/>
                <w:rFonts w:ascii="Times New Roman" w:hAnsi="Times New Roman" w:cs="Times New Roman"/>
                <w:color w:val="000000" w:themeColor="text1"/>
                <w:sz w:val="20"/>
                <w:szCs w:val="20"/>
                <w:lang w:val="en-US" w:eastAsia="en-US"/>
              </w:rPr>
            </w:pPr>
            <w:r w:rsidRPr="00552702">
              <w:rPr>
                <w:rStyle w:val="FontStyle60"/>
                <w:rFonts w:ascii="Times New Roman" w:hAnsi="Times New Roman" w:cs="Times New Roman"/>
                <w:color w:val="000000" w:themeColor="text1"/>
                <w:sz w:val="20"/>
                <w:szCs w:val="20"/>
                <w:lang w:val="kk-KZ" w:eastAsia="en-US"/>
              </w:rPr>
              <w:t xml:space="preserve">В </w:t>
            </w:r>
            <w:proofErr w:type="spellStart"/>
            <w:r w:rsidRPr="00552702">
              <w:rPr>
                <w:rStyle w:val="FontStyle60"/>
                <w:rFonts w:ascii="Times New Roman" w:hAnsi="Times New Roman" w:cs="Times New Roman"/>
                <w:color w:val="000000" w:themeColor="text1"/>
                <w:sz w:val="20"/>
                <w:szCs w:val="20"/>
                <w:lang w:val="kk-KZ" w:eastAsia="en-US"/>
              </w:rPr>
              <w:t>случае</w:t>
            </w:r>
            <w:proofErr w:type="spellEnd"/>
            <w:r w:rsidRPr="00552702">
              <w:rPr>
                <w:rStyle w:val="FontStyle60"/>
                <w:rFonts w:ascii="Times New Roman" w:hAnsi="Times New Roman" w:cs="Times New Roman"/>
                <w:color w:val="000000" w:themeColor="text1"/>
                <w:sz w:val="20"/>
                <w:szCs w:val="20"/>
                <w:lang w:val="kk-KZ" w:eastAsia="en-US"/>
              </w:rPr>
              <w:t xml:space="preserve"> </w:t>
            </w:r>
            <w:proofErr w:type="spellStart"/>
            <w:r w:rsidRPr="00552702">
              <w:rPr>
                <w:rStyle w:val="FontStyle60"/>
                <w:rFonts w:ascii="Times New Roman" w:hAnsi="Times New Roman" w:cs="Times New Roman"/>
                <w:color w:val="000000" w:themeColor="text1"/>
                <w:sz w:val="20"/>
                <w:szCs w:val="20"/>
                <w:lang w:val="kk-KZ" w:eastAsia="en-US"/>
              </w:rPr>
              <w:t>метода</w:t>
            </w:r>
            <w:proofErr w:type="spellEnd"/>
            <w:r w:rsidRPr="00552702">
              <w:rPr>
                <w:rStyle w:val="FontStyle60"/>
                <w:rFonts w:ascii="Times New Roman" w:hAnsi="Times New Roman" w:cs="Times New Roman"/>
                <w:color w:val="000000" w:themeColor="text1"/>
                <w:sz w:val="20"/>
                <w:szCs w:val="20"/>
                <w:lang w:val="en-US" w:eastAsia="en-US"/>
              </w:rPr>
              <w:t xml:space="preserve"> 3:</w:t>
            </w:r>
          </w:p>
        </w:tc>
        <w:tc>
          <w:tcPr>
            <w:tcW w:w="239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CE38EEF" w14:textId="77777777" w:rsidR="006C3371" w:rsidRPr="00552702"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proofErr w:type="spellStart"/>
            <w:r w:rsidRPr="00552702">
              <w:rPr>
                <w:rStyle w:val="FontStyle60"/>
                <w:rFonts w:ascii="Times New Roman" w:hAnsi="Times New Roman" w:cs="Times New Roman"/>
                <w:color w:val="000000" w:themeColor="text1"/>
                <w:sz w:val="20"/>
                <w:szCs w:val="20"/>
                <w:lang w:val="kk-KZ" w:eastAsia="en-US"/>
              </w:rPr>
              <w:t>Ссылка</w:t>
            </w:r>
            <w:proofErr w:type="spellEnd"/>
          </w:p>
        </w:tc>
      </w:tr>
      <w:tr w:rsidR="004B50B0" w:rsidRPr="00552702" w14:paraId="0CF3E354" w14:textId="77777777" w:rsidTr="00552702">
        <w:trPr>
          <w:trHeight w:val="85"/>
          <w:jc w:val="center"/>
        </w:trPr>
        <w:tc>
          <w:tcPr>
            <w:tcW w:w="73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65C463" w14:textId="77777777" w:rsidR="006C3371" w:rsidRPr="00552702" w:rsidRDefault="006C3371" w:rsidP="00CC263C">
            <w:pPr>
              <w:pStyle w:val="Style38"/>
              <w:widowControl/>
              <w:jc w:val="both"/>
              <w:rPr>
                <w:rStyle w:val="FontStyle64"/>
                <w:rFonts w:ascii="Times New Roman" w:hAnsi="Times New Roman" w:cs="Times New Roman"/>
                <w:color w:val="000000" w:themeColor="text1"/>
                <w:lang w:val="en-US" w:eastAsia="en-US"/>
              </w:rPr>
            </w:pPr>
            <w:proofErr w:type="spellStart"/>
            <w:r w:rsidRPr="00552702">
              <w:rPr>
                <w:rStyle w:val="FontStyle64"/>
                <w:rFonts w:ascii="Times New Roman" w:hAnsi="Times New Roman" w:cs="Times New Roman"/>
                <w:color w:val="000000" w:themeColor="text1"/>
                <w:lang w:val="en-US" w:eastAsia="en-US"/>
              </w:rPr>
              <w:t>Ссылка</w:t>
            </w:r>
            <w:proofErr w:type="spellEnd"/>
            <w:r w:rsidRPr="00552702">
              <w:rPr>
                <w:rStyle w:val="FontStyle64"/>
                <w:rFonts w:ascii="Times New Roman" w:hAnsi="Times New Roman" w:cs="Times New Roman"/>
                <w:color w:val="000000" w:themeColor="text1"/>
                <w:lang w:val="en-US" w:eastAsia="en-US"/>
              </w:rPr>
              <w:t xml:space="preserve"> </w:t>
            </w:r>
            <w:proofErr w:type="spellStart"/>
            <w:r w:rsidRPr="00552702">
              <w:rPr>
                <w:rStyle w:val="FontStyle64"/>
                <w:rFonts w:ascii="Times New Roman" w:hAnsi="Times New Roman" w:cs="Times New Roman"/>
                <w:color w:val="000000" w:themeColor="text1"/>
                <w:lang w:val="en-US" w:eastAsia="en-US"/>
              </w:rPr>
              <w:t>на</w:t>
            </w:r>
            <w:proofErr w:type="spellEnd"/>
            <w:r w:rsidRPr="00552702">
              <w:rPr>
                <w:rStyle w:val="FontStyle64"/>
                <w:rFonts w:ascii="Times New Roman" w:hAnsi="Times New Roman" w:cs="Times New Roman"/>
                <w:color w:val="000000" w:themeColor="text1"/>
                <w:lang w:val="en-US" w:eastAsia="en-US"/>
              </w:rPr>
              <w:t xml:space="preserve"> </w:t>
            </w:r>
            <w:proofErr w:type="spellStart"/>
            <w:r w:rsidRPr="00552702">
              <w:rPr>
                <w:rStyle w:val="FontStyle64"/>
                <w:rFonts w:ascii="Times New Roman" w:hAnsi="Times New Roman" w:cs="Times New Roman"/>
                <w:color w:val="000000" w:themeColor="text1"/>
                <w:lang w:val="en-US" w:eastAsia="en-US"/>
              </w:rPr>
              <w:t>процедуру</w:t>
            </w:r>
            <w:proofErr w:type="spellEnd"/>
            <w:r w:rsidRPr="00552702">
              <w:rPr>
                <w:rStyle w:val="FontStyle64"/>
                <w:rFonts w:ascii="Times New Roman" w:hAnsi="Times New Roman" w:cs="Times New Roman"/>
                <w:color w:val="000000" w:themeColor="text1"/>
                <w:lang w:val="en-US" w:eastAsia="en-US"/>
              </w:rPr>
              <w:t>:</w:t>
            </w:r>
          </w:p>
        </w:tc>
        <w:tc>
          <w:tcPr>
            <w:tcW w:w="2395" w:type="dxa"/>
            <w:tcBorders>
              <w:top w:val="single" w:sz="6" w:space="0" w:color="auto"/>
              <w:left w:val="single" w:sz="6" w:space="0" w:color="auto"/>
              <w:bottom w:val="single" w:sz="6" w:space="0" w:color="auto"/>
              <w:right w:val="single" w:sz="6" w:space="0" w:color="auto"/>
            </w:tcBorders>
          </w:tcPr>
          <w:p w14:paraId="222BFF75" w14:textId="77777777" w:rsidR="006C3371" w:rsidRPr="00552702" w:rsidRDefault="006C3371" w:rsidP="00CC263C">
            <w:pPr>
              <w:pStyle w:val="Style38"/>
              <w:widowControl/>
              <w:jc w:val="center"/>
              <w:rPr>
                <w:rStyle w:val="FontStyle64"/>
                <w:rFonts w:ascii="Times New Roman" w:hAnsi="Times New Roman" w:cs="Times New Roman"/>
                <w:color w:val="000000" w:themeColor="text1"/>
                <w:sz w:val="20"/>
                <w:szCs w:val="20"/>
                <w:lang w:val="en-US" w:eastAsia="en-US"/>
              </w:rPr>
            </w:pPr>
            <w:r w:rsidRPr="00552702">
              <w:rPr>
                <w:rStyle w:val="FontStyle64"/>
                <w:rFonts w:ascii="Times New Roman" w:hAnsi="Times New Roman" w:cs="Times New Roman"/>
                <w:color w:val="000000" w:themeColor="text1"/>
                <w:sz w:val="20"/>
                <w:szCs w:val="20"/>
                <w:lang w:val="en-US" w:eastAsia="en-US"/>
              </w:rPr>
              <w:t>&lt;</w:t>
            </w:r>
            <w:proofErr w:type="spellStart"/>
            <w:r w:rsidRPr="00552702">
              <w:rPr>
                <w:rStyle w:val="FontStyle64"/>
                <w:rFonts w:ascii="Times New Roman" w:hAnsi="Times New Roman" w:cs="Times New Roman"/>
                <w:color w:val="000000" w:themeColor="text1"/>
                <w:sz w:val="20"/>
                <w:szCs w:val="20"/>
                <w:lang w:val="kk-KZ" w:eastAsia="en-US"/>
              </w:rPr>
              <w:t>ссылка</w:t>
            </w:r>
            <w:proofErr w:type="spellEnd"/>
            <w:r w:rsidRPr="00552702">
              <w:rPr>
                <w:rStyle w:val="FontStyle64"/>
                <w:rFonts w:ascii="Times New Roman" w:hAnsi="Times New Roman" w:cs="Times New Roman"/>
                <w:color w:val="000000" w:themeColor="text1"/>
                <w:sz w:val="20"/>
                <w:szCs w:val="20"/>
                <w:lang w:val="en-US" w:eastAsia="en-US"/>
              </w:rPr>
              <w:t>&gt;</w:t>
            </w:r>
          </w:p>
        </w:tc>
      </w:tr>
      <w:tr w:rsidR="006C3371" w:rsidRPr="00552702" w14:paraId="4D26EC9B" w14:textId="77777777" w:rsidTr="00552702">
        <w:trPr>
          <w:trHeight w:val="85"/>
          <w:jc w:val="center"/>
        </w:trPr>
        <w:tc>
          <w:tcPr>
            <w:tcW w:w="9749" w:type="dxa"/>
            <w:gridSpan w:val="2"/>
            <w:tcBorders>
              <w:top w:val="single" w:sz="6" w:space="0" w:color="auto"/>
              <w:left w:val="single" w:sz="6" w:space="0" w:color="auto"/>
              <w:bottom w:val="single" w:sz="6" w:space="0" w:color="auto"/>
              <w:right w:val="single" w:sz="6" w:space="0" w:color="auto"/>
            </w:tcBorders>
          </w:tcPr>
          <w:p w14:paraId="70F57ED9" w14:textId="19798DAA" w:rsidR="00552702" w:rsidRPr="00552702" w:rsidRDefault="00552702" w:rsidP="00CC263C">
            <w:pPr>
              <w:pStyle w:val="Style38"/>
              <w:widowControl/>
              <w:jc w:val="both"/>
              <w:rPr>
                <w:rStyle w:val="FontStyle64"/>
                <w:rFonts w:ascii="Times New Roman" w:hAnsi="Times New Roman" w:cs="Times New Roman"/>
                <w:color w:val="000000" w:themeColor="text1"/>
                <w:vertAlign w:val="superscript"/>
                <w:lang w:eastAsia="en-US"/>
              </w:rPr>
            </w:pPr>
            <w:r w:rsidRPr="00552702">
              <w:rPr>
                <w:rStyle w:val="FontStyle64"/>
                <w:rFonts w:ascii="Times New Roman" w:hAnsi="Times New Roman" w:cs="Times New Roman"/>
                <w:color w:val="000000" w:themeColor="text1"/>
                <w:vertAlign w:val="superscript"/>
                <w:lang w:eastAsia="en-US"/>
              </w:rPr>
              <w:t>___________________</w:t>
            </w:r>
          </w:p>
          <w:p w14:paraId="0364CD5C" w14:textId="473C577F" w:rsidR="006C3371" w:rsidRPr="00552702" w:rsidRDefault="006C3371" w:rsidP="00CC263C">
            <w:pPr>
              <w:pStyle w:val="Style38"/>
              <w:widowControl/>
              <w:jc w:val="both"/>
              <w:rPr>
                <w:rStyle w:val="FontStyle64"/>
                <w:rFonts w:ascii="Times New Roman" w:hAnsi="Times New Roman" w:cs="Times New Roman"/>
                <w:color w:val="000000" w:themeColor="text1"/>
                <w:lang w:val="kk-KZ" w:eastAsia="en-US"/>
              </w:rPr>
            </w:pPr>
            <w:r w:rsidRPr="00552702">
              <w:rPr>
                <w:rStyle w:val="FontStyle64"/>
                <w:rFonts w:ascii="Times New Roman" w:hAnsi="Times New Roman" w:cs="Times New Roman"/>
                <w:color w:val="000000" w:themeColor="text1"/>
                <w:vertAlign w:val="superscript"/>
                <w:lang w:val="en-US" w:eastAsia="en-US"/>
              </w:rPr>
              <w:t>a</w:t>
            </w:r>
            <w:r w:rsidRPr="00552702">
              <w:rPr>
                <w:rStyle w:val="FontStyle64"/>
                <w:rFonts w:ascii="Times New Roman" w:hAnsi="Times New Roman" w:cs="Times New Roman"/>
                <w:color w:val="000000" w:themeColor="text1"/>
                <w:lang w:eastAsia="en-US"/>
              </w:rPr>
              <w:t xml:space="preserve"> </w:t>
            </w:r>
            <w:proofErr w:type="spellStart"/>
            <w:r w:rsidRPr="00552702">
              <w:rPr>
                <w:rStyle w:val="FontStyle64"/>
                <w:rFonts w:ascii="Times New Roman" w:hAnsi="Times New Roman" w:cs="Times New Roman"/>
                <w:color w:val="000000" w:themeColor="text1"/>
                <w:lang w:val="kk-KZ" w:eastAsia="en-US"/>
              </w:rPr>
              <w:t>Только</w:t>
            </w:r>
            <w:proofErr w:type="spellEnd"/>
            <w:r w:rsidRPr="00552702">
              <w:rPr>
                <w:rStyle w:val="FontStyle64"/>
                <w:rFonts w:ascii="Times New Roman" w:hAnsi="Times New Roman" w:cs="Times New Roman"/>
                <w:color w:val="000000" w:themeColor="text1"/>
                <w:lang w:val="kk-KZ" w:eastAsia="en-US"/>
              </w:rPr>
              <w:t xml:space="preserve"> </w:t>
            </w:r>
            <w:proofErr w:type="spellStart"/>
            <w:r w:rsidRPr="00552702">
              <w:rPr>
                <w:rStyle w:val="FontStyle64"/>
                <w:rFonts w:ascii="Times New Roman" w:hAnsi="Times New Roman" w:cs="Times New Roman"/>
                <w:color w:val="000000" w:themeColor="text1"/>
                <w:lang w:val="kk-KZ" w:eastAsia="en-US"/>
              </w:rPr>
              <w:t>один</w:t>
            </w:r>
            <w:proofErr w:type="spellEnd"/>
            <w:r w:rsidRPr="00552702">
              <w:rPr>
                <w:rStyle w:val="FontStyle64"/>
                <w:rFonts w:ascii="Times New Roman" w:hAnsi="Times New Roman" w:cs="Times New Roman"/>
                <w:color w:val="000000" w:themeColor="text1"/>
                <w:lang w:eastAsia="en-US"/>
              </w:rPr>
              <w:t xml:space="preserve"> </w:t>
            </w:r>
            <w:r w:rsidR="00B825FC" w:rsidRPr="00552702">
              <w:rPr>
                <w:rStyle w:val="FontStyle64"/>
                <w:rFonts w:ascii="Times New Roman" w:hAnsi="Times New Roman" w:cs="Times New Roman"/>
                <w:color w:val="000000" w:themeColor="text1"/>
                <w:lang w:eastAsia="en-US"/>
              </w:rPr>
              <w:t>«</w:t>
            </w:r>
            <w:r w:rsidRPr="00552702">
              <w:rPr>
                <w:rStyle w:val="FontStyle64"/>
                <w:rFonts w:ascii="Times New Roman" w:hAnsi="Times New Roman" w:cs="Times New Roman"/>
                <w:color w:val="000000" w:themeColor="text1"/>
                <w:lang w:val="kk-KZ" w:eastAsia="en-US"/>
              </w:rPr>
              <w:t>ДА</w:t>
            </w:r>
            <w:r w:rsidR="00B825FC" w:rsidRPr="00552702">
              <w:rPr>
                <w:rStyle w:val="FontStyle64"/>
                <w:rFonts w:ascii="Times New Roman" w:hAnsi="Times New Roman" w:cs="Times New Roman"/>
                <w:color w:val="000000" w:themeColor="text1"/>
                <w:lang w:eastAsia="en-US"/>
              </w:rPr>
              <w:t>»</w:t>
            </w:r>
            <w:r w:rsidRPr="00552702">
              <w:rPr>
                <w:rStyle w:val="FontStyle64"/>
                <w:rFonts w:ascii="Times New Roman" w:hAnsi="Times New Roman" w:cs="Times New Roman"/>
                <w:color w:val="000000" w:themeColor="text1"/>
                <w:lang w:eastAsia="en-US"/>
              </w:rPr>
              <w:t xml:space="preserve"> </w:t>
            </w:r>
            <w:proofErr w:type="spellStart"/>
            <w:r w:rsidRPr="00552702">
              <w:rPr>
                <w:rStyle w:val="FontStyle64"/>
                <w:rFonts w:ascii="Times New Roman" w:hAnsi="Times New Roman" w:cs="Times New Roman"/>
                <w:color w:val="000000" w:themeColor="text1"/>
                <w:lang w:val="kk-KZ" w:eastAsia="en-US"/>
              </w:rPr>
              <w:t>возможен</w:t>
            </w:r>
            <w:proofErr w:type="spellEnd"/>
          </w:p>
        </w:tc>
      </w:tr>
    </w:tbl>
    <w:p w14:paraId="694FDA43" w14:textId="77777777" w:rsidR="006C3371" w:rsidRPr="004B50B0" w:rsidRDefault="006C3371" w:rsidP="004100CF">
      <w:pPr>
        <w:ind w:firstLine="567"/>
        <w:jc w:val="both"/>
        <w:rPr>
          <w:rStyle w:val="FontStyle64"/>
          <w:rFonts w:ascii="Times New Roman" w:hAnsi="Times New Roman" w:cs="Times New Roman"/>
          <w:color w:val="000000" w:themeColor="text1"/>
          <w:sz w:val="24"/>
          <w:szCs w:val="24"/>
          <w:lang w:eastAsia="en-US"/>
        </w:rPr>
      </w:pPr>
    </w:p>
    <w:p w14:paraId="37752205" w14:textId="77777777" w:rsidR="006C3371" w:rsidRPr="004B50B0" w:rsidRDefault="006C3371" w:rsidP="004100CF">
      <w:pPr>
        <w:pStyle w:val="Style37"/>
        <w:widowControl/>
        <w:ind w:firstLine="567"/>
        <w:jc w:val="both"/>
        <w:rPr>
          <w:rStyle w:val="FontStyle56"/>
          <w:rFonts w:ascii="Times New Roman" w:hAnsi="Times New Roman" w:cs="Times New Roman"/>
          <w:b/>
          <w:bCs/>
          <w:color w:val="000000" w:themeColor="text1"/>
          <w:spacing w:val="0"/>
          <w:sz w:val="24"/>
          <w:szCs w:val="24"/>
          <w:lang w:val="kk-KZ" w:eastAsia="en-US"/>
        </w:rPr>
      </w:pPr>
      <w:r w:rsidRPr="004B50B0">
        <w:rPr>
          <w:rStyle w:val="FontStyle56"/>
          <w:rFonts w:ascii="Times New Roman" w:hAnsi="Times New Roman" w:cs="Times New Roman"/>
          <w:b/>
          <w:bCs/>
          <w:color w:val="000000" w:themeColor="text1"/>
          <w:spacing w:val="0"/>
          <w:sz w:val="24"/>
          <w:szCs w:val="24"/>
          <w:lang w:val="en-US" w:eastAsia="en-US"/>
        </w:rPr>
        <w:t>A</w:t>
      </w:r>
      <w:r w:rsidRPr="004B50B0">
        <w:rPr>
          <w:rStyle w:val="FontStyle56"/>
          <w:rFonts w:ascii="Times New Roman" w:hAnsi="Times New Roman" w:cs="Times New Roman"/>
          <w:b/>
          <w:bCs/>
          <w:color w:val="000000" w:themeColor="text1"/>
          <w:spacing w:val="0"/>
          <w:sz w:val="24"/>
          <w:szCs w:val="24"/>
          <w:lang w:eastAsia="en-US"/>
        </w:rPr>
        <w:t xml:space="preserve">.5 </w:t>
      </w:r>
      <w:r w:rsidRPr="004B50B0">
        <w:rPr>
          <w:rStyle w:val="FontStyle56"/>
          <w:rFonts w:ascii="Times New Roman" w:hAnsi="Times New Roman" w:cs="Times New Roman"/>
          <w:b/>
          <w:bCs/>
          <w:color w:val="000000" w:themeColor="text1"/>
          <w:spacing w:val="0"/>
          <w:sz w:val="24"/>
          <w:szCs w:val="24"/>
          <w:lang w:val="kk-KZ" w:eastAsia="en-US"/>
        </w:rPr>
        <w:t xml:space="preserve">Модель </w:t>
      </w:r>
      <w:proofErr w:type="spellStart"/>
      <w:r w:rsidRPr="004B50B0">
        <w:rPr>
          <w:rStyle w:val="FontStyle56"/>
          <w:rFonts w:ascii="Times New Roman" w:hAnsi="Times New Roman" w:cs="Times New Roman"/>
          <w:b/>
          <w:bCs/>
          <w:color w:val="000000" w:themeColor="text1"/>
          <w:spacing w:val="0"/>
          <w:sz w:val="24"/>
          <w:szCs w:val="24"/>
          <w:lang w:val="kk-KZ" w:eastAsia="en-US"/>
        </w:rPr>
        <w:t>маркировки</w:t>
      </w:r>
      <w:proofErr w:type="spellEnd"/>
    </w:p>
    <w:p w14:paraId="23A6DFF4" w14:textId="77777777" w:rsidR="006C3371" w:rsidRPr="004B50B0" w:rsidRDefault="006C3371" w:rsidP="004100CF">
      <w:pPr>
        <w:pStyle w:val="Style10"/>
        <w:widowControl/>
        <w:ind w:firstLine="567"/>
        <w:jc w:val="center"/>
        <w:rPr>
          <w:rStyle w:val="FontStyle59"/>
          <w:rFonts w:ascii="Times New Roman" w:hAnsi="Times New Roman" w:cs="Times New Roman"/>
          <w:i w:val="0"/>
          <w:iCs w:val="0"/>
          <w:color w:val="000000" w:themeColor="text1"/>
          <w:sz w:val="24"/>
          <w:szCs w:val="24"/>
          <w:lang w:val="kk-KZ" w:eastAsia="en-US"/>
        </w:rPr>
      </w:pPr>
    </w:p>
    <w:p w14:paraId="53EA47B7" w14:textId="33EE1A40" w:rsidR="006C3371" w:rsidRPr="004B50B0" w:rsidRDefault="006C3371" w:rsidP="004100CF">
      <w:pPr>
        <w:pStyle w:val="Style10"/>
        <w:widowControl/>
        <w:ind w:firstLine="567"/>
        <w:jc w:val="center"/>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val="kk-KZ" w:eastAsia="en-US"/>
        </w:rPr>
        <w:t>Таблица</w:t>
      </w:r>
      <w:r w:rsidR="004100CF" w:rsidRPr="004B50B0">
        <w:rPr>
          <w:rStyle w:val="FontStyle59"/>
          <w:rFonts w:ascii="Times New Roman" w:hAnsi="Times New Roman" w:cs="Times New Roman"/>
          <w:i w:val="0"/>
          <w:iCs w:val="0"/>
          <w:color w:val="000000" w:themeColor="text1"/>
          <w:sz w:val="24"/>
          <w:szCs w:val="24"/>
          <w:lang w:val="kk-KZ" w:eastAsia="en-US"/>
        </w:rPr>
        <w:t xml:space="preserve"> </w:t>
      </w:r>
      <w:r w:rsidRPr="004B50B0">
        <w:rPr>
          <w:rStyle w:val="FontStyle59"/>
          <w:rFonts w:ascii="Times New Roman" w:hAnsi="Times New Roman" w:cs="Times New Roman"/>
          <w:i w:val="0"/>
          <w:iCs w:val="0"/>
          <w:color w:val="000000" w:themeColor="text1"/>
          <w:sz w:val="24"/>
          <w:szCs w:val="24"/>
          <w:lang w:val="en-US" w:eastAsia="en-US"/>
        </w:rPr>
        <w:t>A</w:t>
      </w:r>
      <w:r w:rsidRPr="004B50B0">
        <w:rPr>
          <w:rStyle w:val="FontStyle59"/>
          <w:rFonts w:ascii="Times New Roman" w:hAnsi="Times New Roman" w:cs="Times New Roman"/>
          <w:i w:val="0"/>
          <w:iCs w:val="0"/>
          <w:color w:val="000000" w:themeColor="text1"/>
          <w:sz w:val="24"/>
          <w:szCs w:val="24"/>
          <w:lang w:eastAsia="en-US"/>
        </w:rPr>
        <w:t xml:space="preserve">.7 </w:t>
      </w:r>
      <w:r w:rsidR="004100CF"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Графическое представление оценки (</w:t>
      </w:r>
      <w:r w:rsidRPr="004B50B0">
        <w:rPr>
          <w:rStyle w:val="FontStyle59"/>
          <w:rFonts w:ascii="Times New Roman" w:hAnsi="Times New Roman" w:cs="Times New Roman"/>
          <w:i w:val="0"/>
          <w:iCs w:val="0"/>
          <w:color w:val="000000" w:themeColor="text1"/>
          <w:sz w:val="24"/>
          <w:szCs w:val="24"/>
          <w:lang w:val="kk-KZ" w:eastAsia="en-US"/>
        </w:rPr>
        <w:t>см.</w:t>
      </w:r>
      <w:r w:rsidRPr="004B50B0">
        <w:rPr>
          <w:rStyle w:val="FontStyle59"/>
          <w:rFonts w:ascii="Times New Roman" w:hAnsi="Times New Roman" w:cs="Times New Roman"/>
          <w:i w:val="0"/>
          <w:iCs w:val="0"/>
          <w:color w:val="000000" w:themeColor="text1"/>
          <w:sz w:val="24"/>
          <w:szCs w:val="24"/>
          <w:lang w:eastAsia="en-US"/>
        </w:rPr>
        <w:t xml:space="preserve"> </w:t>
      </w:r>
      <w:hyperlink w:anchor="bookmark46" w:history="1">
        <w:r w:rsidRPr="004B50B0">
          <w:rPr>
            <w:rStyle w:val="FontStyle59"/>
            <w:rFonts w:ascii="Times New Roman" w:hAnsi="Times New Roman" w:cs="Times New Roman"/>
            <w:i w:val="0"/>
            <w:iCs w:val="0"/>
            <w:color w:val="000000" w:themeColor="text1"/>
            <w:sz w:val="24"/>
            <w:szCs w:val="24"/>
            <w:lang w:eastAsia="en-US"/>
          </w:rPr>
          <w:t>11.3</w:t>
        </w:r>
      </w:hyperlink>
      <w:r w:rsidRPr="004B50B0">
        <w:rPr>
          <w:rStyle w:val="FontStyle59"/>
          <w:rFonts w:ascii="Times New Roman" w:hAnsi="Times New Roman" w:cs="Times New Roman"/>
          <w:i w:val="0"/>
          <w:iCs w:val="0"/>
          <w:color w:val="000000" w:themeColor="text1"/>
          <w:sz w:val="24"/>
          <w:szCs w:val="24"/>
          <w:lang w:eastAsia="en-US"/>
        </w:rPr>
        <w:t>)</w:t>
      </w:r>
    </w:p>
    <w:tbl>
      <w:tblPr>
        <w:tblW w:w="9730" w:type="dxa"/>
        <w:jc w:val="center"/>
        <w:tblLayout w:type="fixed"/>
        <w:tblCellMar>
          <w:left w:w="40" w:type="dxa"/>
          <w:right w:w="40" w:type="dxa"/>
        </w:tblCellMar>
        <w:tblLook w:val="0000" w:firstRow="0" w:lastRow="0" w:firstColumn="0" w:lastColumn="0" w:noHBand="0" w:noVBand="0"/>
      </w:tblPr>
      <w:tblGrid>
        <w:gridCol w:w="7397"/>
        <w:gridCol w:w="2333"/>
      </w:tblGrid>
      <w:tr w:rsidR="004B50B0" w:rsidRPr="00552702" w14:paraId="216C90CF" w14:textId="77777777" w:rsidTr="00CC263C">
        <w:trPr>
          <w:trHeight w:val="283"/>
          <w:jc w:val="center"/>
        </w:trPr>
        <w:tc>
          <w:tcPr>
            <w:tcW w:w="73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DCE1A89" w14:textId="77777777" w:rsidR="006C3371" w:rsidRPr="00552702" w:rsidRDefault="006C3371" w:rsidP="00CC263C">
            <w:pPr>
              <w:pStyle w:val="Style26"/>
              <w:widowControl/>
              <w:jc w:val="both"/>
              <w:rPr>
                <w:rStyle w:val="FontStyle60"/>
                <w:rFonts w:ascii="Times New Roman" w:hAnsi="Times New Roman" w:cs="Times New Roman"/>
                <w:color w:val="000000" w:themeColor="text1"/>
                <w:sz w:val="20"/>
                <w:szCs w:val="20"/>
                <w:lang w:val="kk-KZ" w:eastAsia="en-US"/>
              </w:rPr>
            </w:pPr>
            <w:r w:rsidRPr="00552702">
              <w:rPr>
                <w:rStyle w:val="FontStyle60"/>
                <w:rFonts w:ascii="Times New Roman" w:hAnsi="Times New Roman" w:cs="Times New Roman"/>
                <w:color w:val="000000" w:themeColor="text1"/>
                <w:sz w:val="20"/>
                <w:szCs w:val="20"/>
                <w:lang w:val="kk-KZ" w:eastAsia="en-US"/>
              </w:rPr>
              <w:t>Метод</w:t>
            </w:r>
          </w:p>
        </w:tc>
        <w:tc>
          <w:tcPr>
            <w:tcW w:w="233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6DCD88E" w14:textId="77777777" w:rsidR="006C3371" w:rsidRPr="00552702" w:rsidRDefault="006C3371" w:rsidP="00CC263C">
            <w:pPr>
              <w:pStyle w:val="Style26"/>
              <w:widowControl/>
              <w:jc w:val="center"/>
              <w:rPr>
                <w:rStyle w:val="FontStyle60"/>
                <w:rFonts w:ascii="Times New Roman" w:hAnsi="Times New Roman" w:cs="Times New Roman"/>
                <w:color w:val="000000" w:themeColor="text1"/>
                <w:sz w:val="20"/>
                <w:szCs w:val="20"/>
                <w:vertAlign w:val="superscript"/>
                <w:lang w:val="en-US" w:eastAsia="en-US"/>
              </w:rPr>
            </w:pPr>
            <w:proofErr w:type="spellStart"/>
            <w:r w:rsidRPr="00552702">
              <w:rPr>
                <w:rStyle w:val="FontStyle60"/>
                <w:rFonts w:ascii="Times New Roman" w:hAnsi="Times New Roman" w:cs="Times New Roman"/>
                <w:color w:val="000000" w:themeColor="text1"/>
                <w:sz w:val="20"/>
                <w:szCs w:val="20"/>
                <w:lang w:val="kk-KZ" w:eastAsia="en-US"/>
              </w:rPr>
              <w:t>Выбор</w:t>
            </w:r>
            <w:proofErr w:type="spellEnd"/>
            <w:r w:rsidRPr="00552702">
              <w:rPr>
                <w:rStyle w:val="FontStyle60"/>
                <w:rFonts w:ascii="Times New Roman" w:hAnsi="Times New Roman" w:cs="Times New Roman"/>
                <w:color w:val="000000" w:themeColor="text1"/>
                <w:sz w:val="20"/>
                <w:szCs w:val="20"/>
                <w:vertAlign w:val="superscript"/>
                <w:lang w:val="en-US" w:eastAsia="en-US"/>
              </w:rPr>
              <w:t>a</w:t>
            </w:r>
          </w:p>
        </w:tc>
      </w:tr>
      <w:tr w:rsidR="004B50B0" w:rsidRPr="00552702" w14:paraId="6AB85B69" w14:textId="77777777" w:rsidTr="00CC263C">
        <w:trPr>
          <w:trHeight w:val="302"/>
          <w:jc w:val="center"/>
        </w:trPr>
        <w:tc>
          <w:tcPr>
            <w:tcW w:w="73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CFC2B24" w14:textId="77777777" w:rsidR="006C3371" w:rsidRPr="00552702"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r w:rsidRPr="00552702">
              <w:rPr>
                <w:rStyle w:val="FontStyle64"/>
                <w:rFonts w:ascii="Times New Roman" w:hAnsi="Times New Roman" w:cs="Times New Roman"/>
                <w:color w:val="000000" w:themeColor="text1"/>
                <w:sz w:val="20"/>
                <w:szCs w:val="20"/>
                <w:lang w:eastAsia="en-US"/>
              </w:rPr>
              <w:t xml:space="preserve">1. Модель по умолчанию для графического представления </w:t>
            </w:r>
            <w:proofErr w:type="spellStart"/>
            <w:r w:rsidRPr="00552702">
              <w:rPr>
                <w:rStyle w:val="FontStyle64"/>
                <w:rFonts w:ascii="Times New Roman" w:hAnsi="Times New Roman" w:cs="Times New Roman"/>
                <w:color w:val="000000" w:themeColor="text1"/>
                <w:sz w:val="20"/>
                <w:szCs w:val="20"/>
                <w:lang w:val="kk-KZ" w:eastAsia="en-US"/>
              </w:rPr>
              <w:t>оценки</w:t>
            </w:r>
            <w:proofErr w:type="spellEnd"/>
            <w:r w:rsidRPr="00552702">
              <w:rPr>
                <w:rStyle w:val="FontStyle64"/>
                <w:rFonts w:ascii="Times New Roman" w:hAnsi="Times New Roman" w:cs="Times New Roman"/>
                <w:color w:val="000000" w:themeColor="text1"/>
                <w:sz w:val="20"/>
                <w:szCs w:val="20"/>
                <w:lang w:eastAsia="en-US"/>
              </w:rPr>
              <w:t xml:space="preserve"> (</w:t>
            </w:r>
            <w:r w:rsidRPr="00552702">
              <w:rPr>
                <w:rStyle w:val="FontStyle64"/>
                <w:rFonts w:ascii="Times New Roman" w:hAnsi="Times New Roman" w:cs="Times New Roman"/>
                <w:color w:val="000000" w:themeColor="text1"/>
                <w:sz w:val="20"/>
                <w:szCs w:val="20"/>
                <w:lang w:val="kk-KZ" w:eastAsia="en-US"/>
              </w:rPr>
              <w:t>см.</w:t>
            </w:r>
            <w:r w:rsidRPr="00552702">
              <w:rPr>
                <w:rStyle w:val="FontStyle64"/>
                <w:rFonts w:ascii="Times New Roman" w:hAnsi="Times New Roman" w:cs="Times New Roman"/>
                <w:color w:val="000000" w:themeColor="text1"/>
                <w:sz w:val="20"/>
                <w:szCs w:val="20"/>
                <w:lang w:eastAsia="en-US"/>
              </w:rPr>
              <w:t xml:space="preserve"> </w:t>
            </w:r>
            <w:hyperlink w:anchor="bookmark46" w:history="1">
              <w:r w:rsidRPr="00552702">
                <w:rPr>
                  <w:rStyle w:val="FontStyle64"/>
                  <w:rFonts w:ascii="Times New Roman" w:hAnsi="Times New Roman" w:cs="Times New Roman"/>
                  <w:color w:val="000000" w:themeColor="text1"/>
                  <w:sz w:val="20"/>
                  <w:szCs w:val="20"/>
                  <w:lang w:eastAsia="en-US"/>
                </w:rPr>
                <w:t>11.3</w:t>
              </w:r>
            </w:hyperlink>
            <w:r w:rsidRPr="00552702">
              <w:rPr>
                <w:rStyle w:val="FontStyle64"/>
                <w:rFonts w:ascii="Times New Roman" w:hAnsi="Times New Roman" w:cs="Times New Roman"/>
                <w:color w:val="000000" w:themeColor="text1"/>
                <w:sz w:val="20"/>
                <w:szCs w:val="20"/>
                <w:lang w:eastAsia="en-US"/>
              </w:rPr>
              <w:t>)</w:t>
            </w:r>
          </w:p>
        </w:tc>
        <w:tc>
          <w:tcPr>
            <w:tcW w:w="2333" w:type="dxa"/>
            <w:tcBorders>
              <w:top w:val="single" w:sz="6" w:space="0" w:color="auto"/>
              <w:left w:val="single" w:sz="6" w:space="0" w:color="auto"/>
              <w:bottom w:val="single" w:sz="6" w:space="0" w:color="auto"/>
              <w:right w:val="single" w:sz="6" w:space="0" w:color="auto"/>
            </w:tcBorders>
          </w:tcPr>
          <w:p w14:paraId="510FEB07" w14:textId="77777777" w:rsidR="006C3371" w:rsidRPr="00552702" w:rsidRDefault="006C3371" w:rsidP="00CC263C">
            <w:pPr>
              <w:jc w:val="center"/>
              <w:rPr>
                <w:color w:val="000000" w:themeColor="text1"/>
                <w:sz w:val="20"/>
                <w:szCs w:val="20"/>
              </w:rPr>
            </w:pPr>
            <w:r w:rsidRPr="00552702">
              <w:rPr>
                <w:rStyle w:val="FontStyle64"/>
                <w:color w:val="000000" w:themeColor="text1"/>
                <w:sz w:val="20"/>
                <w:szCs w:val="20"/>
                <w:lang w:val="kk-KZ" w:eastAsia="en-US"/>
              </w:rPr>
              <w:t xml:space="preserve">ДА </w:t>
            </w:r>
            <w:proofErr w:type="spellStart"/>
            <w:r w:rsidRPr="00552702">
              <w:rPr>
                <w:rStyle w:val="FontStyle64"/>
                <w:color w:val="000000" w:themeColor="text1"/>
                <w:sz w:val="20"/>
                <w:szCs w:val="20"/>
                <w:lang w:val="kk-KZ" w:eastAsia="en-US"/>
              </w:rPr>
              <w:t>или</w:t>
            </w:r>
            <w:proofErr w:type="spellEnd"/>
            <w:r w:rsidRPr="00552702">
              <w:rPr>
                <w:rStyle w:val="FontStyle64"/>
                <w:color w:val="000000" w:themeColor="text1"/>
                <w:sz w:val="20"/>
                <w:szCs w:val="20"/>
                <w:lang w:val="kk-KZ" w:eastAsia="en-US"/>
              </w:rPr>
              <w:t xml:space="preserve"> НЕТ</w:t>
            </w:r>
          </w:p>
        </w:tc>
      </w:tr>
      <w:tr w:rsidR="004B50B0" w:rsidRPr="00552702" w14:paraId="73654220" w14:textId="77777777" w:rsidTr="00CC263C">
        <w:trPr>
          <w:trHeight w:val="302"/>
          <w:jc w:val="center"/>
        </w:trPr>
        <w:tc>
          <w:tcPr>
            <w:tcW w:w="73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97AC41" w14:textId="77777777" w:rsidR="006C3371" w:rsidRPr="00552702"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r w:rsidRPr="00552702">
              <w:rPr>
                <w:rStyle w:val="FontStyle64"/>
                <w:rFonts w:ascii="Times New Roman" w:hAnsi="Times New Roman" w:cs="Times New Roman"/>
                <w:color w:val="000000" w:themeColor="text1"/>
                <w:sz w:val="20"/>
                <w:szCs w:val="20"/>
                <w:lang w:eastAsia="en-US"/>
              </w:rPr>
              <w:t xml:space="preserve">2. Другая модель графического представления </w:t>
            </w:r>
            <w:proofErr w:type="spellStart"/>
            <w:r w:rsidRPr="00552702">
              <w:rPr>
                <w:rStyle w:val="FontStyle64"/>
                <w:rFonts w:ascii="Times New Roman" w:hAnsi="Times New Roman" w:cs="Times New Roman"/>
                <w:color w:val="000000" w:themeColor="text1"/>
                <w:sz w:val="20"/>
                <w:szCs w:val="20"/>
                <w:lang w:val="kk-KZ" w:eastAsia="en-US"/>
              </w:rPr>
              <w:t>оценки</w:t>
            </w:r>
            <w:proofErr w:type="spellEnd"/>
            <w:r w:rsidRPr="00552702">
              <w:rPr>
                <w:rStyle w:val="FontStyle64"/>
                <w:rFonts w:ascii="Times New Roman" w:hAnsi="Times New Roman" w:cs="Times New Roman"/>
                <w:color w:val="000000" w:themeColor="text1"/>
                <w:sz w:val="20"/>
                <w:szCs w:val="20"/>
                <w:lang w:val="kk-KZ" w:eastAsia="en-US"/>
              </w:rPr>
              <w:t xml:space="preserve"> </w:t>
            </w:r>
            <w:r w:rsidRPr="00552702">
              <w:rPr>
                <w:rStyle w:val="FontStyle64"/>
                <w:rFonts w:ascii="Times New Roman" w:hAnsi="Times New Roman" w:cs="Times New Roman"/>
                <w:color w:val="000000" w:themeColor="text1"/>
                <w:sz w:val="20"/>
                <w:szCs w:val="20"/>
                <w:lang w:eastAsia="en-US"/>
              </w:rPr>
              <w:t>(</w:t>
            </w:r>
            <w:r w:rsidRPr="00552702">
              <w:rPr>
                <w:rStyle w:val="FontStyle64"/>
                <w:rFonts w:ascii="Times New Roman" w:hAnsi="Times New Roman" w:cs="Times New Roman"/>
                <w:color w:val="000000" w:themeColor="text1"/>
                <w:sz w:val="20"/>
                <w:szCs w:val="20"/>
                <w:lang w:val="kk-KZ" w:eastAsia="en-US"/>
              </w:rPr>
              <w:t>см.</w:t>
            </w:r>
            <w:r w:rsidRPr="00552702">
              <w:rPr>
                <w:rStyle w:val="FontStyle64"/>
                <w:rFonts w:ascii="Times New Roman" w:hAnsi="Times New Roman" w:cs="Times New Roman"/>
                <w:color w:val="000000" w:themeColor="text1"/>
                <w:sz w:val="20"/>
                <w:szCs w:val="20"/>
                <w:lang w:eastAsia="en-US"/>
              </w:rPr>
              <w:t xml:space="preserve"> </w:t>
            </w:r>
            <w:hyperlink w:anchor="bookmark46" w:history="1">
              <w:r w:rsidRPr="00552702">
                <w:rPr>
                  <w:rStyle w:val="FontStyle64"/>
                  <w:rFonts w:ascii="Times New Roman" w:hAnsi="Times New Roman" w:cs="Times New Roman"/>
                  <w:color w:val="000000" w:themeColor="text1"/>
                  <w:sz w:val="20"/>
                  <w:szCs w:val="20"/>
                  <w:lang w:eastAsia="en-US"/>
                </w:rPr>
                <w:t>11.3</w:t>
              </w:r>
            </w:hyperlink>
            <w:r w:rsidRPr="00552702">
              <w:rPr>
                <w:rStyle w:val="FontStyle64"/>
                <w:rFonts w:ascii="Times New Roman" w:hAnsi="Times New Roman" w:cs="Times New Roman"/>
                <w:color w:val="000000" w:themeColor="text1"/>
                <w:sz w:val="20"/>
                <w:szCs w:val="20"/>
                <w:lang w:eastAsia="en-US"/>
              </w:rPr>
              <w:t>)</w:t>
            </w:r>
          </w:p>
        </w:tc>
        <w:tc>
          <w:tcPr>
            <w:tcW w:w="2333" w:type="dxa"/>
            <w:tcBorders>
              <w:top w:val="single" w:sz="6" w:space="0" w:color="auto"/>
              <w:left w:val="single" w:sz="6" w:space="0" w:color="auto"/>
              <w:bottom w:val="single" w:sz="6" w:space="0" w:color="auto"/>
              <w:right w:val="single" w:sz="6" w:space="0" w:color="auto"/>
            </w:tcBorders>
          </w:tcPr>
          <w:p w14:paraId="7EB7FCAC" w14:textId="77777777" w:rsidR="006C3371" w:rsidRPr="00552702" w:rsidRDefault="006C3371" w:rsidP="00CC263C">
            <w:pPr>
              <w:jc w:val="center"/>
              <w:rPr>
                <w:color w:val="000000" w:themeColor="text1"/>
                <w:sz w:val="20"/>
                <w:szCs w:val="20"/>
              </w:rPr>
            </w:pPr>
            <w:r w:rsidRPr="00552702">
              <w:rPr>
                <w:rStyle w:val="FontStyle64"/>
                <w:color w:val="000000" w:themeColor="text1"/>
                <w:sz w:val="20"/>
                <w:szCs w:val="20"/>
                <w:lang w:val="kk-KZ" w:eastAsia="en-US"/>
              </w:rPr>
              <w:t xml:space="preserve">ДА </w:t>
            </w:r>
            <w:proofErr w:type="spellStart"/>
            <w:r w:rsidRPr="00552702">
              <w:rPr>
                <w:rStyle w:val="FontStyle64"/>
                <w:color w:val="000000" w:themeColor="text1"/>
                <w:sz w:val="20"/>
                <w:szCs w:val="20"/>
                <w:lang w:val="kk-KZ" w:eastAsia="en-US"/>
              </w:rPr>
              <w:t>или</w:t>
            </w:r>
            <w:proofErr w:type="spellEnd"/>
            <w:r w:rsidRPr="00552702">
              <w:rPr>
                <w:rStyle w:val="FontStyle64"/>
                <w:color w:val="000000" w:themeColor="text1"/>
                <w:sz w:val="20"/>
                <w:szCs w:val="20"/>
                <w:lang w:val="kk-KZ" w:eastAsia="en-US"/>
              </w:rPr>
              <w:t xml:space="preserve"> НЕТ</w:t>
            </w:r>
          </w:p>
        </w:tc>
      </w:tr>
      <w:tr w:rsidR="004B50B0" w:rsidRPr="00552702" w14:paraId="2CFABF0B" w14:textId="77777777" w:rsidTr="00CC263C">
        <w:trPr>
          <w:trHeight w:val="302"/>
          <w:jc w:val="center"/>
        </w:trPr>
        <w:tc>
          <w:tcPr>
            <w:tcW w:w="973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EA6B858" w14:textId="77777777" w:rsidR="006C3371" w:rsidRPr="00552702"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552702">
              <w:rPr>
                <w:rStyle w:val="FontStyle64"/>
                <w:rFonts w:ascii="Times New Roman" w:hAnsi="Times New Roman" w:cs="Times New Roman"/>
                <w:color w:val="000000" w:themeColor="text1"/>
                <w:sz w:val="20"/>
                <w:szCs w:val="20"/>
                <w:lang w:val="kk-KZ" w:eastAsia="en-US"/>
              </w:rPr>
              <w:t xml:space="preserve">В </w:t>
            </w:r>
            <w:proofErr w:type="spellStart"/>
            <w:r w:rsidRPr="00552702">
              <w:rPr>
                <w:rStyle w:val="FontStyle64"/>
                <w:rFonts w:ascii="Times New Roman" w:hAnsi="Times New Roman" w:cs="Times New Roman"/>
                <w:color w:val="000000" w:themeColor="text1"/>
                <w:sz w:val="20"/>
                <w:szCs w:val="20"/>
                <w:lang w:val="kk-KZ" w:eastAsia="en-US"/>
              </w:rPr>
              <w:t>случае</w:t>
            </w:r>
            <w:proofErr w:type="spellEnd"/>
            <w:r w:rsidRPr="00552702">
              <w:rPr>
                <w:rStyle w:val="FontStyle64"/>
                <w:rFonts w:ascii="Times New Roman" w:hAnsi="Times New Roman" w:cs="Times New Roman"/>
                <w:color w:val="000000" w:themeColor="text1"/>
                <w:sz w:val="20"/>
                <w:szCs w:val="20"/>
                <w:lang w:val="kk-KZ" w:eastAsia="en-US"/>
              </w:rPr>
              <w:t xml:space="preserve"> </w:t>
            </w:r>
            <w:proofErr w:type="spellStart"/>
            <w:r w:rsidRPr="00552702">
              <w:rPr>
                <w:rStyle w:val="FontStyle64"/>
                <w:rFonts w:ascii="Times New Roman" w:hAnsi="Times New Roman" w:cs="Times New Roman"/>
                <w:color w:val="000000" w:themeColor="text1"/>
                <w:sz w:val="20"/>
                <w:szCs w:val="20"/>
                <w:lang w:val="kk-KZ" w:eastAsia="en-US"/>
              </w:rPr>
              <w:t>метода</w:t>
            </w:r>
            <w:proofErr w:type="spellEnd"/>
            <w:r w:rsidRPr="00552702">
              <w:rPr>
                <w:rStyle w:val="FontStyle64"/>
                <w:rFonts w:ascii="Times New Roman" w:hAnsi="Times New Roman" w:cs="Times New Roman"/>
                <w:color w:val="000000" w:themeColor="text1"/>
                <w:sz w:val="20"/>
                <w:szCs w:val="20"/>
                <w:lang w:val="en-US" w:eastAsia="en-US"/>
              </w:rPr>
              <w:t xml:space="preserve"> 2:</w:t>
            </w:r>
          </w:p>
        </w:tc>
      </w:tr>
      <w:tr w:rsidR="004B50B0" w:rsidRPr="00552702" w14:paraId="0EC8FE90" w14:textId="77777777" w:rsidTr="00CC263C">
        <w:trPr>
          <w:trHeight w:val="312"/>
          <w:jc w:val="center"/>
        </w:trPr>
        <w:tc>
          <w:tcPr>
            <w:tcW w:w="73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A7FCFE1" w14:textId="77777777" w:rsidR="006C3371" w:rsidRPr="00552702"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proofErr w:type="spellStart"/>
            <w:r w:rsidRPr="00552702">
              <w:rPr>
                <w:rStyle w:val="FontStyle64"/>
                <w:rFonts w:ascii="Times New Roman" w:hAnsi="Times New Roman" w:cs="Times New Roman"/>
                <w:color w:val="000000" w:themeColor="text1"/>
                <w:sz w:val="20"/>
                <w:szCs w:val="20"/>
                <w:lang w:val="kk-KZ" w:eastAsia="en-US"/>
              </w:rPr>
              <w:t>Ссылка</w:t>
            </w:r>
            <w:proofErr w:type="spellEnd"/>
            <w:r w:rsidRPr="00552702">
              <w:rPr>
                <w:rStyle w:val="FontStyle64"/>
                <w:rFonts w:ascii="Times New Roman" w:hAnsi="Times New Roman" w:cs="Times New Roman"/>
                <w:color w:val="000000" w:themeColor="text1"/>
                <w:sz w:val="20"/>
                <w:szCs w:val="20"/>
                <w:lang w:val="kk-KZ" w:eastAsia="en-US"/>
              </w:rPr>
              <w:t xml:space="preserve"> </w:t>
            </w:r>
            <w:proofErr w:type="spellStart"/>
            <w:r w:rsidRPr="00552702">
              <w:rPr>
                <w:rStyle w:val="FontStyle64"/>
                <w:rFonts w:ascii="Times New Roman" w:hAnsi="Times New Roman" w:cs="Times New Roman"/>
                <w:color w:val="000000" w:themeColor="text1"/>
                <w:sz w:val="20"/>
                <w:szCs w:val="20"/>
                <w:lang w:val="kk-KZ" w:eastAsia="en-US"/>
              </w:rPr>
              <w:t>на</w:t>
            </w:r>
            <w:proofErr w:type="spellEnd"/>
            <w:r w:rsidRPr="00552702">
              <w:rPr>
                <w:rStyle w:val="FontStyle64"/>
                <w:rFonts w:ascii="Times New Roman" w:hAnsi="Times New Roman" w:cs="Times New Roman"/>
                <w:color w:val="000000" w:themeColor="text1"/>
                <w:sz w:val="20"/>
                <w:szCs w:val="20"/>
                <w:lang w:val="kk-KZ" w:eastAsia="en-US"/>
              </w:rPr>
              <w:t xml:space="preserve"> </w:t>
            </w:r>
            <w:proofErr w:type="spellStart"/>
            <w:r w:rsidRPr="00552702">
              <w:rPr>
                <w:rStyle w:val="FontStyle64"/>
                <w:rFonts w:ascii="Times New Roman" w:hAnsi="Times New Roman" w:cs="Times New Roman"/>
                <w:color w:val="000000" w:themeColor="text1"/>
                <w:sz w:val="20"/>
                <w:szCs w:val="20"/>
                <w:lang w:val="kk-KZ" w:eastAsia="en-US"/>
              </w:rPr>
              <w:t>процедуру</w:t>
            </w:r>
            <w:proofErr w:type="spellEnd"/>
            <w:r w:rsidRPr="00552702">
              <w:rPr>
                <w:rStyle w:val="FontStyle64"/>
                <w:rFonts w:ascii="Times New Roman" w:hAnsi="Times New Roman" w:cs="Times New Roman"/>
                <w:color w:val="000000" w:themeColor="text1"/>
                <w:sz w:val="20"/>
                <w:szCs w:val="20"/>
                <w:lang w:val="en-US" w:eastAsia="en-US"/>
              </w:rPr>
              <w:t>:</w:t>
            </w:r>
          </w:p>
        </w:tc>
        <w:tc>
          <w:tcPr>
            <w:tcW w:w="2333" w:type="dxa"/>
            <w:tcBorders>
              <w:top w:val="single" w:sz="6" w:space="0" w:color="auto"/>
              <w:left w:val="single" w:sz="6" w:space="0" w:color="auto"/>
              <w:bottom w:val="single" w:sz="6" w:space="0" w:color="auto"/>
              <w:right w:val="single" w:sz="6" w:space="0" w:color="auto"/>
            </w:tcBorders>
          </w:tcPr>
          <w:p w14:paraId="0456BE23" w14:textId="77777777" w:rsidR="006C3371" w:rsidRPr="00552702" w:rsidRDefault="006C3371" w:rsidP="00CC263C">
            <w:pPr>
              <w:pStyle w:val="Style41"/>
              <w:widowControl/>
              <w:jc w:val="center"/>
              <w:rPr>
                <w:rStyle w:val="FontStyle64"/>
                <w:rFonts w:ascii="Times New Roman" w:hAnsi="Times New Roman" w:cs="Times New Roman"/>
                <w:color w:val="000000" w:themeColor="text1"/>
                <w:sz w:val="20"/>
                <w:szCs w:val="20"/>
                <w:lang w:val="en-US" w:eastAsia="en-US"/>
              </w:rPr>
            </w:pPr>
            <w:r w:rsidRPr="00552702">
              <w:rPr>
                <w:rStyle w:val="FontStyle64"/>
                <w:rFonts w:ascii="Times New Roman" w:hAnsi="Times New Roman" w:cs="Times New Roman"/>
                <w:color w:val="000000" w:themeColor="text1"/>
                <w:sz w:val="20"/>
                <w:szCs w:val="20"/>
                <w:lang w:val="en-US" w:eastAsia="en-US"/>
              </w:rPr>
              <w:t>&lt;</w:t>
            </w:r>
            <w:proofErr w:type="spellStart"/>
            <w:r w:rsidRPr="00552702">
              <w:rPr>
                <w:rStyle w:val="FontStyle64"/>
                <w:rFonts w:ascii="Times New Roman" w:hAnsi="Times New Roman" w:cs="Times New Roman"/>
                <w:color w:val="000000" w:themeColor="text1"/>
                <w:sz w:val="20"/>
                <w:szCs w:val="20"/>
                <w:lang w:val="kk-KZ" w:eastAsia="en-US"/>
              </w:rPr>
              <w:t>свободный</w:t>
            </w:r>
            <w:proofErr w:type="spellEnd"/>
            <w:r w:rsidRPr="00552702">
              <w:rPr>
                <w:rStyle w:val="FontStyle64"/>
                <w:rFonts w:ascii="Times New Roman" w:hAnsi="Times New Roman" w:cs="Times New Roman"/>
                <w:color w:val="000000" w:themeColor="text1"/>
                <w:sz w:val="20"/>
                <w:szCs w:val="20"/>
                <w:lang w:val="kk-KZ" w:eastAsia="en-US"/>
              </w:rPr>
              <w:t xml:space="preserve"> текст</w:t>
            </w:r>
            <w:r w:rsidRPr="00552702">
              <w:rPr>
                <w:rStyle w:val="FontStyle64"/>
                <w:rFonts w:ascii="Times New Roman" w:hAnsi="Times New Roman" w:cs="Times New Roman"/>
                <w:color w:val="000000" w:themeColor="text1"/>
                <w:sz w:val="20"/>
                <w:szCs w:val="20"/>
                <w:lang w:val="en-US" w:eastAsia="en-US"/>
              </w:rPr>
              <w:t>&gt;</w:t>
            </w:r>
          </w:p>
        </w:tc>
      </w:tr>
      <w:tr w:rsidR="006C3371" w:rsidRPr="00552702" w14:paraId="0FCBC10E" w14:textId="77777777" w:rsidTr="00CC263C">
        <w:trPr>
          <w:trHeight w:val="302"/>
          <w:jc w:val="center"/>
        </w:trPr>
        <w:tc>
          <w:tcPr>
            <w:tcW w:w="9730" w:type="dxa"/>
            <w:gridSpan w:val="2"/>
            <w:tcBorders>
              <w:top w:val="single" w:sz="6" w:space="0" w:color="auto"/>
              <w:left w:val="single" w:sz="6" w:space="0" w:color="auto"/>
              <w:bottom w:val="single" w:sz="6" w:space="0" w:color="auto"/>
              <w:right w:val="single" w:sz="6" w:space="0" w:color="auto"/>
            </w:tcBorders>
          </w:tcPr>
          <w:p w14:paraId="4B283E2B" w14:textId="198966E0" w:rsidR="00552702" w:rsidRPr="00552702" w:rsidRDefault="00552702" w:rsidP="00CC263C">
            <w:pPr>
              <w:pStyle w:val="Style41"/>
              <w:widowControl/>
              <w:jc w:val="both"/>
              <w:rPr>
                <w:rStyle w:val="FontStyle64"/>
                <w:rFonts w:ascii="Times New Roman" w:hAnsi="Times New Roman" w:cs="Times New Roman"/>
                <w:color w:val="000000" w:themeColor="text1"/>
                <w:vertAlign w:val="superscript"/>
                <w:lang w:eastAsia="en-US"/>
              </w:rPr>
            </w:pPr>
            <w:r w:rsidRPr="00552702">
              <w:rPr>
                <w:rStyle w:val="FontStyle64"/>
                <w:rFonts w:ascii="Times New Roman" w:hAnsi="Times New Roman" w:cs="Times New Roman"/>
                <w:color w:val="000000" w:themeColor="text1"/>
                <w:vertAlign w:val="superscript"/>
                <w:lang w:eastAsia="en-US"/>
              </w:rPr>
              <w:t>___________________</w:t>
            </w:r>
          </w:p>
          <w:p w14:paraId="4FDA967B" w14:textId="0E2C0E2B" w:rsidR="006C3371" w:rsidRPr="00552702"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r w:rsidRPr="00552702">
              <w:rPr>
                <w:rStyle w:val="FontStyle64"/>
                <w:rFonts w:ascii="Times New Roman" w:hAnsi="Times New Roman" w:cs="Times New Roman"/>
                <w:color w:val="000000" w:themeColor="text1"/>
                <w:vertAlign w:val="superscript"/>
                <w:lang w:val="en-US" w:eastAsia="en-US"/>
              </w:rPr>
              <w:t>a</w:t>
            </w:r>
            <w:r w:rsidRPr="00552702">
              <w:rPr>
                <w:rStyle w:val="FontStyle64"/>
                <w:rFonts w:ascii="Times New Roman" w:hAnsi="Times New Roman" w:cs="Times New Roman"/>
                <w:color w:val="000000" w:themeColor="text1"/>
                <w:lang w:eastAsia="en-US"/>
              </w:rPr>
              <w:t xml:space="preserve"> </w:t>
            </w:r>
            <w:proofErr w:type="spellStart"/>
            <w:r w:rsidRPr="00552702">
              <w:rPr>
                <w:rStyle w:val="FontStyle64"/>
                <w:rFonts w:ascii="Times New Roman" w:hAnsi="Times New Roman" w:cs="Times New Roman"/>
                <w:color w:val="000000" w:themeColor="text1"/>
                <w:lang w:val="kk-KZ" w:eastAsia="en-US"/>
              </w:rPr>
              <w:t>Только</w:t>
            </w:r>
            <w:proofErr w:type="spellEnd"/>
            <w:r w:rsidRPr="00552702">
              <w:rPr>
                <w:rStyle w:val="FontStyle64"/>
                <w:rFonts w:ascii="Times New Roman" w:hAnsi="Times New Roman" w:cs="Times New Roman"/>
                <w:color w:val="000000" w:themeColor="text1"/>
                <w:lang w:val="kk-KZ" w:eastAsia="en-US"/>
              </w:rPr>
              <w:t xml:space="preserve"> </w:t>
            </w:r>
            <w:proofErr w:type="spellStart"/>
            <w:r w:rsidRPr="00552702">
              <w:rPr>
                <w:rStyle w:val="FontStyle64"/>
                <w:rFonts w:ascii="Times New Roman" w:hAnsi="Times New Roman" w:cs="Times New Roman"/>
                <w:color w:val="000000" w:themeColor="text1"/>
                <w:lang w:val="kk-KZ" w:eastAsia="en-US"/>
              </w:rPr>
              <w:t>один</w:t>
            </w:r>
            <w:proofErr w:type="spellEnd"/>
            <w:r w:rsidRPr="00552702">
              <w:rPr>
                <w:rStyle w:val="FontStyle64"/>
                <w:rFonts w:ascii="Times New Roman" w:hAnsi="Times New Roman" w:cs="Times New Roman"/>
                <w:color w:val="000000" w:themeColor="text1"/>
                <w:lang w:eastAsia="en-US"/>
              </w:rPr>
              <w:t xml:space="preserve"> </w:t>
            </w:r>
            <w:r w:rsidR="00552702" w:rsidRPr="00552702">
              <w:rPr>
                <w:rStyle w:val="FontStyle64"/>
                <w:rFonts w:ascii="Times New Roman" w:hAnsi="Times New Roman" w:cs="Times New Roman"/>
                <w:color w:val="000000" w:themeColor="text1"/>
                <w:lang w:eastAsia="en-US"/>
              </w:rPr>
              <w:t>«</w:t>
            </w:r>
            <w:r w:rsidRPr="00552702">
              <w:rPr>
                <w:rStyle w:val="FontStyle64"/>
                <w:rFonts w:ascii="Times New Roman" w:hAnsi="Times New Roman" w:cs="Times New Roman"/>
                <w:color w:val="000000" w:themeColor="text1"/>
                <w:lang w:val="kk-KZ" w:eastAsia="en-US"/>
              </w:rPr>
              <w:t>ДА</w:t>
            </w:r>
            <w:r w:rsidR="00552702" w:rsidRPr="00552702">
              <w:rPr>
                <w:rStyle w:val="FontStyle64"/>
                <w:rFonts w:ascii="Times New Roman" w:hAnsi="Times New Roman" w:cs="Times New Roman"/>
                <w:color w:val="000000" w:themeColor="text1"/>
                <w:lang w:eastAsia="en-US"/>
              </w:rPr>
              <w:t>»</w:t>
            </w:r>
            <w:r w:rsidRPr="00552702">
              <w:rPr>
                <w:rStyle w:val="FontStyle64"/>
                <w:rFonts w:ascii="Times New Roman" w:hAnsi="Times New Roman" w:cs="Times New Roman"/>
                <w:color w:val="000000" w:themeColor="text1"/>
                <w:lang w:eastAsia="en-US"/>
              </w:rPr>
              <w:t xml:space="preserve"> </w:t>
            </w:r>
            <w:proofErr w:type="spellStart"/>
            <w:r w:rsidRPr="00552702">
              <w:rPr>
                <w:rStyle w:val="FontStyle64"/>
                <w:rFonts w:ascii="Times New Roman" w:hAnsi="Times New Roman" w:cs="Times New Roman"/>
                <w:color w:val="000000" w:themeColor="text1"/>
                <w:lang w:val="kk-KZ" w:eastAsia="en-US"/>
              </w:rPr>
              <w:t>возможен</w:t>
            </w:r>
            <w:proofErr w:type="spellEnd"/>
          </w:p>
        </w:tc>
      </w:tr>
    </w:tbl>
    <w:p w14:paraId="16B9FDCC" w14:textId="77777777" w:rsidR="006C3371" w:rsidRPr="004B50B0" w:rsidRDefault="006C3371" w:rsidP="006C3371">
      <w:pPr>
        <w:jc w:val="both"/>
        <w:rPr>
          <w:rStyle w:val="FontStyle64"/>
          <w:color w:val="000000" w:themeColor="text1"/>
          <w:sz w:val="28"/>
          <w:szCs w:val="28"/>
          <w:lang w:eastAsia="en-US"/>
        </w:rPr>
      </w:pPr>
    </w:p>
    <w:p w14:paraId="784A2810" w14:textId="77777777" w:rsidR="006C3371" w:rsidRPr="004B50B0" w:rsidRDefault="006C3371" w:rsidP="006C3371">
      <w:pPr>
        <w:jc w:val="both"/>
        <w:rPr>
          <w:rStyle w:val="FontStyle64"/>
          <w:color w:val="000000" w:themeColor="text1"/>
          <w:sz w:val="28"/>
          <w:szCs w:val="28"/>
          <w:lang w:eastAsia="en-US"/>
        </w:rPr>
      </w:pPr>
    </w:p>
    <w:p w14:paraId="4FEFED6A" w14:textId="77777777" w:rsidR="006C3371" w:rsidRPr="004B50B0" w:rsidRDefault="006C3371" w:rsidP="006C3371">
      <w:pPr>
        <w:jc w:val="both"/>
        <w:rPr>
          <w:rStyle w:val="FontStyle64"/>
          <w:color w:val="000000" w:themeColor="text1"/>
          <w:sz w:val="28"/>
          <w:szCs w:val="28"/>
          <w:lang w:eastAsia="en-US"/>
        </w:rPr>
        <w:sectPr w:rsidR="006C3371" w:rsidRPr="004B50B0" w:rsidSect="004B50B0">
          <w:pgSz w:w="11909" w:h="16834"/>
          <w:pgMar w:top="1418" w:right="1418" w:bottom="1418" w:left="1134" w:header="720" w:footer="720" w:gutter="0"/>
          <w:cols w:space="720"/>
          <w:noEndnote/>
          <w:docGrid w:linePitch="326"/>
        </w:sectPr>
      </w:pPr>
    </w:p>
    <w:p w14:paraId="4273E23C" w14:textId="77777777" w:rsidR="006C3371" w:rsidRPr="004B50B0" w:rsidRDefault="006C3371" w:rsidP="004100CF">
      <w:pPr>
        <w:pStyle w:val="Style14"/>
        <w:widowControl/>
        <w:ind w:firstLine="567"/>
        <w:jc w:val="center"/>
        <w:rPr>
          <w:rStyle w:val="FontStyle61"/>
          <w:rFonts w:ascii="Times New Roman" w:hAnsi="Times New Roman" w:cs="Times New Roman"/>
          <w:i w:val="0"/>
          <w:iCs w:val="0"/>
          <w:color w:val="000000" w:themeColor="text1"/>
          <w:sz w:val="24"/>
          <w:szCs w:val="24"/>
          <w:lang w:eastAsia="en-US"/>
        </w:rPr>
      </w:pPr>
      <w:proofErr w:type="spellStart"/>
      <w:r w:rsidRPr="004B50B0">
        <w:rPr>
          <w:rStyle w:val="FontStyle61"/>
          <w:rFonts w:ascii="Times New Roman" w:hAnsi="Times New Roman" w:cs="Times New Roman"/>
          <w:i w:val="0"/>
          <w:iCs w:val="0"/>
          <w:color w:val="000000" w:themeColor="text1"/>
          <w:sz w:val="24"/>
          <w:szCs w:val="24"/>
          <w:lang w:val="kk-KZ" w:eastAsia="en-US"/>
        </w:rPr>
        <w:lastRenderedPageBreak/>
        <w:t>Приложение</w:t>
      </w:r>
      <w:proofErr w:type="spellEnd"/>
      <w:r w:rsidRPr="004B50B0">
        <w:rPr>
          <w:rStyle w:val="FontStyle61"/>
          <w:rFonts w:ascii="Times New Roman" w:hAnsi="Times New Roman" w:cs="Times New Roman"/>
          <w:i w:val="0"/>
          <w:iCs w:val="0"/>
          <w:color w:val="000000" w:themeColor="text1"/>
          <w:sz w:val="24"/>
          <w:szCs w:val="24"/>
          <w:lang w:eastAsia="en-US"/>
        </w:rPr>
        <w:t xml:space="preserve"> </w:t>
      </w:r>
      <w:r w:rsidRPr="004B50B0">
        <w:rPr>
          <w:rStyle w:val="FontStyle61"/>
          <w:rFonts w:ascii="Times New Roman" w:hAnsi="Times New Roman" w:cs="Times New Roman"/>
          <w:i w:val="0"/>
          <w:iCs w:val="0"/>
          <w:color w:val="000000" w:themeColor="text1"/>
          <w:sz w:val="24"/>
          <w:szCs w:val="24"/>
          <w:lang w:val="en-US" w:eastAsia="en-US"/>
        </w:rPr>
        <w:t>B</w:t>
      </w:r>
    </w:p>
    <w:p w14:paraId="72BAF2C2" w14:textId="1A3C5169" w:rsidR="006C3371" w:rsidRPr="004B50B0" w:rsidRDefault="006C3371" w:rsidP="004100CF">
      <w:pPr>
        <w:pStyle w:val="Style14"/>
        <w:widowControl/>
        <w:ind w:firstLine="567"/>
        <w:jc w:val="center"/>
        <w:rPr>
          <w:rStyle w:val="FontStyle55"/>
          <w:rFonts w:ascii="Times New Roman" w:hAnsi="Times New Roman" w:cs="Times New Roman"/>
          <w:b w:val="0"/>
          <w:bCs w:val="0"/>
          <w:i/>
          <w:iCs/>
          <w:color w:val="000000" w:themeColor="text1"/>
          <w:spacing w:val="0"/>
          <w:sz w:val="24"/>
          <w:szCs w:val="24"/>
          <w:lang w:eastAsia="en-US"/>
        </w:rPr>
      </w:pPr>
      <w:r w:rsidRPr="004B50B0">
        <w:rPr>
          <w:rStyle w:val="FontStyle55"/>
          <w:rFonts w:ascii="Times New Roman" w:hAnsi="Times New Roman" w:cs="Times New Roman"/>
          <w:b w:val="0"/>
          <w:bCs w:val="0"/>
          <w:i/>
          <w:iCs/>
          <w:color w:val="000000" w:themeColor="text1"/>
          <w:spacing w:val="0"/>
          <w:sz w:val="24"/>
          <w:szCs w:val="24"/>
          <w:lang w:eastAsia="en-US"/>
        </w:rPr>
        <w:t>(</w:t>
      </w:r>
      <w:proofErr w:type="spellStart"/>
      <w:r w:rsidR="004100CF" w:rsidRPr="004B50B0">
        <w:rPr>
          <w:rStyle w:val="FontStyle55"/>
          <w:rFonts w:ascii="Times New Roman" w:hAnsi="Times New Roman" w:cs="Times New Roman"/>
          <w:b w:val="0"/>
          <w:bCs w:val="0"/>
          <w:i/>
          <w:iCs/>
          <w:color w:val="000000" w:themeColor="text1"/>
          <w:spacing w:val="0"/>
          <w:sz w:val="24"/>
          <w:szCs w:val="24"/>
          <w:lang w:val="kk-KZ" w:eastAsia="en-US"/>
        </w:rPr>
        <w:t>информационное</w:t>
      </w:r>
      <w:proofErr w:type="spellEnd"/>
      <w:r w:rsidRPr="004B50B0">
        <w:rPr>
          <w:rStyle w:val="FontStyle55"/>
          <w:rFonts w:ascii="Times New Roman" w:hAnsi="Times New Roman" w:cs="Times New Roman"/>
          <w:b w:val="0"/>
          <w:bCs w:val="0"/>
          <w:i/>
          <w:iCs/>
          <w:color w:val="000000" w:themeColor="text1"/>
          <w:spacing w:val="0"/>
          <w:sz w:val="24"/>
          <w:szCs w:val="24"/>
          <w:lang w:eastAsia="en-US"/>
        </w:rPr>
        <w:t>)</w:t>
      </w:r>
    </w:p>
    <w:p w14:paraId="08FFE9F3" w14:textId="77777777" w:rsidR="006C3371" w:rsidRPr="004B50B0" w:rsidRDefault="006C3371" w:rsidP="004100CF">
      <w:pPr>
        <w:pStyle w:val="Style37"/>
        <w:widowControl/>
        <w:ind w:firstLine="567"/>
        <w:jc w:val="center"/>
        <w:rPr>
          <w:rStyle w:val="FontStyle61"/>
          <w:rFonts w:ascii="Times New Roman" w:hAnsi="Times New Roman" w:cs="Times New Roman"/>
          <w:b w:val="0"/>
          <w:bCs w:val="0"/>
          <w:i w:val="0"/>
          <w:iCs w:val="0"/>
          <w:color w:val="000000" w:themeColor="text1"/>
          <w:sz w:val="24"/>
          <w:szCs w:val="24"/>
          <w:lang w:eastAsia="en-US"/>
        </w:rPr>
      </w:pPr>
    </w:p>
    <w:p w14:paraId="5CBED14A" w14:textId="77777777" w:rsidR="006C3371" w:rsidRPr="004B50B0" w:rsidRDefault="006C3371" w:rsidP="004100CF">
      <w:pPr>
        <w:pStyle w:val="Style37"/>
        <w:widowControl/>
        <w:ind w:firstLine="567"/>
        <w:jc w:val="center"/>
        <w:rPr>
          <w:rStyle w:val="FontStyle61"/>
          <w:rFonts w:ascii="Times New Roman" w:hAnsi="Times New Roman" w:cs="Times New Roman"/>
          <w:i w:val="0"/>
          <w:iCs w:val="0"/>
          <w:color w:val="000000" w:themeColor="text1"/>
          <w:sz w:val="24"/>
          <w:szCs w:val="24"/>
          <w:lang w:val="kk-KZ" w:eastAsia="en-US"/>
        </w:rPr>
      </w:pPr>
      <w:r w:rsidRPr="004B50B0">
        <w:rPr>
          <w:rStyle w:val="FontStyle61"/>
          <w:rFonts w:ascii="Times New Roman" w:hAnsi="Times New Roman" w:cs="Times New Roman"/>
          <w:i w:val="0"/>
          <w:iCs w:val="0"/>
          <w:color w:val="000000" w:themeColor="text1"/>
          <w:sz w:val="24"/>
          <w:szCs w:val="24"/>
          <w:lang w:eastAsia="en-US"/>
        </w:rPr>
        <w:t>Лист данных по вводу и выбору метода - Варианты по умолчанию</w:t>
      </w:r>
    </w:p>
    <w:p w14:paraId="1F6FDEB3" w14:textId="77777777" w:rsidR="006C3371" w:rsidRPr="004B50B0" w:rsidRDefault="006C3371" w:rsidP="004100CF">
      <w:pPr>
        <w:pStyle w:val="Style37"/>
        <w:widowControl/>
        <w:ind w:firstLine="567"/>
        <w:jc w:val="center"/>
        <w:rPr>
          <w:rStyle w:val="FontStyle56"/>
          <w:rFonts w:ascii="Times New Roman" w:hAnsi="Times New Roman" w:cs="Times New Roman"/>
          <w:b/>
          <w:bCs/>
          <w:color w:val="000000" w:themeColor="text1"/>
          <w:spacing w:val="0"/>
          <w:sz w:val="24"/>
          <w:szCs w:val="24"/>
          <w:lang w:val="kk-KZ" w:eastAsia="en-US"/>
        </w:rPr>
      </w:pPr>
    </w:p>
    <w:p w14:paraId="21BF3233" w14:textId="77777777" w:rsidR="006C3371" w:rsidRPr="004B50B0" w:rsidRDefault="006C3371" w:rsidP="004100CF">
      <w:pPr>
        <w:pStyle w:val="Style37"/>
        <w:widowControl/>
        <w:ind w:firstLine="567"/>
        <w:jc w:val="both"/>
        <w:rPr>
          <w:rStyle w:val="FontStyle56"/>
          <w:rFonts w:ascii="Times New Roman" w:hAnsi="Times New Roman" w:cs="Times New Roman"/>
          <w:b/>
          <w:bCs/>
          <w:color w:val="000000" w:themeColor="text1"/>
          <w:spacing w:val="0"/>
          <w:sz w:val="24"/>
          <w:szCs w:val="24"/>
          <w:lang w:val="kk-KZ" w:eastAsia="en-US"/>
        </w:rPr>
      </w:pPr>
      <w:r w:rsidRPr="004B50B0">
        <w:rPr>
          <w:rStyle w:val="FontStyle56"/>
          <w:rFonts w:ascii="Times New Roman" w:hAnsi="Times New Roman" w:cs="Times New Roman"/>
          <w:b/>
          <w:bCs/>
          <w:color w:val="000000" w:themeColor="text1"/>
          <w:spacing w:val="0"/>
          <w:sz w:val="24"/>
          <w:szCs w:val="24"/>
          <w:lang w:val="en-US" w:eastAsia="en-US"/>
        </w:rPr>
        <w:t>B</w:t>
      </w:r>
      <w:r w:rsidRPr="004B50B0">
        <w:rPr>
          <w:rStyle w:val="FontStyle56"/>
          <w:rFonts w:ascii="Times New Roman" w:hAnsi="Times New Roman" w:cs="Times New Roman"/>
          <w:b/>
          <w:bCs/>
          <w:color w:val="000000" w:themeColor="text1"/>
          <w:spacing w:val="0"/>
          <w:sz w:val="24"/>
          <w:szCs w:val="24"/>
          <w:lang w:eastAsia="en-US"/>
        </w:rPr>
        <w:t xml:space="preserve">.1 </w:t>
      </w:r>
      <w:proofErr w:type="spellStart"/>
      <w:r w:rsidRPr="004B50B0">
        <w:rPr>
          <w:rStyle w:val="FontStyle56"/>
          <w:rFonts w:ascii="Times New Roman" w:hAnsi="Times New Roman" w:cs="Times New Roman"/>
          <w:b/>
          <w:bCs/>
          <w:color w:val="000000" w:themeColor="text1"/>
          <w:spacing w:val="0"/>
          <w:sz w:val="24"/>
          <w:szCs w:val="24"/>
          <w:lang w:val="kk-KZ" w:eastAsia="en-US"/>
        </w:rPr>
        <w:t>Общие</w:t>
      </w:r>
      <w:proofErr w:type="spellEnd"/>
      <w:r w:rsidRPr="004B50B0">
        <w:rPr>
          <w:rStyle w:val="FontStyle56"/>
          <w:rFonts w:ascii="Times New Roman" w:hAnsi="Times New Roman" w:cs="Times New Roman"/>
          <w:b/>
          <w:bCs/>
          <w:color w:val="000000" w:themeColor="text1"/>
          <w:spacing w:val="0"/>
          <w:sz w:val="24"/>
          <w:szCs w:val="24"/>
          <w:lang w:val="kk-KZ" w:eastAsia="en-US"/>
        </w:rPr>
        <w:t xml:space="preserve"> </w:t>
      </w:r>
      <w:proofErr w:type="spellStart"/>
      <w:r w:rsidRPr="004B50B0">
        <w:rPr>
          <w:rStyle w:val="FontStyle56"/>
          <w:rFonts w:ascii="Times New Roman" w:hAnsi="Times New Roman" w:cs="Times New Roman"/>
          <w:b/>
          <w:bCs/>
          <w:color w:val="000000" w:themeColor="text1"/>
          <w:spacing w:val="0"/>
          <w:sz w:val="24"/>
          <w:szCs w:val="24"/>
          <w:lang w:val="kk-KZ" w:eastAsia="en-US"/>
        </w:rPr>
        <w:t>положения</w:t>
      </w:r>
      <w:proofErr w:type="spellEnd"/>
    </w:p>
    <w:p w14:paraId="3EF598B5" w14:textId="06B39359" w:rsidR="006C3371" w:rsidRPr="004B50B0" w:rsidRDefault="006C3371" w:rsidP="004100CF">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val="kk-KZ" w:eastAsia="en-US"/>
        </w:rPr>
        <w:t>Шаблон в</w:t>
      </w:r>
      <w:r w:rsidRPr="004B50B0">
        <w:rPr>
          <w:rStyle w:val="FontStyle62"/>
          <w:rFonts w:ascii="Times New Roman" w:hAnsi="Times New Roman" w:cs="Times New Roman"/>
          <w:b w:val="0"/>
          <w:bCs w:val="0"/>
          <w:color w:val="000000" w:themeColor="text1"/>
          <w:spacing w:val="0"/>
          <w:sz w:val="24"/>
          <w:szCs w:val="24"/>
          <w:lang w:eastAsia="en-US"/>
        </w:rPr>
        <w:t xml:space="preserve"> </w:t>
      </w:r>
      <w:hyperlink w:anchor="bookmark53" w:history="1">
        <w:proofErr w:type="spellStart"/>
        <w:r w:rsidRPr="004B50B0">
          <w:rPr>
            <w:rStyle w:val="FontStyle62"/>
            <w:rFonts w:ascii="Times New Roman" w:hAnsi="Times New Roman" w:cs="Times New Roman"/>
            <w:b w:val="0"/>
            <w:bCs w:val="0"/>
            <w:color w:val="000000" w:themeColor="text1"/>
            <w:spacing w:val="0"/>
            <w:sz w:val="24"/>
            <w:szCs w:val="24"/>
            <w:lang w:val="kk-KZ" w:eastAsia="en-US"/>
          </w:rPr>
          <w:t>Приложении</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A</w:t>
        </w:r>
      </w:hyperlink>
      <w:r w:rsidRPr="004B50B0">
        <w:rPr>
          <w:rStyle w:val="FontStyle62"/>
          <w:rFonts w:ascii="Times New Roman" w:hAnsi="Times New Roman" w:cs="Times New Roman"/>
          <w:b w:val="0"/>
          <w:bCs w:val="0"/>
          <w:color w:val="000000" w:themeColor="text1"/>
          <w:spacing w:val="0"/>
          <w:sz w:val="24"/>
          <w:szCs w:val="24"/>
          <w:lang w:eastAsia="en-US"/>
        </w:rPr>
        <w:t xml:space="preserve"> настоящего </w:t>
      </w:r>
      <w:r w:rsidR="00DE447D">
        <w:rPr>
          <w:rStyle w:val="FontStyle62"/>
          <w:rFonts w:ascii="Times New Roman" w:hAnsi="Times New Roman" w:cs="Times New Roman"/>
          <w:b w:val="0"/>
          <w:bCs w:val="0"/>
          <w:color w:val="000000" w:themeColor="text1"/>
          <w:spacing w:val="0"/>
          <w:sz w:val="24"/>
          <w:szCs w:val="24"/>
          <w:lang w:eastAsia="en-US"/>
        </w:rPr>
        <w:t>стандарта</w:t>
      </w:r>
      <w:r w:rsidRPr="004B50B0">
        <w:rPr>
          <w:rStyle w:val="FontStyle62"/>
          <w:rFonts w:ascii="Times New Roman" w:hAnsi="Times New Roman" w:cs="Times New Roman"/>
          <w:b w:val="0"/>
          <w:bCs w:val="0"/>
          <w:color w:val="000000" w:themeColor="text1"/>
          <w:spacing w:val="0"/>
          <w:sz w:val="24"/>
          <w:szCs w:val="24"/>
          <w:lang w:eastAsia="en-US"/>
        </w:rPr>
        <w:t xml:space="preserve"> должны использоваться для указания выбора между методами, необходимых исходных данных и ссылок на другие документы.</w:t>
      </w:r>
    </w:p>
    <w:p w14:paraId="6EF02AD9" w14:textId="77777777" w:rsidR="006C3371" w:rsidRPr="004B50B0" w:rsidRDefault="006C3371" w:rsidP="004100CF">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0EA8B189" w14:textId="20B31943" w:rsidR="006C3371" w:rsidRPr="004B50B0" w:rsidRDefault="009332CA" w:rsidP="004100CF">
      <w:pPr>
        <w:pStyle w:val="Style15"/>
        <w:widowControl/>
        <w:ind w:firstLine="567"/>
        <w:jc w:val="both"/>
        <w:rPr>
          <w:rStyle w:val="FontStyle62"/>
          <w:rFonts w:ascii="Times New Roman" w:hAnsi="Times New Roman" w:cs="Times New Roman"/>
          <w:b w:val="0"/>
          <w:bCs w:val="0"/>
          <w:color w:val="000000" w:themeColor="text1"/>
          <w:spacing w:val="0"/>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Примечание 1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Следование этому шаблону не является достаточным для гарантии согласованности данных.</w:t>
      </w:r>
    </w:p>
    <w:p w14:paraId="78AF7B0E" w14:textId="716E0141" w:rsidR="006C3371" w:rsidRPr="004B50B0" w:rsidRDefault="009332CA" w:rsidP="004100CF">
      <w:pPr>
        <w:pStyle w:val="Style15"/>
        <w:widowControl/>
        <w:ind w:firstLine="567"/>
        <w:jc w:val="both"/>
        <w:rPr>
          <w:rStyle w:val="FontStyle62"/>
          <w:rFonts w:ascii="Times New Roman" w:hAnsi="Times New Roman" w:cs="Times New Roman"/>
          <w:b w:val="0"/>
          <w:bCs w:val="0"/>
          <w:color w:val="000000" w:themeColor="text1"/>
          <w:spacing w:val="0"/>
          <w:sz w:val="20"/>
          <w:szCs w:val="20"/>
          <w:lang w:eastAsia="en-US"/>
        </w:rPr>
      </w:pPr>
      <w:r w:rsidRPr="004B50B0">
        <w:rPr>
          <w:rStyle w:val="FontStyle62"/>
          <w:rFonts w:ascii="Times New Roman" w:hAnsi="Times New Roman" w:cs="Times New Roman"/>
          <w:b w:val="0"/>
          <w:bCs w:val="0"/>
          <w:color w:val="000000" w:themeColor="text1"/>
          <w:spacing w:val="0"/>
          <w:sz w:val="20"/>
          <w:szCs w:val="20"/>
          <w:lang w:eastAsia="en-US"/>
        </w:rPr>
        <w:t>Примечание 2 –</w:t>
      </w:r>
      <w:r w:rsidR="006C3371" w:rsidRPr="004B50B0">
        <w:rPr>
          <w:rStyle w:val="FontStyle62"/>
          <w:rFonts w:ascii="Times New Roman" w:hAnsi="Times New Roman" w:cs="Times New Roman"/>
          <w:b w:val="0"/>
          <w:bCs w:val="0"/>
          <w:color w:val="000000" w:themeColor="text1"/>
          <w:spacing w:val="0"/>
          <w:sz w:val="20"/>
          <w:szCs w:val="20"/>
          <w:lang w:eastAsia="en-US"/>
        </w:rPr>
        <w:t xml:space="preserve"> Информативные варианты по умолчанию приведены в Приложении </w:t>
      </w:r>
      <w:r w:rsidR="006C3371" w:rsidRPr="004B50B0">
        <w:rPr>
          <w:rStyle w:val="FontStyle62"/>
          <w:rFonts w:ascii="Times New Roman" w:hAnsi="Times New Roman" w:cs="Times New Roman"/>
          <w:b w:val="0"/>
          <w:bCs w:val="0"/>
          <w:color w:val="000000" w:themeColor="text1"/>
          <w:spacing w:val="0"/>
          <w:sz w:val="20"/>
          <w:szCs w:val="20"/>
          <w:lang w:val="en-US" w:eastAsia="en-US"/>
        </w:rPr>
        <w:t>B</w:t>
      </w:r>
      <w:r w:rsidR="006C3371" w:rsidRPr="004B50B0">
        <w:rPr>
          <w:rStyle w:val="FontStyle62"/>
          <w:rFonts w:ascii="Times New Roman" w:hAnsi="Times New Roman" w:cs="Times New Roman"/>
          <w:b w:val="0"/>
          <w:bCs w:val="0"/>
          <w:color w:val="000000" w:themeColor="text1"/>
          <w:spacing w:val="0"/>
          <w:sz w:val="20"/>
          <w:szCs w:val="20"/>
          <w:lang w:eastAsia="en-US"/>
        </w:rPr>
        <w:t>. Альтернативные значения и варианты могут быть установлены национальными/региональными правилами. Если значения по умолчанию и варианты Приложения В не принимаются из-за национальных/региональных правил, политики или национальных традиций, ожидается, что:</w:t>
      </w:r>
    </w:p>
    <w:p w14:paraId="7F10C151" w14:textId="77777777" w:rsidR="006C3371" w:rsidRPr="004B50B0" w:rsidRDefault="006C3371" w:rsidP="004100CF">
      <w:pPr>
        <w:pStyle w:val="Style15"/>
        <w:widowControl/>
        <w:ind w:firstLine="567"/>
        <w:jc w:val="both"/>
        <w:rPr>
          <w:rStyle w:val="FontStyle64"/>
          <w:rFonts w:ascii="Times New Roman" w:hAnsi="Times New Roman" w:cs="Times New Roman"/>
          <w:color w:val="000000" w:themeColor="text1"/>
          <w:sz w:val="20"/>
          <w:szCs w:val="20"/>
          <w:lang w:val="kk-KZ" w:eastAsia="en-US"/>
        </w:rPr>
      </w:pPr>
      <w:r w:rsidRPr="004B50B0">
        <w:rPr>
          <w:rStyle w:val="FontStyle62"/>
          <w:rFonts w:ascii="Times New Roman" w:hAnsi="Times New Roman" w:cs="Times New Roman"/>
          <w:b w:val="0"/>
          <w:bCs w:val="0"/>
          <w:color w:val="000000" w:themeColor="text1"/>
          <w:spacing w:val="0"/>
          <w:sz w:val="20"/>
          <w:szCs w:val="20"/>
          <w:lang w:eastAsia="en-US"/>
        </w:rPr>
        <w:t xml:space="preserve">- национальные или региональные органы власти подготовят спецификации, содержащие национальные или региональные значения и варианты, в соответствии с образцом, приведенным в </w:t>
      </w:r>
      <w:hyperlink w:anchor="bookmark53" w:history="1">
        <w:proofErr w:type="spellStart"/>
        <w:r w:rsidRPr="004B50B0">
          <w:rPr>
            <w:rStyle w:val="FontStyle64"/>
            <w:rFonts w:ascii="Times New Roman" w:hAnsi="Times New Roman" w:cs="Times New Roman"/>
            <w:color w:val="000000" w:themeColor="text1"/>
            <w:sz w:val="20"/>
            <w:szCs w:val="20"/>
            <w:lang w:val="kk-KZ" w:eastAsia="en-US"/>
          </w:rPr>
          <w:t>Приложении</w:t>
        </w:r>
        <w:proofErr w:type="spellEnd"/>
        <w:r w:rsidRPr="004B50B0">
          <w:rPr>
            <w:rStyle w:val="FontStyle64"/>
            <w:rFonts w:ascii="Times New Roman" w:hAnsi="Times New Roman" w:cs="Times New Roman"/>
            <w:color w:val="000000" w:themeColor="text1"/>
            <w:sz w:val="20"/>
            <w:szCs w:val="20"/>
            <w:lang w:eastAsia="en-US"/>
          </w:rPr>
          <w:t xml:space="preserve"> </w:t>
        </w:r>
        <w:r w:rsidRPr="004B50B0">
          <w:rPr>
            <w:rStyle w:val="FontStyle64"/>
            <w:rFonts w:ascii="Times New Roman" w:hAnsi="Times New Roman" w:cs="Times New Roman"/>
            <w:color w:val="000000" w:themeColor="text1"/>
            <w:sz w:val="20"/>
            <w:szCs w:val="20"/>
            <w:lang w:val="en-US" w:eastAsia="en-US"/>
          </w:rPr>
          <w:t>A</w:t>
        </w:r>
      </w:hyperlink>
      <w:r w:rsidRPr="004B50B0">
        <w:rPr>
          <w:rStyle w:val="FontStyle64"/>
          <w:rFonts w:ascii="Times New Roman" w:hAnsi="Times New Roman" w:cs="Times New Roman"/>
          <w:color w:val="000000" w:themeColor="text1"/>
          <w:sz w:val="20"/>
          <w:szCs w:val="20"/>
          <w:lang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либо</w:t>
      </w:r>
      <w:proofErr w:type="spellEnd"/>
    </w:p>
    <w:p w14:paraId="40D53CBB" w14:textId="77777777" w:rsidR="006C3371" w:rsidRPr="004B50B0" w:rsidRDefault="006C3371" w:rsidP="004100CF">
      <w:pPr>
        <w:pStyle w:val="Style20"/>
        <w:widowControl/>
        <w:ind w:firstLine="567"/>
        <w:jc w:val="both"/>
        <w:rPr>
          <w:rStyle w:val="FontStyle64"/>
          <w:rFonts w:ascii="Times New Roman" w:hAnsi="Times New Roman" w:cs="Times New Roman"/>
          <w:color w:val="000000" w:themeColor="text1"/>
          <w:sz w:val="20"/>
          <w:szCs w:val="20"/>
          <w:lang w:val="kk-KZ" w:eastAsia="en-US"/>
        </w:rPr>
      </w:pPr>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по</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умолчанию</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национальный</w:t>
      </w:r>
      <w:proofErr w:type="spellEnd"/>
      <w:r w:rsidRPr="004B50B0">
        <w:rPr>
          <w:rStyle w:val="FontStyle64"/>
          <w:rFonts w:ascii="Times New Roman" w:hAnsi="Times New Roman" w:cs="Times New Roman"/>
          <w:color w:val="000000" w:themeColor="text1"/>
          <w:sz w:val="20"/>
          <w:szCs w:val="20"/>
          <w:lang w:val="kk-KZ" w:eastAsia="en-US"/>
        </w:rPr>
        <w:t xml:space="preserve"> орган </w:t>
      </w:r>
      <w:proofErr w:type="spellStart"/>
      <w:r w:rsidRPr="004B50B0">
        <w:rPr>
          <w:rStyle w:val="FontStyle64"/>
          <w:rFonts w:ascii="Times New Roman" w:hAnsi="Times New Roman" w:cs="Times New Roman"/>
          <w:color w:val="000000" w:themeColor="text1"/>
          <w:sz w:val="20"/>
          <w:szCs w:val="20"/>
          <w:lang w:val="kk-KZ" w:eastAsia="en-US"/>
        </w:rPr>
        <w:t>по</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стандартизации</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добавляет</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или</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включает</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национальное</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приложение</w:t>
      </w:r>
      <w:proofErr w:type="spellEnd"/>
      <w:r w:rsidRPr="004B50B0">
        <w:rPr>
          <w:rStyle w:val="FontStyle64"/>
          <w:rFonts w:ascii="Times New Roman" w:hAnsi="Times New Roman" w:cs="Times New Roman"/>
          <w:color w:val="000000" w:themeColor="text1"/>
          <w:sz w:val="20"/>
          <w:szCs w:val="20"/>
          <w:lang w:val="kk-KZ" w:eastAsia="en-US"/>
        </w:rPr>
        <w:t xml:space="preserve"> в </w:t>
      </w:r>
      <w:hyperlink w:anchor="bookmark53" w:history="1">
        <w:proofErr w:type="spellStart"/>
        <w:r w:rsidRPr="004B50B0">
          <w:rPr>
            <w:rStyle w:val="FontStyle64"/>
            <w:rFonts w:ascii="Times New Roman" w:hAnsi="Times New Roman" w:cs="Times New Roman"/>
            <w:color w:val="000000" w:themeColor="text1"/>
            <w:sz w:val="20"/>
            <w:szCs w:val="20"/>
            <w:lang w:val="kk-KZ" w:eastAsia="en-US"/>
          </w:rPr>
          <w:t>Приложение</w:t>
        </w:r>
        <w:proofErr w:type="spellEnd"/>
        <w:r w:rsidRPr="004B50B0">
          <w:rPr>
            <w:rStyle w:val="FontStyle64"/>
            <w:rFonts w:ascii="Times New Roman" w:hAnsi="Times New Roman" w:cs="Times New Roman"/>
            <w:color w:val="000000" w:themeColor="text1"/>
            <w:sz w:val="20"/>
            <w:szCs w:val="20"/>
            <w:lang w:val="kk-KZ" w:eastAsia="en-US"/>
          </w:rPr>
          <w:t xml:space="preserve"> A</w:t>
        </w:r>
      </w:hyperlink>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предоставление</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национальных</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или</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региональных</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ценностей</w:t>
      </w:r>
      <w:proofErr w:type="spellEnd"/>
      <w:r w:rsidRPr="004B50B0">
        <w:rPr>
          <w:rStyle w:val="FontStyle64"/>
          <w:rFonts w:ascii="Times New Roman" w:hAnsi="Times New Roman" w:cs="Times New Roman"/>
          <w:color w:val="000000" w:themeColor="text1"/>
          <w:sz w:val="20"/>
          <w:szCs w:val="20"/>
          <w:lang w:val="kk-KZ" w:eastAsia="en-US"/>
        </w:rPr>
        <w:t xml:space="preserve"> и </w:t>
      </w:r>
      <w:proofErr w:type="spellStart"/>
      <w:r w:rsidRPr="004B50B0">
        <w:rPr>
          <w:rStyle w:val="FontStyle64"/>
          <w:rFonts w:ascii="Times New Roman" w:hAnsi="Times New Roman" w:cs="Times New Roman"/>
          <w:color w:val="000000" w:themeColor="text1"/>
          <w:sz w:val="20"/>
          <w:szCs w:val="20"/>
          <w:lang w:val="kk-KZ" w:eastAsia="en-US"/>
        </w:rPr>
        <w:t>выбора</w:t>
      </w:r>
      <w:proofErr w:type="spellEnd"/>
      <w:r w:rsidRPr="004B50B0">
        <w:rPr>
          <w:rStyle w:val="FontStyle64"/>
          <w:rFonts w:ascii="Times New Roman" w:hAnsi="Times New Roman" w:cs="Times New Roman"/>
          <w:color w:val="000000" w:themeColor="text1"/>
          <w:sz w:val="20"/>
          <w:szCs w:val="20"/>
          <w:lang w:val="kk-KZ" w:eastAsia="en-US"/>
        </w:rPr>
        <w:t xml:space="preserve"> в </w:t>
      </w:r>
      <w:proofErr w:type="spellStart"/>
      <w:r w:rsidRPr="004B50B0">
        <w:rPr>
          <w:rStyle w:val="FontStyle64"/>
          <w:rFonts w:ascii="Times New Roman" w:hAnsi="Times New Roman" w:cs="Times New Roman"/>
          <w:color w:val="000000" w:themeColor="text1"/>
          <w:sz w:val="20"/>
          <w:szCs w:val="20"/>
          <w:lang w:val="kk-KZ" w:eastAsia="en-US"/>
        </w:rPr>
        <w:t>соответствии</w:t>
      </w:r>
      <w:proofErr w:type="spellEnd"/>
      <w:r w:rsidRPr="004B50B0">
        <w:rPr>
          <w:rStyle w:val="FontStyle64"/>
          <w:rFonts w:ascii="Times New Roman" w:hAnsi="Times New Roman" w:cs="Times New Roman"/>
          <w:color w:val="000000" w:themeColor="text1"/>
          <w:sz w:val="20"/>
          <w:szCs w:val="20"/>
          <w:lang w:val="kk-KZ" w:eastAsia="en-US"/>
        </w:rPr>
        <w:t xml:space="preserve"> с </w:t>
      </w:r>
      <w:proofErr w:type="spellStart"/>
      <w:r w:rsidRPr="004B50B0">
        <w:rPr>
          <w:rStyle w:val="FontStyle64"/>
          <w:rFonts w:ascii="Times New Roman" w:hAnsi="Times New Roman" w:cs="Times New Roman"/>
          <w:color w:val="000000" w:themeColor="text1"/>
          <w:sz w:val="20"/>
          <w:szCs w:val="20"/>
          <w:lang w:val="kk-KZ" w:eastAsia="en-US"/>
        </w:rPr>
        <w:t>их</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правовыми</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документами</w:t>
      </w:r>
      <w:proofErr w:type="spellEnd"/>
      <w:r w:rsidRPr="004B50B0">
        <w:rPr>
          <w:rStyle w:val="FontStyle64"/>
          <w:rFonts w:ascii="Times New Roman" w:hAnsi="Times New Roman" w:cs="Times New Roman"/>
          <w:color w:val="000000" w:themeColor="text1"/>
          <w:sz w:val="20"/>
          <w:szCs w:val="20"/>
          <w:lang w:val="kk-KZ" w:eastAsia="en-US"/>
        </w:rPr>
        <w:t>.</w:t>
      </w:r>
    </w:p>
    <w:p w14:paraId="4F87B8F6" w14:textId="058DBC7C" w:rsidR="006C3371" w:rsidRPr="004B50B0" w:rsidRDefault="009332CA" w:rsidP="004100CF">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Примечание 3 –</w:t>
      </w:r>
      <w:r w:rsidR="006C3371" w:rsidRPr="004B50B0">
        <w:rPr>
          <w:rStyle w:val="FontStyle64"/>
          <w:rFonts w:ascii="Times New Roman" w:hAnsi="Times New Roman" w:cs="Times New Roman"/>
          <w:color w:val="000000" w:themeColor="text1"/>
          <w:sz w:val="20"/>
          <w:szCs w:val="20"/>
          <w:lang w:eastAsia="en-US"/>
        </w:rPr>
        <w:t xml:space="preserve"> Шаблон в </w:t>
      </w:r>
      <w:hyperlink w:anchor="bookmark53" w:history="1">
        <w:proofErr w:type="spellStart"/>
        <w:r w:rsidR="006C3371" w:rsidRPr="004B50B0">
          <w:rPr>
            <w:rStyle w:val="FontStyle64"/>
            <w:rFonts w:ascii="Times New Roman" w:hAnsi="Times New Roman" w:cs="Times New Roman"/>
            <w:color w:val="000000" w:themeColor="text1"/>
            <w:sz w:val="20"/>
            <w:szCs w:val="20"/>
            <w:lang w:val="kk-KZ" w:eastAsia="en-US"/>
          </w:rPr>
          <w:t>Приложении</w:t>
        </w:r>
        <w:proofErr w:type="spellEnd"/>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A</w:t>
        </w:r>
      </w:hyperlink>
      <w:r w:rsidR="006C3371" w:rsidRPr="004B50B0">
        <w:rPr>
          <w:rStyle w:val="FontStyle64"/>
          <w:rFonts w:ascii="Times New Roman" w:hAnsi="Times New Roman" w:cs="Times New Roman"/>
          <w:color w:val="000000" w:themeColor="text1"/>
          <w:sz w:val="20"/>
          <w:szCs w:val="20"/>
          <w:lang w:eastAsia="en-US"/>
        </w:rPr>
        <w:t xml:space="preserve"> применим для различных областей применения (например, проектирование нового здания, сертификация нового здания, реконструкция существующего здания и сертификация существующего здания) и для различных типов зданий (например, небольшие или простые здания и большие или сложные здания). Можно провести различие в значениях и выборе для различных областей применения или типов зданий:</w:t>
      </w:r>
    </w:p>
    <w:p w14:paraId="24CF85D8" w14:textId="77777777" w:rsidR="006C3371" w:rsidRPr="004B50B0" w:rsidRDefault="006C3371" w:rsidP="004100CF">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путем добавления столбцов или строк (по одному для каждого приложения), если позволяет шаблон;</w:t>
      </w:r>
    </w:p>
    <w:p w14:paraId="484E6617" w14:textId="77777777" w:rsidR="006C3371" w:rsidRPr="004B50B0" w:rsidRDefault="006C3371" w:rsidP="004100CF">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 путем включения более чем одной версии таблицы (по одной для каждого приложения), последовательно пронумерованных как </w:t>
      </w:r>
      <w:r w:rsidRPr="004B50B0">
        <w:rPr>
          <w:rStyle w:val="FontStyle64"/>
          <w:rFonts w:ascii="Times New Roman" w:hAnsi="Times New Roman" w:cs="Times New Roman"/>
          <w:color w:val="000000" w:themeColor="text1"/>
          <w:sz w:val="20"/>
          <w:szCs w:val="20"/>
          <w:lang w:val="en-US" w:eastAsia="en-US"/>
        </w:rPr>
        <w:t>a</w:t>
      </w:r>
      <w:r w:rsidRPr="004B50B0">
        <w:rPr>
          <w:rStyle w:val="FontStyle64"/>
          <w:rFonts w:ascii="Times New Roman" w:hAnsi="Times New Roman" w:cs="Times New Roman"/>
          <w:color w:val="000000" w:themeColor="text1"/>
          <w:sz w:val="20"/>
          <w:szCs w:val="20"/>
          <w:lang w:eastAsia="en-US"/>
        </w:rPr>
        <w:t xml:space="preserve">, </w:t>
      </w:r>
      <w:r w:rsidRPr="004B50B0">
        <w:rPr>
          <w:rStyle w:val="FontStyle64"/>
          <w:rFonts w:ascii="Times New Roman" w:hAnsi="Times New Roman" w:cs="Times New Roman"/>
          <w:color w:val="000000" w:themeColor="text1"/>
          <w:sz w:val="20"/>
          <w:szCs w:val="20"/>
          <w:lang w:val="en-US" w:eastAsia="en-US"/>
        </w:rPr>
        <w:t>b</w:t>
      </w:r>
      <w:r w:rsidRPr="004B50B0">
        <w:rPr>
          <w:rStyle w:val="FontStyle64"/>
          <w:rFonts w:ascii="Times New Roman" w:hAnsi="Times New Roman" w:cs="Times New Roman"/>
          <w:color w:val="000000" w:themeColor="text1"/>
          <w:sz w:val="20"/>
          <w:szCs w:val="20"/>
          <w:lang w:eastAsia="en-US"/>
        </w:rPr>
        <w:t xml:space="preserve">, </w:t>
      </w:r>
      <w:r w:rsidRPr="004B50B0">
        <w:rPr>
          <w:rStyle w:val="FontStyle64"/>
          <w:rFonts w:ascii="Times New Roman" w:hAnsi="Times New Roman" w:cs="Times New Roman"/>
          <w:color w:val="000000" w:themeColor="text1"/>
          <w:sz w:val="20"/>
          <w:szCs w:val="20"/>
          <w:lang w:val="en-US" w:eastAsia="en-US"/>
        </w:rPr>
        <w:t>c</w:t>
      </w:r>
      <w:r w:rsidRPr="004B50B0">
        <w:rPr>
          <w:rStyle w:val="FontStyle64"/>
          <w:rFonts w:ascii="Times New Roman" w:hAnsi="Times New Roman" w:cs="Times New Roman"/>
          <w:color w:val="000000" w:themeColor="text1"/>
          <w:sz w:val="20"/>
          <w:szCs w:val="20"/>
          <w:lang w:eastAsia="en-US"/>
        </w:rPr>
        <w:t xml:space="preserve">, .... Например: Таблица </w:t>
      </w:r>
      <w:r w:rsidRPr="004B50B0">
        <w:rPr>
          <w:rStyle w:val="FontStyle64"/>
          <w:rFonts w:ascii="Times New Roman" w:hAnsi="Times New Roman" w:cs="Times New Roman"/>
          <w:color w:val="000000" w:themeColor="text1"/>
          <w:sz w:val="20"/>
          <w:szCs w:val="20"/>
          <w:lang w:val="en-US" w:eastAsia="en-US"/>
        </w:rPr>
        <w:t>NA</w:t>
      </w:r>
      <w:r w:rsidRPr="004B50B0">
        <w:rPr>
          <w:rStyle w:val="FontStyle64"/>
          <w:rFonts w:ascii="Times New Roman" w:hAnsi="Times New Roman" w:cs="Times New Roman"/>
          <w:color w:val="000000" w:themeColor="text1"/>
          <w:sz w:val="20"/>
          <w:szCs w:val="20"/>
          <w:lang w:eastAsia="en-US"/>
        </w:rPr>
        <w:t>.3</w:t>
      </w:r>
      <w:r w:rsidRPr="004B50B0">
        <w:rPr>
          <w:rStyle w:val="FontStyle64"/>
          <w:rFonts w:ascii="Times New Roman" w:hAnsi="Times New Roman" w:cs="Times New Roman"/>
          <w:color w:val="000000" w:themeColor="text1"/>
          <w:sz w:val="20"/>
          <w:szCs w:val="20"/>
          <w:lang w:val="en-US" w:eastAsia="en-US"/>
        </w:rPr>
        <w:t>a</w:t>
      </w:r>
      <w:r w:rsidRPr="004B50B0">
        <w:rPr>
          <w:rStyle w:val="FontStyle64"/>
          <w:rFonts w:ascii="Times New Roman" w:hAnsi="Times New Roman" w:cs="Times New Roman"/>
          <w:color w:val="000000" w:themeColor="text1"/>
          <w:sz w:val="20"/>
          <w:szCs w:val="20"/>
          <w:lang w:eastAsia="en-US"/>
        </w:rPr>
        <w:t xml:space="preserve">, Таблица </w:t>
      </w:r>
      <w:r w:rsidRPr="004B50B0">
        <w:rPr>
          <w:rStyle w:val="FontStyle64"/>
          <w:rFonts w:ascii="Times New Roman" w:hAnsi="Times New Roman" w:cs="Times New Roman"/>
          <w:color w:val="000000" w:themeColor="text1"/>
          <w:sz w:val="20"/>
          <w:szCs w:val="20"/>
          <w:lang w:val="en-US" w:eastAsia="en-US"/>
        </w:rPr>
        <w:t>NA</w:t>
      </w:r>
      <w:r w:rsidRPr="004B50B0">
        <w:rPr>
          <w:rStyle w:val="FontStyle64"/>
          <w:rFonts w:ascii="Times New Roman" w:hAnsi="Times New Roman" w:cs="Times New Roman"/>
          <w:color w:val="000000" w:themeColor="text1"/>
          <w:sz w:val="20"/>
          <w:szCs w:val="20"/>
          <w:lang w:eastAsia="en-US"/>
        </w:rPr>
        <w:t>.3</w:t>
      </w:r>
      <w:r w:rsidRPr="004B50B0">
        <w:rPr>
          <w:rStyle w:val="FontStyle64"/>
          <w:rFonts w:ascii="Times New Roman" w:hAnsi="Times New Roman" w:cs="Times New Roman"/>
          <w:color w:val="000000" w:themeColor="text1"/>
          <w:sz w:val="20"/>
          <w:szCs w:val="20"/>
          <w:lang w:val="en-US" w:eastAsia="en-US"/>
        </w:rPr>
        <w:t>b</w:t>
      </w:r>
      <w:r w:rsidRPr="004B50B0">
        <w:rPr>
          <w:rStyle w:val="FontStyle64"/>
          <w:rFonts w:ascii="Times New Roman" w:hAnsi="Times New Roman" w:cs="Times New Roman"/>
          <w:color w:val="000000" w:themeColor="text1"/>
          <w:sz w:val="20"/>
          <w:szCs w:val="20"/>
          <w:lang w:eastAsia="en-US"/>
        </w:rPr>
        <w:t>;</w:t>
      </w:r>
    </w:p>
    <w:p w14:paraId="02AF6A29" w14:textId="77777777" w:rsidR="006C3371" w:rsidRPr="004B50B0" w:rsidRDefault="006C3371" w:rsidP="004100CF">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 путем разработки различных национальных/региональных спецификаций для одного и того же стандарта. В случае наличия национального приложения к стандарту они будут иметь последовательную нумерацию (Приложение </w:t>
      </w:r>
      <w:r w:rsidRPr="004B50B0">
        <w:rPr>
          <w:rStyle w:val="FontStyle64"/>
          <w:rFonts w:ascii="Times New Roman" w:hAnsi="Times New Roman" w:cs="Times New Roman"/>
          <w:color w:val="000000" w:themeColor="text1"/>
          <w:sz w:val="20"/>
          <w:szCs w:val="20"/>
          <w:lang w:val="en-US" w:eastAsia="en-US"/>
        </w:rPr>
        <w:t>NA</w:t>
      </w:r>
      <w:r w:rsidRPr="004B50B0">
        <w:rPr>
          <w:rStyle w:val="FontStyle64"/>
          <w:rFonts w:ascii="Times New Roman" w:hAnsi="Times New Roman" w:cs="Times New Roman"/>
          <w:color w:val="000000" w:themeColor="text1"/>
          <w:sz w:val="20"/>
          <w:szCs w:val="20"/>
          <w:lang w:eastAsia="en-US"/>
        </w:rPr>
        <w:t xml:space="preserve">, Приложение </w:t>
      </w:r>
      <w:r w:rsidRPr="004B50B0">
        <w:rPr>
          <w:rStyle w:val="FontStyle64"/>
          <w:rFonts w:ascii="Times New Roman" w:hAnsi="Times New Roman" w:cs="Times New Roman"/>
          <w:color w:val="000000" w:themeColor="text1"/>
          <w:sz w:val="20"/>
          <w:szCs w:val="20"/>
          <w:lang w:val="en-US" w:eastAsia="en-US"/>
        </w:rPr>
        <w:t>NB</w:t>
      </w:r>
      <w:r w:rsidRPr="004B50B0">
        <w:rPr>
          <w:rStyle w:val="FontStyle64"/>
          <w:rFonts w:ascii="Times New Roman" w:hAnsi="Times New Roman" w:cs="Times New Roman"/>
          <w:color w:val="000000" w:themeColor="text1"/>
          <w:sz w:val="20"/>
          <w:szCs w:val="20"/>
          <w:lang w:eastAsia="en-US"/>
        </w:rPr>
        <w:t xml:space="preserve">, Приложение </w:t>
      </w:r>
      <w:r w:rsidRPr="004B50B0">
        <w:rPr>
          <w:rStyle w:val="FontStyle64"/>
          <w:rFonts w:ascii="Times New Roman" w:hAnsi="Times New Roman" w:cs="Times New Roman"/>
          <w:color w:val="000000" w:themeColor="text1"/>
          <w:sz w:val="20"/>
          <w:szCs w:val="20"/>
          <w:lang w:val="en-US" w:eastAsia="en-US"/>
        </w:rPr>
        <w:t>NC</w:t>
      </w:r>
      <w:r w:rsidRPr="004B50B0">
        <w:rPr>
          <w:rStyle w:val="FontStyle64"/>
          <w:rFonts w:ascii="Times New Roman" w:hAnsi="Times New Roman" w:cs="Times New Roman"/>
          <w:color w:val="000000" w:themeColor="text1"/>
          <w:sz w:val="20"/>
          <w:szCs w:val="20"/>
          <w:lang w:eastAsia="en-US"/>
        </w:rPr>
        <w:t>, ...).</w:t>
      </w:r>
    </w:p>
    <w:p w14:paraId="1E88464B" w14:textId="0DFC0A8E" w:rsidR="006C3371" w:rsidRPr="004B50B0" w:rsidRDefault="009332CA" w:rsidP="004100CF">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Примечание 4 –</w:t>
      </w:r>
      <w:r w:rsidR="006C3371" w:rsidRPr="004B50B0">
        <w:rPr>
          <w:rStyle w:val="FontStyle64"/>
          <w:rFonts w:ascii="Times New Roman" w:hAnsi="Times New Roman" w:cs="Times New Roman"/>
          <w:color w:val="000000" w:themeColor="text1"/>
          <w:sz w:val="20"/>
          <w:szCs w:val="20"/>
          <w:lang w:eastAsia="en-US"/>
        </w:rPr>
        <w:t xml:space="preserve"> В разделе </w:t>
      </w:r>
      <w:r w:rsidR="00730485">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eastAsia="en-US"/>
        </w:rPr>
        <w:t>Введение</w:t>
      </w:r>
      <w:r w:rsidR="00730485">
        <w:rPr>
          <w:rStyle w:val="FontStyle64"/>
          <w:rFonts w:ascii="Times New Roman" w:hAnsi="Times New Roman" w:cs="Times New Roman"/>
          <w:color w:val="000000" w:themeColor="text1"/>
          <w:sz w:val="20"/>
          <w:szCs w:val="20"/>
          <w:lang w:eastAsia="en-US"/>
        </w:rPr>
        <w:t>»</w:t>
      </w:r>
      <w:r w:rsidR="006C3371" w:rsidRPr="004B50B0">
        <w:rPr>
          <w:rStyle w:val="FontStyle64"/>
          <w:rFonts w:ascii="Times New Roman" w:hAnsi="Times New Roman" w:cs="Times New Roman"/>
          <w:color w:val="000000" w:themeColor="text1"/>
          <w:sz w:val="20"/>
          <w:szCs w:val="20"/>
          <w:lang w:eastAsia="en-US"/>
        </w:rPr>
        <w:t xml:space="preserve"> национального/регионального технического паспорта может быть добавлена информация, например, о применимых национальных/региональных нормативных документах.</w:t>
      </w:r>
    </w:p>
    <w:p w14:paraId="6CFD62D8" w14:textId="7169654D" w:rsidR="006C3371" w:rsidRPr="004B50B0" w:rsidRDefault="009332CA" w:rsidP="004100CF">
      <w:pPr>
        <w:pStyle w:val="Style20"/>
        <w:widowControl/>
        <w:ind w:firstLine="567"/>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xml:space="preserve">Примечание 5 – </w:t>
      </w:r>
      <w:r w:rsidR="006C3371" w:rsidRPr="004B50B0">
        <w:rPr>
          <w:rStyle w:val="FontStyle64"/>
          <w:rFonts w:ascii="Times New Roman" w:hAnsi="Times New Roman" w:cs="Times New Roman"/>
          <w:color w:val="000000" w:themeColor="text1"/>
          <w:sz w:val="20"/>
          <w:szCs w:val="20"/>
          <w:lang w:eastAsia="en-US"/>
        </w:rPr>
        <w:t>Для определенных входных значений, которые должны быть получены пользователем, лист данных, составленный по образцу</w:t>
      </w:r>
      <w:r w:rsidR="006C3371" w:rsidRPr="004B50B0">
        <w:rPr>
          <w:rStyle w:val="FontStyle64"/>
          <w:rFonts w:ascii="Times New Roman" w:hAnsi="Times New Roman" w:cs="Times New Roman"/>
          <w:color w:val="000000" w:themeColor="text1"/>
          <w:sz w:val="20"/>
          <w:szCs w:val="20"/>
          <w:lang w:val="kk-KZ" w:eastAsia="en-US"/>
        </w:rPr>
        <w:t xml:space="preserve"> </w:t>
      </w:r>
      <w:hyperlink w:anchor="bookmark53" w:history="1">
        <w:proofErr w:type="spellStart"/>
        <w:r w:rsidR="006C3371" w:rsidRPr="004B50B0">
          <w:rPr>
            <w:rStyle w:val="FontStyle64"/>
            <w:rFonts w:ascii="Times New Roman" w:hAnsi="Times New Roman" w:cs="Times New Roman"/>
            <w:color w:val="000000" w:themeColor="text1"/>
            <w:sz w:val="20"/>
            <w:szCs w:val="20"/>
            <w:lang w:val="kk-KZ" w:eastAsia="en-US"/>
          </w:rPr>
          <w:t>Приложения</w:t>
        </w:r>
        <w:proofErr w:type="spellEnd"/>
        <w:r w:rsidR="006C3371" w:rsidRPr="004B50B0">
          <w:rPr>
            <w:rStyle w:val="FontStyle64"/>
            <w:rFonts w:ascii="Times New Roman" w:hAnsi="Times New Roman" w:cs="Times New Roman"/>
            <w:color w:val="000000" w:themeColor="text1"/>
            <w:sz w:val="20"/>
            <w:szCs w:val="20"/>
            <w:lang w:eastAsia="en-US"/>
          </w:rPr>
          <w:t xml:space="preserve"> </w:t>
        </w:r>
        <w:r w:rsidR="006C3371" w:rsidRPr="004B50B0">
          <w:rPr>
            <w:rStyle w:val="FontStyle64"/>
            <w:rFonts w:ascii="Times New Roman" w:hAnsi="Times New Roman" w:cs="Times New Roman"/>
            <w:color w:val="000000" w:themeColor="text1"/>
            <w:sz w:val="20"/>
            <w:szCs w:val="20"/>
            <w:lang w:val="en-US" w:eastAsia="en-US"/>
          </w:rPr>
          <w:t>A</w:t>
        </w:r>
      </w:hyperlink>
      <w:r w:rsidR="006C3371" w:rsidRPr="004B50B0">
        <w:rPr>
          <w:rStyle w:val="FontStyle64"/>
          <w:rFonts w:ascii="Times New Roman" w:hAnsi="Times New Roman" w:cs="Times New Roman"/>
          <w:color w:val="000000" w:themeColor="text1"/>
          <w:sz w:val="20"/>
          <w:szCs w:val="20"/>
          <w:lang w:eastAsia="en-US"/>
        </w:rPr>
        <w:t>, может содержать ссылку на национальные процедуры оценки необходимых входных данных. Например, ссылку на национальный протокол оценки, включающий деревья решений, таблицы и предварительные расчеты.</w:t>
      </w:r>
    </w:p>
    <w:p w14:paraId="4FC5E0C5" w14:textId="77777777" w:rsidR="006C3371" w:rsidRPr="004B50B0" w:rsidRDefault="006C3371" w:rsidP="004100CF">
      <w:pPr>
        <w:pStyle w:val="Style20"/>
        <w:widowControl/>
        <w:ind w:firstLine="567"/>
        <w:jc w:val="both"/>
        <w:rPr>
          <w:rStyle w:val="FontStyle64"/>
          <w:rFonts w:ascii="Times New Roman" w:hAnsi="Times New Roman" w:cs="Times New Roman"/>
          <w:color w:val="000000" w:themeColor="text1"/>
          <w:sz w:val="24"/>
          <w:szCs w:val="24"/>
          <w:lang w:eastAsia="en-US"/>
        </w:rPr>
      </w:pPr>
    </w:p>
    <w:p w14:paraId="754CB969" w14:textId="77777777" w:rsidR="006C3371" w:rsidRPr="004B50B0" w:rsidRDefault="006C3371" w:rsidP="004100CF">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4"/>
          <w:rFonts w:ascii="Times New Roman" w:hAnsi="Times New Roman" w:cs="Times New Roman"/>
          <w:color w:val="000000" w:themeColor="text1"/>
          <w:sz w:val="24"/>
          <w:szCs w:val="24"/>
          <w:lang w:eastAsia="en-US"/>
        </w:rPr>
        <w:t>Заштрихованные поля в таблицах являются частью шаблона и, следовательно, не открыты для ввода данных</w:t>
      </w:r>
      <w:r w:rsidRPr="004B50B0">
        <w:rPr>
          <w:rStyle w:val="FontStyle62"/>
          <w:rFonts w:ascii="Times New Roman" w:hAnsi="Times New Roman" w:cs="Times New Roman"/>
          <w:b w:val="0"/>
          <w:bCs w:val="0"/>
          <w:color w:val="000000" w:themeColor="text1"/>
          <w:spacing w:val="0"/>
          <w:sz w:val="24"/>
          <w:szCs w:val="24"/>
          <w:lang w:eastAsia="en-US"/>
        </w:rPr>
        <w:t>.</w:t>
      </w:r>
    </w:p>
    <w:p w14:paraId="005E88E3" w14:textId="77777777" w:rsidR="009332CA" w:rsidRPr="004B50B0" w:rsidRDefault="009332CA" w:rsidP="004100CF">
      <w:pPr>
        <w:pStyle w:val="Style20"/>
        <w:widowControl/>
        <w:ind w:firstLine="567"/>
        <w:jc w:val="both"/>
        <w:rPr>
          <w:rStyle w:val="FontStyle62"/>
          <w:rFonts w:ascii="Times New Roman" w:hAnsi="Times New Roman" w:cs="Times New Roman"/>
          <w:b w:val="0"/>
          <w:bCs w:val="0"/>
          <w:color w:val="000000" w:themeColor="text1"/>
          <w:spacing w:val="0"/>
          <w:sz w:val="24"/>
          <w:szCs w:val="24"/>
          <w:lang w:eastAsia="en-US"/>
        </w:rPr>
      </w:pPr>
    </w:p>
    <w:p w14:paraId="1B71D4CD" w14:textId="512D9B85" w:rsidR="006C3371" w:rsidRPr="004B50B0" w:rsidRDefault="006C3371" w:rsidP="004100CF">
      <w:pPr>
        <w:pStyle w:val="Style10"/>
        <w:widowControl/>
        <w:ind w:firstLine="567"/>
        <w:jc w:val="both"/>
        <w:rPr>
          <w:rStyle w:val="FontStyle59"/>
          <w:rFonts w:ascii="Times New Roman" w:hAnsi="Times New Roman" w:cs="Times New Roman"/>
          <w:i w:val="0"/>
          <w:iCs w:val="0"/>
          <w:color w:val="000000" w:themeColor="text1"/>
          <w:sz w:val="24"/>
          <w:szCs w:val="24"/>
          <w:lang w:eastAsia="en-US"/>
        </w:rPr>
      </w:pPr>
      <w:proofErr w:type="spellStart"/>
      <w:r w:rsidRPr="004B50B0">
        <w:rPr>
          <w:rStyle w:val="FontStyle59"/>
          <w:rFonts w:ascii="Times New Roman" w:hAnsi="Times New Roman" w:cs="Times New Roman"/>
          <w:i w:val="0"/>
          <w:iCs w:val="0"/>
          <w:color w:val="000000" w:themeColor="text1"/>
          <w:sz w:val="24"/>
          <w:szCs w:val="24"/>
          <w:lang w:val="kk-KZ" w:eastAsia="en-US"/>
        </w:rPr>
        <w:t>Специальная</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информация </w:t>
      </w:r>
      <w:proofErr w:type="spellStart"/>
      <w:r w:rsidRPr="004B50B0">
        <w:rPr>
          <w:rStyle w:val="FontStyle59"/>
          <w:rFonts w:ascii="Times New Roman" w:hAnsi="Times New Roman" w:cs="Times New Roman"/>
          <w:i w:val="0"/>
          <w:iCs w:val="0"/>
          <w:color w:val="000000" w:themeColor="text1"/>
          <w:sz w:val="24"/>
          <w:szCs w:val="24"/>
          <w:lang w:val="kk-KZ" w:eastAsia="en-US"/>
        </w:rPr>
        <w:t>касающиеся</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Приложения</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А и </w:t>
      </w:r>
      <w:proofErr w:type="spellStart"/>
      <w:r w:rsidRPr="004B50B0">
        <w:rPr>
          <w:rStyle w:val="FontStyle59"/>
          <w:rFonts w:ascii="Times New Roman" w:hAnsi="Times New Roman" w:cs="Times New Roman"/>
          <w:i w:val="0"/>
          <w:iCs w:val="0"/>
          <w:color w:val="000000" w:themeColor="text1"/>
          <w:sz w:val="24"/>
          <w:szCs w:val="24"/>
          <w:lang w:val="kk-KZ" w:eastAsia="en-US"/>
        </w:rPr>
        <w:t>Приложения</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В </w:t>
      </w:r>
      <w:proofErr w:type="spellStart"/>
      <w:r w:rsidRPr="004B50B0">
        <w:rPr>
          <w:rStyle w:val="FontStyle59"/>
          <w:rFonts w:ascii="Times New Roman" w:hAnsi="Times New Roman" w:cs="Times New Roman"/>
          <w:i w:val="0"/>
          <w:iCs w:val="0"/>
          <w:color w:val="000000" w:themeColor="text1"/>
          <w:sz w:val="24"/>
          <w:szCs w:val="24"/>
          <w:lang w:val="kk-KZ" w:eastAsia="en-US"/>
        </w:rPr>
        <w:t>настоящего</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r w:rsidR="00A54277">
        <w:rPr>
          <w:rStyle w:val="FontStyle59"/>
          <w:rFonts w:ascii="Times New Roman" w:hAnsi="Times New Roman" w:cs="Times New Roman"/>
          <w:i w:val="0"/>
          <w:iCs w:val="0"/>
          <w:color w:val="000000" w:themeColor="text1"/>
          <w:sz w:val="24"/>
          <w:szCs w:val="24"/>
          <w:lang w:val="kk-KZ" w:eastAsia="en-US"/>
        </w:rPr>
        <w:t>стандарта</w:t>
      </w:r>
      <w:r w:rsidRPr="004B50B0">
        <w:rPr>
          <w:rStyle w:val="FontStyle59"/>
          <w:rFonts w:ascii="Times New Roman" w:hAnsi="Times New Roman" w:cs="Times New Roman"/>
          <w:i w:val="0"/>
          <w:iCs w:val="0"/>
          <w:color w:val="000000" w:themeColor="text1"/>
          <w:sz w:val="24"/>
          <w:szCs w:val="24"/>
          <w:lang w:eastAsia="en-US"/>
        </w:rPr>
        <w:t>:</w:t>
      </w:r>
    </w:p>
    <w:p w14:paraId="78AEDE4E" w14:textId="77777777" w:rsidR="009332CA" w:rsidRPr="004B50B0" w:rsidRDefault="009332CA" w:rsidP="004100CF">
      <w:pPr>
        <w:pStyle w:val="Style10"/>
        <w:widowControl/>
        <w:ind w:firstLine="567"/>
        <w:jc w:val="both"/>
        <w:rPr>
          <w:rStyle w:val="FontStyle59"/>
          <w:rFonts w:ascii="Times New Roman" w:hAnsi="Times New Roman" w:cs="Times New Roman"/>
          <w:b w:val="0"/>
          <w:bCs w:val="0"/>
          <w:i w:val="0"/>
          <w:iCs w:val="0"/>
          <w:color w:val="000000" w:themeColor="text1"/>
          <w:sz w:val="24"/>
          <w:szCs w:val="24"/>
          <w:lang w:eastAsia="en-US"/>
        </w:rPr>
      </w:pPr>
    </w:p>
    <w:p w14:paraId="78FD866C" w14:textId="77777777" w:rsidR="006C3371" w:rsidRPr="004B50B0" w:rsidRDefault="006C3371" w:rsidP="004100CF">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Таблицы отчетности предоставляют полную свободу выбора на национальном или региональном уровне.</w:t>
      </w:r>
    </w:p>
    <w:p w14:paraId="311AE827" w14:textId="77777777" w:rsidR="006C3371" w:rsidRPr="004B50B0" w:rsidRDefault="006C3371" w:rsidP="004100CF">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Как правило, в зависимости от вида работ, в частности, для новых сооружений (или эквивалентных им) или работ на существующих зданиях, выбираются различные варианты. Кроме того, возможны различия по другим критериям, например, между жилыми и нежилыми зданиями. Таким образом, каждая область применения будет иметь свой собственный набор таблиц, если будут приняты различные решения. Область применения каждого набора должна быть определена четко.</w:t>
      </w:r>
    </w:p>
    <w:p w14:paraId="7048F103" w14:textId="77777777" w:rsidR="006C3371" w:rsidRPr="004B50B0" w:rsidRDefault="006C3371" w:rsidP="004100CF">
      <w:pPr>
        <w:pStyle w:val="Style37"/>
        <w:widowControl/>
        <w:ind w:firstLine="567"/>
        <w:jc w:val="both"/>
        <w:rPr>
          <w:rStyle w:val="FontStyle56"/>
          <w:rFonts w:ascii="Times New Roman" w:hAnsi="Times New Roman" w:cs="Times New Roman"/>
          <w:color w:val="000000" w:themeColor="text1"/>
          <w:spacing w:val="0"/>
          <w:sz w:val="24"/>
          <w:szCs w:val="24"/>
          <w:lang w:eastAsia="en-US"/>
        </w:rPr>
      </w:pPr>
    </w:p>
    <w:p w14:paraId="3952FFEB" w14:textId="77777777" w:rsidR="006C3371" w:rsidRPr="004B50B0" w:rsidRDefault="006C3371" w:rsidP="004100CF">
      <w:pPr>
        <w:pStyle w:val="Style37"/>
        <w:widowControl/>
        <w:ind w:firstLine="567"/>
        <w:jc w:val="both"/>
        <w:rPr>
          <w:rStyle w:val="FontStyle56"/>
          <w:rFonts w:ascii="Times New Roman" w:hAnsi="Times New Roman" w:cs="Times New Roman"/>
          <w:b/>
          <w:bCs/>
          <w:color w:val="000000" w:themeColor="text1"/>
          <w:spacing w:val="0"/>
          <w:sz w:val="24"/>
          <w:szCs w:val="24"/>
          <w:lang w:val="kk-KZ" w:eastAsia="en-US"/>
        </w:rPr>
      </w:pPr>
      <w:r w:rsidRPr="004B50B0">
        <w:rPr>
          <w:rStyle w:val="FontStyle56"/>
          <w:rFonts w:ascii="Times New Roman" w:hAnsi="Times New Roman" w:cs="Times New Roman"/>
          <w:b/>
          <w:bCs/>
          <w:color w:val="000000" w:themeColor="text1"/>
          <w:spacing w:val="0"/>
          <w:sz w:val="24"/>
          <w:szCs w:val="24"/>
          <w:lang w:val="en-US" w:eastAsia="en-US"/>
        </w:rPr>
        <w:t>B</w:t>
      </w:r>
      <w:r w:rsidRPr="004B50B0">
        <w:rPr>
          <w:rStyle w:val="FontStyle56"/>
          <w:rFonts w:ascii="Times New Roman" w:hAnsi="Times New Roman" w:cs="Times New Roman"/>
          <w:b/>
          <w:bCs/>
          <w:color w:val="000000" w:themeColor="text1"/>
          <w:spacing w:val="0"/>
          <w:sz w:val="24"/>
          <w:szCs w:val="24"/>
          <w:lang w:eastAsia="en-US"/>
        </w:rPr>
        <w:t xml:space="preserve">.2 </w:t>
      </w:r>
      <w:proofErr w:type="spellStart"/>
      <w:r w:rsidRPr="004B50B0">
        <w:rPr>
          <w:rStyle w:val="FontStyle56"/>
          <w:rFonts w:ascii="Times New Roman" w:hAnsi="Times New Roman" w:cs="Times New Roman"/>
          <w:b/>
          <w:bCs/>
          <w:color w:val="000000" w:themeColor="text1"/>
          <w:spacing w:val="0"/>
          <w:sz w:val="24"/>
          <w:szCs w:val="24"/>
          <w:lang w:val="kk-KZ" w:eastAsia="en-US"/>
        </w:rPr>
        <w:t>Ссылки</w:t>
      </w:r>
      <w:proofErr w:type="spellEnd"/>
    </w:p>
    <w:p w14:paraId="4030AFB7" w14:textId="0414F5D4" w:rsidR="006C3371" w:rsidRPr="004B50B0" w:rsidRDefault="006C3371" w:rsidP="004100CF">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Ссылки, обозначенные кодовым номером модуля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приведены в таблице, соответствующей формату, приведенному в </w:t>
      </w:r>
      <w:hyperlink w:anchor="bookmark54" w:history="1">
        <w:proofErr w:type="spellStart"/>
        <w:r w:rsidR="00730485">
          <w:rPr>
            <w:rStyle w:val="FontStyle62"/>
            <w:rFonts w:ascii="Times New Roman" w:hAnsi="Times New Roman" w:cs="Times New Roman"/>
            <w:b w:val="0"/>
            <w:bCs w:val="0"/>
            <w:color w:val="000000" w:themeColor="text1"/>
            <w:spacing w:val="0"/>
            <w:sz w:val="24"/>
            <w:szCs w:val="24"/>
            <w:lang w:val="kk-KZ" w:eastAsia="en-US"/>
          </w:rPr>
          <w:t>т</w:t>
        </w:r>
        <w:r w:rsidRPr="004B50B0">
          <w:rPr>
            <w:rStyle w:val="FontStyle62"/>
            <w:rFonts w:ascii="Times New Roman" w:hAnsi="Times New Roman" w:cs="Times New Roman"/>
            <w:b w:val="0"/>
            <w:bCs w:val="0"/>
            <w:color w:val="000000" w:themeColor="text1"/>
            <w:spacing w:val="0"/>
            <w:sz w:val="24"/>
            <w:szCs w:val="24"/>
            <w:lang w:val="kk-KZ" w:eastAsia="en-US"/>
          </w:rPr>
          <w:t>аблице</w:t>
        </w:r>
        <w:proofErr w:type="spellEnd"/>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en-US" w:eastAsia="en-US"/>
          </w:rPr>
          <w:t>A</w:t>
        </w:r>
        <w:r w:rsidRPr="004B50B0">
          <w:rPr>
            <w:rStyle w:val="FontStyle62"/>
            <w:rFonts w:ascii="Times New Roman" w:hAnsi="Times New Roman" w:cs="Times New Roman"/>
            <w:b w:val="0"/>
            <w:bCs w:val="0"/>
            <w:color w:val="000000" w:themeColor="text1"/>
            <w:spacing w:val="0"/>
            <w:sz w:val="24"/>
            <w:szCs w:val="24"/>
            <w:lang w:eastAsia="en-US"/>
          </w:rPr>
          <w:t>.1</w:t>
        </w:r>
      </w:hyperlink>
      <w:r w:rsidRPr="004B50B0">
        <w:rPr>
          <w:rStyle w:val="FontStyle62"/>
          <w:rFonts w:ascii="Times New Roman" w:hAnsi="Times New Roman" w:cs="Times New Roman"/>
          <w:b w:val="0"/>
          <w:bCs w:val="0"/>
          <w:color w:val="000000" w:themeColor="text1"/>
          <w:spacing w:val="0"/>
          <w:sz w:val="24"/>
          <w:szCs w:val="24"/>
          <w:lang w:eastAsia="en-US"/>
        </w:rPr>
        <w:t xml:space="preserve"> (</w:t>
      </w:r>
      <w:r w:rsidRPr="004B50B0">
        <w:rPr>
          <w:rStyle w:val="FontStyle62"/>
          <w:rFonts w:ascii="Times New Roman" w:hAnsi="Times New Roman" w:cs="Times New Roman"/>
          <w:b w:val="0"/>
          <w:bCs w:val="0"/>
          <w:color w:val="000000" w:themeColor="text1"/>
          <w:spacing w:val="0"/>
          <w:sz w:val="24"/>
          <w:szCs w:val="24"/>
          <w:lang w:val="kk-KZ" w:eastAsia="en-US"/>
        </w:rPr>
        <w:t>шаблон</w:t>
      </w:r>
      <w:r w:rsidRPr="004B50B0">
        <w:rPr>
          <w:rStyle w:val="FontStyle62"/>
          <w:rFonts w:ascii="Times New Roman" w:hAnsi="Times New Roman" w:cs="Times New Roman"/>
          <w:b w:val="0"/>
          <w:bCs w:val="0"/>
          <w:color w:val="000000" w:themeColor="text1"/>
          <w:spacing w:val="0"/>
          <w:sz w:val="24"/>
          <w:szCs w:val="24"/>
          <w:lang w:eastAsia="en-US"/>
        </w:rPr>
        <w:t>).</w:t>
      </w:r>
    </w:p>
    <w:p w14:paraId="26D1D50D" w14:textId="77777777" w:rsidR="006C3371" w:rsidRPr="004B50B0" w:rsidRDefault="006C3371" w:rsidP="004100CF">
      <w:pPr>
        <w:pStyle w:val="Style10"/>
        <w:widowControl/>
        <w:ind w:firstLine="567"/>
        <w:jc w:val="both"/>
        <w:rPr>
          <w:rStyle w:val="FontStyle59"/>
          <w:rFonts w:ascii="Times New Roman" w:hAnsi="Times New Roman" w:cs="Times New Roman"/>
          <w:b w:val="0"/>
          <w:bCs w:val="0"/>
          <w:i w:val="0"/>
          <w:iCs w:val="0"/>
          <w:color w:val="000000" w:themeColor="text1"/>
          <w:sz w:val="24"/>
          <w:szCs w:val="24"/>
          <w:lang w:val="kk-KZ" w:eastAsia="en-US"/>
        </w:rPr>
      </w:pPr>
    </w:p>
    <w:p w14:paraId="5AE717D5" w14:textId="196349C8" w:rsidR="006C3371" w:rsidRPr="004B50B0" w:rsidRDefault="006C3371" w:rsidP="004100CF">
      <w:pPr>
        <w:pStyle w:val="Style10"/>
        <w:widowControl/>
        <w:ind w:firstLine="567"/>
        <w:jc w:val="center"/>
        <w:rPr>
          <w:rStyle w:val="FontStyle59"/>
          <w:rFonts w:ascii="Times New Roman" w:hAnsi="Times New Roman" w:cs="Times New Roman"/>
          <w:i w:val="0"/>
          <w:iCs w:val="0"/>
          <w:color w:val="000000" w:themeColor="text1"/>
          <w:sz w:val="24"/>
          <w:szCs w:val="24"/>
          <w:lang w:val="kk-KZ" w:eastAsia="en-US"/>
        </w:rPr>
      </w:pPr>
      <w:r w:rsidRPr="004B50B0">
        <w:rPr>
          <w:rStyle w:val="FontStyle59"/>
          <w:rFonts w:ascii="Times New Roman" w:hAnsi="Times New Roman" w:cs="Times New Roman"/>
          <w:i w:val="0"/>
          <w:iCs w:val="0"/>
          <w:color w:val="000000" w:themeColor="text1"/>
          <w:sz w:val="24"/>
          <w:szCs w:val="24"/>
          <w:lang w:val="kk-KZ" w:eastAsia="en-US"/>
        </w:rPr>
        <w:t>Таблица</w:t>
      </w:r>
      <w:r w:rsidRPr="004B50B0">
        <w:rPr>
          <w:rStyle w:val="FontStyle59"/>
          <w:rFonts w:ascii="Times New Roman" w:hAnsi="Times New Roman" w:cs="Times New Roman"/>
          <w:i w:val="0"/>
          <w:iCs w:val="0"/>
          <w:color w:val="000000" w:themeColor="text1"/>
          <w:sz w:val="24"/>
          <w:szCs w:val="24"/>
          <w:lang w:val="en-US" w:eastAsia="en-US"/>
        </w:rPr>
        <w:t xml:space="preserve"> B.1 </w:t>
      </w:r>
      <w:r w:rsidR="009332CA"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val="en-US"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Ссылки</w:t>
      </w:r>
      <w:proofErr w:type="spellEnd"/>
    </w:p>
    <w:tbl>
      <w:tblPr>
        <w:tblW w:w="0" w:type="auto"/>
        <w:jc w:val="center"/>
        <w:tblLayout w:type="fixed"/>
        <w:tblCellMar>
          <w:left w:w="40" w:type="dxa"/>
          <w:right w:w="40" w:type="dxa"/>
        </w:tblCellMar>
        <w:tblLook w:val="0000" w:firstRow="0" w:lastRow="0" w:firstColumn="0" w:lastColumn="0" w:noHBand="0" w:noVBand="0"/>
      </w:tblPr>
      <w:tblGrid>
        <w:gridCol w:w="2011"/>
        <w:gridCol w:w="2275"/>
        <w:gridCol w:w="5453"/>
      </w:tblGrid>
      <w:tr w:rsidR="004B50B0" w:rsidRPr="00DE447D" w14:paraId="4986C4AF" w14:textId="77777777" w:rsidTr="00DE447D">
        <w:trPr>
          <w:trHeight w:val="172"/>
          <w:jc w:val="center"/>
        </w:trPr>
        <w:tc>
          <w:tcPr>
            <w:tcW w:w="201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E8A247C" w14:textId="77777777" w:rsidR="006C3371" w:rsidRPr="00DE447D"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proofErr w:type="spellStart"/>
            <w:r w:rsidRPr="00DE447D">
              <w:rPr>
                <w:rStyle w:val="FontStyle60"/>
                <w:rFonts w:ascii="Times New Roman" w:hAnsi="Times New Roman" w:cs="Times New Roman"/>
                <w:color w:val="000000" w:themeColor="text1"/>
                <w:sz w:val="20"/>
                <w:szCs w:val="20"/>
                <w:lang w:val="kk-KZ" w:eastAsia="en-US"/>
              </w:rPr>
              <w:t>Ссылка</w:t>
            </w:r>
            <w:proofErr w:type="spellEnd"/>
          </w:p>
        </w:tc>
        <w:tc>
          <w:tcPr>
            <w:tcW w:w="7728"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A6AEA5" w14:textId="77777777" w:rsidR="006C3371" w:rsidRPr="00DE447D" w:rsidRDefault="006C3371" w:rsidP="00CC263C">
            <w:pPr>
              <w:pStyle w:val="Style26"/>
              <w:widowControl/>
              <w:jc w:val="center"/>
              <w:rPr>
                <w:rStyle w:val="FontStyle60"/>
                <w:rFonts w:ascii="Times New Roman" w:hAnsi="Times New Roman" w:cs="Times New Roman"/>
                <w:color w:val="000000" w:themeColor="text1"/>
                <w:sz w:val="20"/>
                <w:szCs w:val="20"/>
                <w:vertAlign w:val="superscript"/>
                <w:lang w:val="en-US" w:eastAsia="en-US"/>
              </w:rPr>
            </w:pPr>
            <w:proofErr w:type="spellStart"/>
            <w:r w:rsidRPr="00DE447D">
              <w:rPr>
                <w:rStyle w:val="FontStyle60"/>
                <w:rFonts w:ascii="Times New Roman" w:hAnsi="Times New Roman" w:cs="Times New Roman"/>
                <w:color w:val="000000" w:themeColor="text1"/>
                <w:sz w:val="20"/>
                <w:szCs w:val="20"/>
                <w:lang w:val="kk-KZ" w:eastAsia="en-US"/>
              </w:rPr>
              <w:t>Ссылочный</w:t>
            </w:r>
            <w:proofErr w:type="spellEnd"/>
            <w:r w:rsidRPr="00DE447D">
              <w:rPr>
                <w:rStyle w:val="FontStyle60"/>
                <w:rFonts w:ascii="Times New Roman" w:hAnsi="Times New Roman" w:cs="Times New Roman"/>
                <w:color w:val="000000" w:themeColor="text1"/>
                <w:sz w:val="20"/>
                <w:szCs w:val="20"/>
                <w:lang w:val="kk-KZ" w:eastAsia="en-US"/>
              </w:rPr>
              <w:t xml:space="preserve"> документ</w:t>
            </w:r>
            <w:r w:rsidRPr="00DE447D">
              <w:rPr>
                <w:rStyle w:val="FontStyle60"/>
                <w:rFonts w:ascii="Times New Roman" w:hAnsi="Times New Roman" w:cs="Times New Roman"/>
                <w:color w:val="000000" w:themeColor="text1"/>
                <w:sz w:val="20"/>
                <w:szCs w:val="20"/>
                <w:vertAlign w:val="superscript"/>
                <w:lang w:val="en-US" w:eastAsia="en-US"/>
              </w:rPr>
              <w:t>a</w:t>
            </w:r>
          </w:p>
        </w:tc>
      </w:tr>
      <w:tr w:rsidR="004B50B0" w:rsidRPr="00DE447D" w14:paraId="7CD54DE2" w14:textId="77777777" w:rsidTr="00DE447D">
        <w:trPr>
          <w:trHeight w:val="85"/>
          <w:jc w:val="center"/>
        </w:trPr>
        <w:tc>
          <w:tcPr>
            <w:tcW w:w="201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234581F" w14:textId="77777777" w:rsidR="006C3371" w:rsidRPr="00DE447D" w:rsidRDefault="006C3371" w:rsidP="00CC263C">
            <w:pPr>
              <w:pStyle w:val="Style28"/>
              <w:widowControl/>
              <w:jc w:val="center"/>
              <w:rPr>
                <w:rFonts w:ascii="Times New Roman" w:hAnsi="Times New Roman" w:cs="Times New Roman"/>
                <w:color w:val="000000" w:themeColor="text1"/>
                <w:sz w:val="20"/>
                <w:szCs w:val="20"/>
              </w:rPr>
            </w:pPr>
          </w:p>
        </w:tc>
        <w:tc>
          <w:tcPr>
            <w:tcW w:w="227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258257" w14:textId="77777777" w:rsidR="006C3371" w:rsidRPr="00DE447D"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r w:rsidRPr="00DE447D">
              <w:rPr>
                <w:rStyle w:val="FontStyle60"/>
                <w:rFonts w:ascii="Times New Roman" w:hAnsi="Times New Roman" w:cs="Times New Roman"/>
                <w:color w:val="000000" w:themeColor="text1"/>
                <w:sz w:val="20"/>
                <w:szCs w:val="20"/>
                <w:lang w:val="kk-KZ" w:eastAsia="en-US"/>
              </w:rPr>
              <w:t>Номер</w:t>
            </w:r>
          </w:p>
        </w:tc>
        <w:tc>
          <w:tcPr>
            <w:tcW w:w="54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061EB7" w14:textId="77777777" w:rsidR="006C3371" w:rsidRPr="00DE447D"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proofErr w:type="spellStart"/>
            <w:r w:rsidRPr="00DE447D">
              <w:rPr>
                <w:rStyle w:val="FontStyle60"/>
                <w:rFonts w:ascii="Times New Roman" w:hAnsi="Times New Roman" w:cs="Times New Roman"/>
                <w:color w:val="000000" w:themeColor="text1"/>
                <w:sz w:val="20"/>
                <w:szCs w:val="20"/>
                <w:lang w:val="kk-KZ" w:eastAsia="en-US"/>
              </w:rPr>
              <w:t>Название</w:t>
            </w:r>
            <w:proofErr w:type="spellEnd"/>
          </w:p>
        </w:tc>
      </w:tr>
      <w:tr w:rsidR="004B50B0" w:rsidRPr="00DE447D" w14:paraId="400AC9EF" w14:textId="77777777" w:rsidTr="00DE447D">
        <w:trPr>
          <w:trHeight w:val="1514"/>
          <w:jc w:val="center"/>
        </w:trPr>
        <w:tc>
          <w:tcPr>
            <w:tcW w:w="201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E19DD86" w14:textId="77777777" w:rsidR="006C3371" w:rsidRPr="00DE447D" w:rsidRDefault="006C3371" w:rsidP="00CC263C">
            <w:pPr>
              <w:pStyle w:val="Style26"/>
              <w:widowControl/>
              <w:jc w:val="both"/>
              <w:rPr>
                <w:rStyle w:val="FontStyle58"/>
                <w:rFonts w:ascii="Times New Roman" w:hAnsi="Times New Roman" w:cs="Times New Roman"/>
                <w:color w:val="000000" w:themeColor="text1"/>
                <w:sz w:val="20"/>
                <w:szCs w:val="20"/>
                <w:lang w:val="en-US" w:eastAsia="en-US"/>
              </w:rPr>
            </w:pPr>
            <w:r w:rsidRPr="00DE447D">
              <w:rPr>
                <w:rStyle w:val="FontStyle60"/>
                <w:rFonts w:ascii="Times New Roman" w:hAnsi="Times New Roman" w:cs="Times New Roman"/>
                <w:color w:val="000000" w:themeColor="text1"/>
                <w:sz w:val="20"/>
                <w:szCs w:val="20"/>
                <w:lang w:val="en-US" w:eastAsia="en-US"/>
              </w:rPr>
              <w:t>M1-6</w:t>
            </w:r>
            <w:r w:rsidRPr="00DE447D">
              <w:rPr>
                <w:rStyle w:val="FontStyle58"/>
                <w:rFonts w:ascii="Times New Roman" w:hAnsi="Times New Roman" w:cs="Times New Roman"/>
                <w:color w:val="000000" w:themeColor="text1"/>
                <w:sz w:val="20"/>
                <w:szCs w:val="20"/>
                <w:vertAlign w:val="superscript"/>
                <w:lang w:val="en-US" w:eastAsia="en-US"/>
              </w:rPr>
              <w:t>b</w:t>
            </w:r>
          </w:p>
        </w:tc>
        <w:tc>
          <w:tcPr>
            <w:tcW w:w="2275" w:type="dxa"/>
            <w:tcBorders>
              <w:top w:val="single" w:sz="6" w:space="0" w:color="auto"/>
              <w:left w:val="single" w:sz="6" w:space="0" w:color="auto"/>
              <w:bottom w:val="single" w:sz="6" w:space="0" w:color="auto"/>
              <w:right w:val="single" w:sz="6" w:space="0" w:color="auto"/>
            </w:tcBorders>
          </w:tcPr>
          <w:p w14:paraId="6154326C"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r w:rsidRPr="00DE447D">
              <w:rPr>
                <w:rStyle w:val="FontStyle64"/>
                <w:rFonts w:ascii="Times New Roman" w:hAnsi="Times New Roman" w:cs="Times New Roman"/>
                <w:color w:val="000000" w:themeColor="text1"/>
                <w:sz w:val="20"/>
                <w:szCs w:val="20"/>
                <w:lang w:val="en-US" w:eastAsia="en-US"/>
              </w:rPr>
              <w:t xml:space="preserve">ISO 17772-1 </w:t>
            </w:r>
          </w:p>
          <w:p w14:paraId="761F43C8"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p>
          <w:p w14:paraId="287834BC"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p>
          <w:p w14:paraId="268BEB7D" w14:textId="77777777" w:rsidR="006C3371" w:rsidRPr="00DE447D" w:rsidRDefault="006C3371" w:rsidP="00CC263C">
            <w:pPr>
              <w:pStyle w:val="Style41"/>
              <w:widowControl/>
              <w:jc w:val="both"/>
              <w:rPr>
                <w:rStyle w:val="FontStyle58"/>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EN 16798-1</w:t>
            </w:r>
            <w:r w:rsidRPr="00DE447D">
              <w:rPr>
                <w:rStyle w:val="FontStyle58"/>
                <w:rFonts w:ascii="Times New Roman" w:hAnsi="Times New Roman" w:cs="Times New Roman"/>
                <w:color w:val="000000" w:themeColor="text1"/>
                <w:sz w:val="20"/>
                <w:szCs w:val="20"/>
                <w:vertAlign w:val="superscript"/>
                <w:lang w:val="en-US" w:eastAsia="en-US"/>
              </w:rPr>
              <w:t>c</w:t>
            </w:r>
          </w:p>
        </w:tc>
        <w:tc>
          <w:tcPr>
            <w:tcW w:w="5453" w:type="dxa"/>
            <w:tcBorders>
              <w:top w:val="single" w:sz="6" w:space="0" w:color="auto"/>
              <w:left w:val="single" w:sz="6" w:space="0" w:color="auto"/>
              <w:bottom w:val="single" w:sz="6" w:space="0" w:color="auto"/>
              <w:right w:val="single" w:sz="6" w:space="0" w:color="auto"/>
            </w:tcBorders>
          </w:tcPr>
          <w:p w14:paraId="60D5D00F" w14:textId="77777777" w:rsidR="006C3371" w:rsidRPr="00DE447D" w:rsidRDefault="006C3371" w:rsidP="00CC263C">
            <w:pPr>
              <w:pStyle w:val="Style11"/>
              <w:widowControl/>
              <w:jc w:val="both"/>
              <w:rPr>
                <w:rStyle w:val="FontStyle57"/>
                <w:rFonts w:ascii="Times New Roman" w:hAnsi="Times New Roman" w:cs="Times New Roman"/>
                <w:b w:val="0"/>
                <w:bCs w:val="0"/>
                <w:color w:val="000000" w:themeColor="text1"/>
                <w:sz w:val="20"/>
                <w:szCs w:val="20"/>
                <w:lang w:eastAsia="en-US"/>
              </w:rPr>
            </w:pPr>
            <w:r w:rsidRPr="00DE447D">
              <w:rPr>
                <w:rStyle w:val="FontStyle57"/>
                <w:rFonts w:ascii="Times New Roman" w:hAnsi="Times New Roman" w:cs="Times New Roman"/>
                <w:b w:val="0"/>
                <w:bCs w:val="0"/>
                <w:color w:val="000000" w:themeColor="text1"/>
                <w:sz w:val="20"/>
                <w:szCs w:val="20"/>
                <w:lang w:eastAsia="en-US"/>
              </w:rPr>
              <w:t>Энергетическая эффективность зданий - Качество внутренней среды - Часть 1: Входные параметры внутренней среды для проектирования и оценки энергетической эффективности зданий</w:t>
            </w:r>
          </w:p>
          <w:p w14:paraId="059BAB64" w14:textId="77777777" w:rsidR="006C3371" w:rsidRPr="00DE447D" w:rsidRDefault="006C3371" w:rsidP="00CC263C">
            <w:pPr>
              <w:pStyle w:val="Style11"/>
              <w:widowControl/>
              <w:jc w:val="both"/>
              <w:rPr>
                <w:rStyle w:val="FontStyle64"/>
                <w:rFonts w:ascii="Times New Roman" w:hAnsi="Times New Roman" w:cs="Times New Roman"/>
                <w:color w:val="000000" w:themeColor="text1"/>
                <w:sz w:val="20"/>
                <w:szCs w:val="20"/>
                <w:lang w:eastAsia="en-US"/>
              </w:rPr>
            </w:pPr>
            <w:r w:rsidRPr="00DE447D">
              <w:rPr>
                <w:rStyle w:val="FontStyle57"/>
                <w:rFonts w:ascii="Times New Roman" w:hAnsi="Times New Roman" w:cs="Times New Roman"/>
                <w:b w:val="0"/>
                <w:bCs w:val="0"/>
                <w:color w:val="000000" w:themeColor="text1"/>
                <w:sz w:val="20"/>
                <w:szCs w:val="20"/>
                <w:lang w:eastAsia="en-US"/>
              </w:rPr>
              <w:t xml:space="preserve">Энергетическая эффективность зданий - Вентиляция зданий - Часть 1: Входные параметры внутренней среды для проектирования и оценки энергетической эффективности зданий с учетом качества внутреннего воздуха, тепловой среды, освещения и акустики </w:t>
            </w:r>
            <w:r w:rsidRPr="00DE447D">
              <w:rPr>
                <w:rStyle w:val="FontStyle64"/>
                <w:rFonts w:ascii="Times New Roman" w:hAnsi="Times New Roman" w:cs="Times New Roman"/>
                <w:color w:val="000000" w:themeColor="text1"/>
                <w:sz w:val="20"/>
                <w:szCs w:val="20"/>
                <w:lang w:eastAsia="en-US"/>
              </w:rPr>
              <w:t>(</w:t>
            </w:r>
            <w:r w:rsidRPr="00DE447D">
              <w:rPr>
                <w:rStyle w:val="FontStyle64"/>
                <w:rFonts w:ascii="Times New Roman" w:hAnsi="Times New Roman" w:cs="Times New Roman"/>
                <w:color w:val="000000" w:themeColor="text1"/>
                <w:sz w:val="20"/>
                <w:szCs w:val="20"/>
                <w:lang w:val="kk-KZ" w:eastAsia="en-US"/>
              </w:rPr>
              <w:t>Модуль</w:t>
            </w:r>
            <w:r w:rsidRPr="00DE447D">
              <w:rPr>
                <w:rStyle w:val="FontStyle64"/>
                <w:rFonts w:ascii="Times New Roman" w:hAnsi="Times New Roman" w:cs="Times New Roman"/>
                <w:color w:val="000000" w:themeColor="text1"/>
                <w:sz w:val="20"/>
                <w:szCs w:val="20"/>
                <w:lang w:eastAsia="en-US"/>
              </w:rPr>
              <w:t xml:space="preserve"> </w:t>
            </w:r>
            <w:r w:rsidRPr="00DE447D">
              <w:rPr>
                <w:rStyle w:val="FontStyle64"/>
                <w:rFonts w:ascii="Times New Roman" w:hAnsi="Times New Roman" w:cs="Times New Roman"/>
                <w:color w:val="000000" w:themeColor="text1"/>
                <w:sz w:val="20"/>
                <w:szCs w:val="20"/>
                <w:lang w:val="en-US" w:eastAsia="en-US"/>
              </w:rPr>
              <w:t>M</w:t>
            </w:r>
            <w:r w:rsidRPr="00DE447D">
              <w:rPr>
                <w:rStyle w:val="FontStyle64"/>
                <w:rFonts w:ascii="Times New Roman" w:hAnsi="Times New Roman" w:cs="Times New Roman"/>
                <w:color w:val="000000" w:themeColor="text1"/>
                <w:sz w:val="20"/>
                <w:szCs w:val="20"/>
                <w:lang w:eastAsia="en-US"/>
              </w:rPr>
              <w:t>1-6)</w:t>
            </w:r>
          </w:p>
        </w:tc>
      </w:tr>
      <w:tr w:rsidR="004B50B0" w:rsidRPr="00DE447D" w14:paraId="244557F8" w14:textId="77777777" w:rsidTr="00DE447D">
        <w:trPr>
          <w:trHeight w:val="316"/>
          <w:jc w:val="center"/>
        </w:trPr>
        <w:tc>
          <w:tcPr>
            <w:tcW w:w="201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8F1AEE9" w14:textId="77777777" w:rsidR="006C3371" w:rsidRPr="00DE447D" w:rsidRDefault="006C3371" w:rsidP="00CC263C">
            <w:pPr>
              <w:pStyle w:val="Style26"/>
              <w:widowControl/>
              <w:jc w:val="both"/>
              <w:rPr>
                <w:rStyle w:val="FontStyle60"/>
                <w:rFonts w:ascii="Times New Roman" w:hAnsi="Times New Roman" w:cs="Times New Roman"/>
                <w:color w:val="000000" w:themeColor="text1"/>
                <w:sz w:val="20"/>
                <w:szCs w:val="20"/>
                <w:vertAlign w:val="superscript"/>
                <w:lang w:val="en-US" w:eastAsia="en-US"/>
              </w:rPr>
            </w:pPr>
            <w:r w:rsidRPr="00DE447D">
              <w:rPr>
                <w:rStyle w:val="FontStyle60"/>
                <w:rFonts w:ascii="Times New Roman" w:hAnsi="Times New Roman" w:cs="Times New Roman"/>
                <w:color w:val="000000" w:themeColor="text1"/>
                <w:sz w:val="20"/>
                <w:szCs w:val="20"/>
                <w:lang w:val="en-US" w:eastAsia="en-US"/>
              </w:rPr>
              <w:t>M1-14</w:t>
            </w:r>
            <w:r w:rsidRPr="00DE447D">
              <w:rPr>
                <w:rStyle w:val="FontStyle60"/>
                <w:rFonts w:ascii="Times New Roman" w:hAnsi="Times New Roman" w:cs="Times New Roman"/>
                <w:color w:val="000000" w:themeColor="text1"/>
                <w:sz w:val="20"/>
                <w:szCs w:val="20"/>
                <w:vertAlign w:val="superscript"/>
                <w:lang w:val="en-US" w:eastAsia="en-US"/>
              </w:rPr>
              <w:t>b</w:t>
            </w:r>
          </w:p>
        </w:tc>
        <w:tc>
          <w:tcPr>
            <w:tcW w:w="2275" w:type="dxa"/>
            <w:tcBorders>
              <w:top w:val="single" w:sz="6" w:space="0" w:color="auto"/>
              <w:left w:val="single" w:sz="6" w:space="0" w:color="auto"/>
              <w:bottom w:val="single" w:sz="6" w:space="0" w:color="auto"/>
              <w:right w:val="single" w:sz="6" w:space="0" w:color="auto"/>
            </w:tcBorders>
          </w:tcPr>
          <w:p w14:paraId="6AD01FB8"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EN 15459-1</w:t>
            </w:r>
          </w:p>
        </w:tc>
        <w:tc>
          <w:tcPr>
            <w:tcW w:w="5453" w:type="dxa"/>
            <w:tcBorders>
              <w:top w:val="single" w:sz="6" w:space="0" w:color="auto"/>
              <w:left w:val="single" w:sz="6" w:space="0" w:color="auto"/>
              <w:bottom w:val="single" w:sz="6" w:space="0" w:color="auto"/>
              <w:right w:val="single" w:sz="6" w:space="0" w:color="auto"/>
            </w:tcBorders>
          </w:tcPr>
          <w:p w14:paraId="4D5DD871" w14:textId="77777777" w:rsidR="006C3371" w:rsidRPr="00DE447D" w:rsidRDefault="006C3371" w:rsidP="00CC263C">
            <w:pPr>
              <w:pStyle w:val="Style11"/>
              <w:widowControl/>
              <w:jc w:val="both"/>
              <w:rPr>
                <w:rStyle w:val="FontStyle57"/>
                <w:rFonts w:ascii="Times New Roman" w:hAnsi="Times New Roman" w:cs="Times New Roman"/>
                <w:b w:val="0"/>
                <w:bCs w:val="0"/>
                <w:color w:val="000000" w:themeColor="text1"/>
                <w:sz w:val="20"/>
                <w:szCs w:val="20"/>
                <w:lang w:eastAsia="en-US"/>
              </w:rPr>
            </w:pPr>
            <w:r w:rsidRPr="00DE447D">
              <w:rPr>
                <w:rStyle w:val="FontStyle57"/>
                <w:rFonts w:ascii="Times New Roman" w:hAnsi="Times New Roman" w:cs="Times New Roman"/>
                <w:b w:val="0"/>
                <w:bCs w:val="0"/>
                <w:color w:val="000000" w:themeColor="text1"/>
                <w:sz w:val="20"/>
                <w:szCs w:val="20"/>
                <w:lang w:eastAsia="en-US"/>
              </w:rPr>
              <w:t xml:space="preserve">Энергетическая эффективность зданий - Процедура экономической оценки энергетических систем в зданиях - Часть 1: Процедуры расчета, Модуль </w:t>
            </w:r>
            <w:r w:rsidRPr="00DE447D">
              <w:rPr>
                <w:rStyle w:val="FontStyle57"/>
                <w:rFonts w:ascii="Times New Roman" w:hAnsi="Times New Roman" w:cs="Times New Roman"/>
                <w:b w:val="0"/>
                <w:bCs w:val="0"/>
                <w:color w:val="000000" w:themeColor="text1"/>
                <w:sz w:val="20"/>
                <w:szCs w:val="20"/>
                <w:lang w:val="en-US" w:eastAsia="en-US"/>
              </w:rPr>
              <w:t>M</w:t>
            </w:r>
            <w:r w:rsidRPr="00DE447D">
              <w:rPr>
                <w:rStyle w:val="FontStyle57"/>
                <w:rFonts w:ascii="Times New Roman" w:hAnsi="Times New Roman" w:cs="Times New Roman"/>
                <w:b w:val="0"/>
                <w:bCs w:val="0"/>
                <w:color w:val="000000" w:themeColor="text1"/>
                <w:sz w:val="20"/>
                <w:szCs w:val="20"/>
                <w:lang w:eastAsia="en-US"/>
              </w:rPr>
              <w:t>1-14</w:t>
            </w:r>
          </w:p>
        </w:tc>
      </w:tr>
      <w:tr w:rsidR="004B50B0" w:rsidRPr="00DE447D" w14:paraId="01FD227E" w14:textId="77777777" w:rsidTr="00DE447D">
        <w:trPr>
          <w:trHeight w:val="184"/>
          <w:jc w:val="center"/>
        </w:trPr>
        <w:tc>
          <w:tcPr>
            <w:tcW w:w="201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34C94AC" w14:textId="77777777" w:rsidR="006C3371" w:rsidRPr="00DE447D" w:rsidRDefault="006C3371" w:rsidP="00CC263C">
            <w:pPr>
              <w:pStyle w:val="Style26"/>
              <w:widowControl/>
              <w:jc w:val="both"/>
              <w:rPr>
                <w:rStyle w:val="FontStyle60"/>
                <w:rFonts w:ascii="Times New Roman" w:hAnsi="Times New Roman" w:cs="Times New Roman"/>
                <w:color w:val="000000" w:themeColor="text1"/>
                <w:sz w:val="20"/>
                <w:szCs w:val="20"/>
                <w:vertAlign w:val="superscript"/>
                <w:lang w:val="en-US" w:eastAsia="en-US"/>
              </w:rPr>
            </w:pPr>
            <w:r w:rsidRPr="00DE447D">
              <w:rPr>
                <w:rStyle w:val="FontStyle60"/>
                <w:rFonts w:ascii="Times New Roman" w:hAnsi="Times New Roman" w:cs="Times New Roman"/>
                <w:color w:val="000000" w:themeColor="text1"/>
                <w:sz w:val="20"/>
                <w:szCs w:val="20"/>
                <w:lang w:val="en-US" w:eastAsia="en-US"/>
              </w:rPr>
              <w:t>M2-4</w:t>
            </w:r>
            <w:r w:rsidRPr="00DE447D">
              <w:rPr>
                <w:rStyle w:val="FontStyle60"/>
                <w:rFonts w:ascii="Times New Roman" w:hAnsi="Times New Roman" w:cs="Times New Roman"/>
                <w:color w:val="000000" w:themeColor="text1"/>
                <w:sz w:val="20"/>
                <w:szCs w:val="20"/>
                <w:vertAlign w:val="superscript"/>
                <w:lang w:val="en-US" w:eastAsia="en-US"/>
              </w:rPr>
              <w:t>b</w:t>
            </w:r>
          </w:p>
        </w:tc>
        <w:tc>
          <w:tcPr>
            <w:tcW w:w="2275" w:type="dxa"/>
            <w:tcBorders>
              <w:top w:val="single" w:sz="6" w:space="0" w:color="auto"/>
              <w:left w:val="single" w:sz="6" w:space="0" w:color="auto"/>
              <w:bottom w:val="single" w:sz="6" w:space="0" w:color="auto"/>
              <w:right w:val="single" w:sz="6" w:space="0" w:color="auto"/>
            </w:tcBorders>
          </w:tcPr>
          <w:p w14:paraId="7BF03A36"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ISO 52018-1</w:t>
            </w:r>
          </w:p>
        </w:tc>
        <w:tc>
          <w:tcPr>
            <w:tcW w:w="5453" w:type="dxa"/>
            <w:tcBorders>
              <w:top w:val="single" w:sz="6" w:space="0" w:color="auto"/>
              <w:left w:val="single" w:sz="6" w:space="0" w:color="auto"/>
              <w:bottom w:val="single" w:sz="6" w:space="0" w:color="auto"/>
              <w:right w:val="single" w:sz="6" w:space="0" w:color="auto"/>
            </w:tcBorders>
          </w:tcPr>
          <w:p w14:paraId="49F61E81" w14:textId="77777777" w:rsidR="006C3371" w:rsidRPr="00DE447D" w:rsidRDefault="006C3371" w:rsidP="00CC263C">
            <w:pPr>
              <w:pStyle w:val="Style11"/>
              <w:widowControl/>
              <w:jc w:val="both"/>
              <w:rPr>
                <w:rStyle w:val="FontStyle57"/>
                <w:rFonts w:ascii="Times New Roman" w:hAnsi="Times New Roman" w:cs="Times New Roman"/>
                <w:b w:val="0"/>
                <w:bCs w:val="0"/>
                <w:color w:val="000000" w:themeColor="text1"/>
                <w:sz w:val="20"/>
                <w:szCs w:val="20"/>
                <w:lang w:eastAsia="en-US"/>
              </w:rPr>
            </w:pPr>
            <w:r w:rsidRPr="00DE447D">
              <w:rPr>
                <w:rStyle w:val="FontStyle57"/>
                <w:rFonts w:ascii="Times New Roman" w:hAnsi="Times New Roman" w:cs="Times New Roman"/>
                <w:b w:val="0"/>
                <w:bCs w:val="0"/>
                <w:color w:val="000000" w:themeColor="text1"/>
                <w:sz w:val="20"/>
                <w:szCs w:val="20"/>
                <w:lang w:eastAsia="en-US"/>
              </w:rPr>
              <w:t xml:space="preserve">Энергетические характеристики зданий - Показатели для частичных требований </w:t>
            </w:r>
            <w:r w:rsidRPr="00DE447D">
              <w:rPr>
                <w:rStyle w:val="FontStyle57"/>
                <w:rFonts w:ascii="Times New Roman" w:hAnsi="Times New Roman" w:cs="Times New Roman"/>
                <w:b w:val="0"/>
                <w:bCs w:val="0"/>
                <w:color w:val="000000" w:themeColor="text1"/>
                <w:sz w:val="20"/>
                <w:szCs w:val="20"/>
                <w:lang w:val="en-US" w:eastAsia="en-US"/>
              </w:rPr>
              <w:t>EPB</w:t>
            </w:r>
            <w:r w:rsidRPr="00DE447D">
              <w:rPr>
                <w:rStyle w:val="FontStyle57"/>
                <w:rFonts w:ascii="Times New Roman" w:hAnsi="Times New Roman" w:cs="Times New Roman"/>
                <w:b w:val="0"/>
                <w:bCs w:val="0"/>
                <w:color w:val="000000" w:themeColor="text1"/>
                <w:sz w:val="20"/>
                <w:szCs w:val="20"/>
                <w:lang w:eastAsia="en-US"/>
              </w:rPr>
              <w:t xml:space="preserve">, связанных с балансом тепловой энергии и характеристиками каркаса - Часть 1: Обзор вариантов </w:t>
            </w:r>
          </w:p>
        </w:tc>
      </w:tr>
      <w:tr w:rsidR="004B50B0" w:rsidRPr="00DE447D" w14:paraId="2AD3E5EB" w14:textId="77777777" w:rsidTr="00DE447D">
        <w:trPr>
          <w:trHeight w:val="194"/>
          <w:jc w:val="center"/>
        </w:trPr>
        <w:tc>
          <w:tcPr>
            <w:tcW w:w="201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20F744" w14:textId="77777777" w:rsidR="006C3371" w:rsidRPr="00DE447D" w:rsidRDefault="006C3371" w:rsidP="00CC263C">
            <w:pPr>
              <w:pStyle w:val="Style26"/>
              <w:widowControl/>
              <w:jc w:val="both"/>
              <w:rPr>
                <w:rStyle w:val="FontStyle58"/>
                <w:rFonts w:ascii="Times New Roman" w:hAnsi="Times New Roman" w:cs="Times New Roman"/>
                <w:color w:val="000000" w:themeColor="text1"/>
                <w:sz w:val="20"/>
                <w:szCs w:val="20"/>
                <w:lang w:val="en-US" w:eastAsia="en-US"/>
              </w:rPr>
            </w:pPr>
            <w:r w:rsidRPr="00DE447D">
              <w:rPr>
                <w:rStyle w:val="FontStyle60"/>
                <w:rFonts w:ascii="Times New Roman" w:hAnsi="Times New Roman" w:cs="Times New Roman"/>
                <w:color w:val="000000" w:themeColor="text1"/>
                <w:sz w:val="20"/>
                <w:szCs w:val="20"/>
                <w:lang w:val="en-US" w:eastAsia="en-US"/>
              </w:rPr>
              <w:t>M3-4</w:t>
            </w:r>
            <w:r w:rsidRPr="00DE447D">
              <w:rPr>
                <w:rStyle w:val="FontStyle58"/>
                <w:rFonts w:ascii="Times New Roman" w:hAnsi="Times New Roman" w:cs="Times New Roman"/>
                <w:color w:val="000000" w:themeColor="text1"/>
                <w:sz w:val="20"/>
                <w:szCs w:val="20"/>
                <w:vertAlign w:val="superscript"/>
                <w:lang w:val="en-US" w:eastAsia="en-US"/>
              </w:rPr>
              <w:t>b</w:t>
            </w:r>
          </w:p>
        </w:tc>
        <w:tc>
          <w:tcPr>
            <w:tcW w:w="2275" w:type="dxa"/>
            <w:tcBorders>
              <w:top w:val="single" w:sz="6" w:space="0" w:color="auto"/>
              <w:left w:val="single" w:sz="6" w:space="0" w:color="auto"/>
              <w:bottom w:val="single" w:sz="6" w:space="0" w:color="auto"/>
              <w:right w:val="single" w:sz="6" w:space="0" w:color="auto"/>
            </w:tcBorders>
          </w:tcPr>
          <w:p w14:paraId="76BACE15"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EN 15316-1</w:t>
            </w:r>
          </w:p>
        </w:tc>
        <w:tc>
          <w:tcPr>
            <w:tcW w:w="5453" w:type="dxa"/>
            <w:tcBorders>
              <w:top w:val="single" w:sz="6" w:space="0" w:color="auto"/>
              <w:left w:val="single" w:sz="6" w:space="0" w:color="auto"/>
              <w:bottom w:val="single" w:sz="6" w:space="0" w:color="auto"/>
              <w:right w:val="single" w:sz="6" w:space="0" w:color="auto"/>
            </w:tcBorders>
          </w:tcPr>
          <w:p w14:paraId="7780FF6D" w14:textId="77777777" w:rsidR="006C3371" w:rsidRPr="00DE447D" w:rsidRDefault="006C3371" w:rsidP="00CC263C">
            <w:pPr>
              <w:pStyle w:val="Style11"/>
              <w:widowControl/>
              <w:jc w:val="both"/>
              <w:rPr>
                <w:rStyle w:val="FontStyle57"/>
                <w:rFonts w:ascii="Times New Roman" w:hAnsi="Times New Roman" w:cs="Times New Roman"/>
                <w:b w:val="0"/>
                <w:bCs w:val="0"/>
                <w:color w:val="000000" w:themeColor="text1"/>
                <w:sz w:val="20"/>
                <w:szCs w:val="20"/>
                <w:lang w:eastAsia="en-US"/>
              </w:rPr>
            </w:pPr>
            <w:r w:rsidRPr="00DE447D">
              <w:rPr>
                <w:rStyle w:val="FontStyle57"/>
                <w:rFonts w:ascii="Times New Roman" w:hAnsi="Times New Roman" w:cs="Times New Roman"/>
                <w:b w:val="0"/>
                <w:bCs w:val="0"/>
                <w:color w:val="000000" w:themeColor="text1"/>
                <w:sz w:val="20"/>
                <w:szCs w:val="20"/>
                <w:lang w:eastAsia="en-US"/>
              </w:rPr>
              <w:t>Энергетические характеристики зданий - Метод расчета системных энергетических потребностей и эффективности систем - Часть 1: Общие положения и выражение энергетической эффективности</w:t>
            </w:r>
            <w:r w:rsidRPr="00DE447D">
              <w:rPr>
                <w:rStyle w:val="FontStyle57"/>
                <w:rFonts w:ascii="Times New Roman" w:hAnsi="Times New Roman" w:cs="Times New Roman"/>
                <w:b w:val="0"/>
                <w:bCs w:val="0"/>
                <w:color w:val="000000" w:themeColor="text1"/>
                <w:sz w:val="20"/>
                <w:szCs w:val="20"/>
                <w:lang w:val="kk-KZ" w:eastAsia="en-US"/>
              </w:rPr>
              <w:t>, Модуль</w:t>
            </w:r>
            <w:r w:rsidRPr="00DE447D">
              <w:rPr>
                <w:rStyle w:val="FontStyle57"/>
                <w:rFonts w:ascii="Times New Roman" w:hAnsi="Times New Roman" w:cs="Times New Roman"/>
                <w:b w:val="0"/>
                <w:bCs w:val="0"/>
                <w:color w:val="000000" w:themeColor="text1"/>
                <w:sz w:val="20"/>
                <w:szCs w:val="20"/>
                <w:lang w:eastAsia="en-US"/>
              </w:rPr>
              <w:t xml:space="preserve"> </w:t>
            </w:r>
            <w:r w:rsidRPr="00DE447D">
              <w:rPr>
                <w:rStyle w:val="FontStyle57"/>
                <w:rFonts w:ascii="Times New Roman" w:hAnsi="Times New Roman" w:cs="Times New Roman"/>
                <w:b w:val="0"/>
                <w:bCs w:val="0"/>
                <w:color w:val="000000" w:themeColor="text1"/>
                <w:sz w:val="20"/>
                <w:szCs w:val="20"/>
                <w:lang w:val="en-US" w:eastAsia="en-US"/>
              </w:rPr>
              <w:t>M</w:t>
            </w:r>
            <w:r w:rsidRPr="00DE447D">
              <w:rPr>
                <w:rStyle w:val="FontStyle57"/>
                <w:rFonts w:ascii="Times New Roman" w:hAnsi="Times New Roman" w:cs="Times New Roman"/>
                <w:b w:val="0"/>
                <w:bCs w:val="0"/>
                <w:color w:val="000000" w:themeColor="text1"/>
                <w:sz w:val="20"/>
                <w:szCs w:val="20"/>
                <w:lang w:eastAsia="en-US"/>
              </w:rPr>
              <w:t xml:space="preserve">3-1, </w:t>
            </w:r>
            <w:r w:rsidRPr="00DE447D">
              <w:rPr>
                <w:rStyle w:val="FontStyle57"/>
                <w:rFonts w:ascii="Times New Roman" w:hAnsi="Times New Roman" w:cs="Times New Roman"/>
                <w:b w:val="0"/>
                <w:bCs w:val="0"/>
                <w:color w:val="000000" w:themeColor="text1"/>
                <w:sz w:val="20"/>
                <w:szCs w:val="20"/>
                <w:lang w:val="en-US" w:eastAsia="en-US"/>
              </w:rPr>
              <w:t>M</w:t>
            </w:r>
            <w:r w:rsidRPr="00DE447D">
              <w:rPr>
                <w:rStyle w:val="FontStyle57"/>
                <w:rFonts w:ascii="Times New Roman" w:hAnsi="Times New Roman" w:cs="Times New Roman"/>
                <w:b w:val="0"/>
                <w:bCs w:val="0"/>
                <w:color w:val="000000" w:themeColor="text1"/>
                <w:sz w:val="20"/>
                <w:szCs w:val="20"/>
                <w:lang w:eastAsia="en-US"/>
              </w:rPr>
              <w:t xml:space="preserve">3-4, </w:t>
            </w:r>
            <w:r w:rsidRPr="00DE447D">
              <w:rPr>
                <w:rStyle w:val="FontStyle57"/>
                <w:rFonts w:ascii="Times New Roman" w:hAnsi="Times New Roman" w:cs="Times New Roman"/>
                <w:b w:val="0"/>
                <w:bCs w:val="0"/>
                <w:color w:val="000000" w:themeColor="text1"/>
                <w:sz w:val="20"/>
                <w:szCs w:val="20"/>
                <w:lang w:val="en-US" w:eastAsia="en-US"/>
              </w:rPr>
              <w:t>M</w:t>
            </w:r>
            <w:r w:rsidRPr="00DE447D">
              <w:rPr>
                <w:rStyle w:val="FontStyle57"/>
                <w:rFonts w:ascii="Times New Roman" w:hAnsi="Times New Roman" w:cs="Times New Roman"/>
                <w:b w:val="0"/>
                <w:bCs w:val="0"/>
                <w:color w:val="000000" w:themeColor="text1"/>
                <w:sz w:val="20"/>
                <w:szCs w:val="20"/>
                <w:lang w:eastAsia="en-US"/>
              </w:rPr>
              <w:t xml:space="preserve">3-9, </w:t>
            </w:r>
            <w:r w:rsidRPr="00DE447D">
              <w:rPr>
                <w:rStyle w:val="FontStyle57"/>
                <w:rFonts w:ascii="Times New Roman" w:hAnsi="Times New Roman" w:cs="Times New Roman"/>
                <w:b w:val="0"/>
                <w:bCs w:val="0"/>
                <w:color w:val="000000" w:themeColor="text1"/>
                <w:sz w:val="20"/>
                <w:szCs w:val="20"/>
                <w:lang w:val="en-US" w:eastAsia="en-US"/>
              </w:rPr>
              <w:t>M</w:t>
            </w:r>
            <w:r w:rsidRPr="00DE447D">
              <w:rPr>
                <w:rStyle w:val="FontStyle57"/>
                <w:rFonts w:ascii="Times New Roman" w:hAnsi="Times New Roman" w:cs="Times New Roman"/>
                <w:b w:val="0"/>
                <w:bCs w:val="0"/>
                <w:color w:val="000000" w:themeColor="text1"/>
                <w:sz w:val="20"/>
                <w:szCs w:val="20"/>
                <w:lang w:eastAsia="en-US"/>
              </w:rPr>
              <w:t xml:space="preserve">8-1, </w:t>
            </w:r>
            <w:r w:rsidRPr="00DE447D">
              <w:rPr>
                <w:rStyle w:val="FontStyle57"/>
                <w:rFonts w:ascii="Times New Roman" w:hAnsi="Times New Roman" w:cs="Times New Roman"/>
                <w:b w:val="0"/>
                <w:bCs w:val="0"/>
                <w:color w:val="000000" w:themeColor="text1"/>
                <w:sz w:val="20"/>
                <w:szCs w:val="20"/>
                <w:lang w:val="en-US" w:eastAsia="en-US"/>
              </w:rPr>
              <w:t>M</w:t>
            </w:r>
            <w:r w:rsidRPr="00DE447D">
              <w:rPr>
                <w:rStyle w:val="FontStyle57"/>
                <w:rFonts w:ascii="Times New Roman" w:hAnsi="Times New Roman" w:cs="Times New Roman"/>
                <w:b w:val="0"/>
                <w:bCs w:val="0"/>
                <w:color w:val="000000" w:themeColor="text1"/>
                <w:sz w:val="20"/>
                <w:szCs w:val="20"/>
                <w:lang w:eastAsia="en-US"/>
              </w:rPr>
              <w:t>8-4</w:t>
            </w:r>
          </w:p>
        </w:tc>
      </w:tr>
      <w:tr w:rsidR="004B50B0" w:rsidRPr="00DE447D" w14:paraId="15953848" w14:textId="77777777" w:rsidTr="00CC263C">
        <w:trPr>
          <w:trHeight w:val="744"/>
          <w:jc w:val="center"/>
        </w:trPr>
        <w:tc>
          <w:tcPr>
            <w:tcW w:w="201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E2842D0" w14:textId="77777777" w:rsidR="006C3371" w:rsidRPr="00DE447D" w:rsidRDefault="006C3371" w:rsidP="00CC263C">
            <w:pPr>
              <w:pStyle w:val="Style26"/>
              <w:widowControl/>
              <w:jc w:val="both"/>
              <w:rPr>
                <w:rStyle w:val="FontStyle58"/>
                <w:rFonts w:ascii="Times New Roman" w:hAnsi="Times New Roman" w:cs="Times New Roman"/>
                <w:color w:val="000000" w:themeColor="text1"/>
                <w:sz w:val="20"/>
                <w:szCs w:val="20"/>
                <w:lang w:val="en-US" w:eastAsia="en-US"/>
              </w:rPr>
            </w:pPr>
            <w:r w:rsidRPr="00DE447D">
              <w:rPr>
                <w:rStyle w:val="FontStyle60"/>
                <w:rFonts w:ascii="Times New Roman" w:hAnsi="Times New Roman" w:cs="Times New Roman"/>
                <w:color w:val="000000" w:themeColor="text1"/>
                <w:sz w:val="20"/>
                <w:szCs w:val="20"/>
                <w:lang w:val="en-US" w:eastAsia="en-US"/>
              </w:rPr>
              <w:t>M4-4</w:t>
            </w:r>
            <w:r w:rsidRPr="00DE447D">
              <w:rPr>
                <w:rStyle w:val="FontStyle58"/>
                <w:rFonts w:ascii="Times New Roman" w:hAnsi="Times New Roman" w:cs="Times New Roman"/>
                <w:color w:val="000000" w:themeColor="text1"/>
                <w:sz w:val="20"/>
                <w:szCs w:val="20"/>
                <w:vertAlign w:val="superscript"/>
                <w:lang w:val="en-US" w:eastAsia="en-US"/>
              </w:rPr>
              <w:t>b</w:t>
            </w:r>
          </w:p>
        </w:tc>
        <w:tc>
          <w:tcPr>
            <w:tcW w:w="2275" w:type="dxa"/>
            <w:tcBorders>
              <w:top w:val="single" w:sz="6" w:space="0" w:color="auto"/>
              <w:left w:val="single" w:sz="6" w:space="0" w:color="auto"/>
              <w:bottom w:val="single" w:sz="6" w:space="0" w:color="auto"/>
              <w:right w:val="single" w:sz="6" w:space="0" w:color="auto"/>
            </w:tcBorders>
          </w:tcPr>
          <w:p w14:paraId="0997E242"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EN 16798-9</w:t>
            </w:r>
          </w:p>
        </w:tc>
        <w:tc>
          <w:tcPr>
            <w:tcW w:w="5453" w:type="dxa"/>
            <w:tcBorders>
              <w:top w:val="single" w:sz="6" w:space="0" w:color="auto"/>
              <w:left w:val="single" w:sz="6" w:space="0" w:color="auto"/>
              <w:bottom w:val="single" w:sz="6" w:space="0" w:color="auto"/>
              <w:right w:val="single" w:sz="6" w:space="0" w:color="auto"/>
            </w:tcBorders>
          </w:tcPr>
          <w:p w14:paraId="22CFB666" w14:textId="77777777" w:rsidR="006C3371" w:rsidRPr="00DE447D" w:rsidRDefault="006C3371" w:rsidP="00CC263C">
            <w:pPr>
              <w:pStyle w:val="Style11"/>
              <w:widowControl/>
              <w:jc w:val="both"/>
              <w:rPr>
                <w:rStyle w:val="FontStyle57"/>
                <w:rFonts w:ascii="Times New Roman" w:hAnsi="Times New Roman" w:cs="Times New Roman"/>
                <w:b w:val="0"/>
                <w:bCs w:val="0"/>
                <w:color w:val="000000" w:themeColor="text1"/>
                <w:sz w:val="20"/>
                <w:szCs w:val="20"/>
                <w:lang w:eastAsia="en-US"/>
              </w:rPr>
            </w:pPr>
            <w:r w:rsidRPr="00DE447D">
              <w:rPr>
                <w:rStyle w:val="FontStyle57"/>
                <w:rFonts w:ascii="Times New Roman" w:hAnsi="Times New Roman" w:cs="Times New Roman"/>
                <w:b w:val="0"/>
                <w:bCs w:val="0"/>
                <w:color w:val="000000" w:themeColor="text1"/>
                <w:sz w:val="20"/>
                <w:szCs w:val="20"/>
                <w:lang w:eastAsia="en-US"/>
              </w:rPr>
              <w:t xml:space="preserve">Энергетические характеристики зданий - Вентиляция зданий - Часть 9: Методы расчета энергетических потребностей систем охлаждения (Модуль </w:t>
            </w:r>
            <w:r w:rsidRPr="00DE447D">
              <w:rPr>
                <w:rStyle w:val="FontStyle57"/>
                <w:rFonts w:ascii="Times New Roman" w:hAnsi="Times New Roman" w:cs="Times New Roman"/>
                <w:b w:val="0"/>
                <w:bCs w:val="0"/>
                <w:color w:val="000000" w:themeColor="text1"/>
                <w:sz w:val="20"/>
                <w:szCs w:val="20"/>
                <w:lang w:val="en-US" w:eastAsia="en-US"/>
              </w:rPr>
              <w:t>M</w:t>
            </w:r>
            <w:r w:rsidRPr="00DE447D">
              <w:rPr>
                <w:rStyle w:val="FontStyle57"/>
                <w:rFonts w:ascii="Times New Roman" w:hAnsi="Times New Roman" w:cs="Times New Roman"/>
                <w:b w:val="0"/>
                <w:bCs w:val="0"/>
                <w:color w:val="000000" w:themeColor="text1"/>
                <w:sz w:val="20"/>
                <w:szCs w:val="20"/>
                <w:lang w:eastAsia="en-US"/>
              </w:rPr>
              <w:t xml:space="preserve">4-1, </w:t>
            </w:r>
            <w:r w:rsidRPr="00DE447D">
              <w:rPr>
                <w:rStyle w:val="FontStyle57"/>
                <w:rFonts w:ascii="Times New Roman" w:hAnsi="Times New Roman" w:cs="Times New Roman"/>
                <w:b w:val="0"/>
                <w:bCs w:val="0"/>
                <w:color w:val="000000" w:themeColor="text1"/>
                <w:sz w:val="20"/>
                <w:szCs w:val="20"/>
                <w:lang w:val="en-US" w:eastAsia="en-US"/>
              </w:rPr>
              <w:t>M</w:t>
            </w:r>
            <w:r w:rsidRPr="00DE447D">
              <w:rPr>
                <w:rStyle w:val="FontStyle57"/>
                <w:rFonts w:ascii="Times New Roman" w:hAnsi="Times New Roman" w:cs="Times New Roman"/>
                <w:b w:val="0"/>
                <w:bCs w:val="0"/>
                <w:color w:val="000000" w:themeColor="text1"/>
                <w:sz w:val="20"/>
                <w:szCs w:val="20"/>
                <w:lang w:eastAsia="en-US"/>
              </w:rPr>
              <w:t xml:space="preserve">4-4 </w:t>
            </w:r>
            <w:r w:rsidRPr="00DE447D">
              <w:rPr>
                <w:rStyle w:val="FontStyle57"/>
                <w:rFonts w:ascii="Times New Roman" w:hAnsi="Times New Roman" w:cs="Times New Roman"/>
                <w:b w:val="0"/>
                <w:bCs w:val="0"/>
                <w:color w:val="000000" w:themeColor="text1"/>
                <w:sz w:val="20"/>
                <w:szCs w:val="20"/>
                <w:lang w:val="en-US" w:eastAsia="en-US"/>
              </w:rPr>
              <w:t>M</w:t>
            </w:r>
            <w:r w:rsidRPr="00DE447D">
              <w:rPr>
                <w:rStyle w:val="FontStyle57"/>
                <w:rFonts w:ascii="Times New Roman" w:hAnsi="Times New Roman" w:cs="Times New Roman"/>
                <w:b w:val="0"/>
                <w:bCs w:val="0"/>
                <w:color w:val="000000" w:themeColor="text1"/>
                <w:sz w:val="20"/>
                <w:szCs w:val="20"/>
                <w:lang w:eastAsia="en-US"/>
              </w:rPr>
              <w:t>4-9) - Общие положения</w:t>
            </w:r>
          </w:p>
        </w:tc>
      </w:tr>
      <w:tr w:rsidR="004B50B0" w:rsidRPr="00DE447D" w14:paraId="5929AD38" w14:textId="77777777" w:rsidTr="00DE447D">
        <w:trPr>
          <w:trHeight w:val="332"/>
          <w:jc w:val="center"/>
        </w:trPr>
        <w:tc>
          <w:tcPr>
            <w:tcW w:w="201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89CD1BD" w14:textId="77777777" w:rsidR="006C3371" w:rsidRPr="00DE447D" w:rsidRDefault="006C3371" w:rsidP="00CC263C">
            <w:pPr>
              <w:pStyle w:val="Style26"/>
              <w:widowControl/>
              <w:jc w:val="both"/>
              <w:rPr>
                <w:rStyle w:val="FontStyle58"/>
                <w:rFonts w:ascii="Times New Roman" w:hAnsi="Times New Roman" w:cs="Times New Roman"/>
                <w:color w:val="000000" w:themeColor="text1"/>
                <w:sz w:val="20"/>
                <w:szCs w:val="20"/>
                <w:lang w:eastAsia="en-US"/>
              </w:rPr>
            </w:pPr>
            <w:r w:rsidRPr="00DE447D">
              <w:rPr>
                <w:rStyle w:val="FontStyle60"/>
                <w:rFonts w:ascii="Times New Roman" w:hAnsi="Times New Roman" w:cs="Times New Roman"/>
                <w:color w:val="000000" w:themeColor="text1"/>
                <w:sz w:val="20"/>
                <w:szCs w:val="20"/>
                <w:lang w:val="en-US" w:eastAsia="en-US"/>
              </w:rPr>
              <w:t>M5-4</w:t>
            </w:r>
            <w:r w:rsidRPr="00DE447D">
              <w:rPr>
                <w:rStyle w:val="FontStyle58"/>
                <w:rFonts w:ascii="Times New Roman" w:hAnsi="Times New Roman" w:cs="Times New Roman"/>
                <w:color w:val="000000" w:themeColor="text1"/>
                <w:sz w:val="20"/>
                <w:szCs w:val="20"/>
                <w:vertAlign w:val="superscript"/>
                <w:lang w:val="en-US" w:eastAsia="en-US"/>
              </w:rPr>
              <w:t xml:space="preserve"> b</w:t>
            </w:r>
          </w:p>
        </w:tc>
        <w:tc>
          <w:tcPr>
            <w:tcW w:w="2275" w:type="dxa"/>
            <w:tcBorders>
              <w:top w:val="single" w:sz="6" w:space="0" w:color="auto"/>
              <w:left w:val="single" w:sz="6" w:space="0" w:color="auto"/>
              <w:bottom w:val="single" w:sz="6" w:space="0" w:color="auto"/>
              <w:right w:val="single" w:sz="6" w:space="0" w:color="auto"/>
            </w:tcBorders>
          </w:tcPr>
          <w:p w14:paraId="5327003F"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EN 16798-3</w:t>
            </w:r>
          </w:p>
        </w:tc>
        <w:tc>
          <w:tcPr>
            <w:tcW w:w="5453" w:type="dxa"/>
            <w:tcBorders>
              <w:top w:val="single" w:sz="6" w:space="0" w:color="auto"/>
              <w:left w:val="single" w:sz="6" w:space="0" w:color="auto"/>
              <w:bottom w:val="single" w:sz="6" w:space="0" w:color="auto"/>
              <w:right w:val="single" w:sz="6" w:space="0" w:color="auto"/>
            </w:tcBorders>
          </w:tcPr>
          <w:p w14:paraId="1A4160C2" w14:textId="77777777" w:rsidR="006C3371" w:rsidRPr="00DE447D" w:rsidRDefault="006C3371" w:rsidP="00CC263C">
            <w:pPr>
              <w:pStyle w:val="Style11"/>
              <w:widowControl/>
              <w:jc w:val="both"/>
              <w:rPr>
                <w:rStyle w:val="FontStyle57"/>
                <w:rFonts w:ascii="Times New Roman" w:hAnsi="Times New Roman" w:cs="Times New Roman"/>
                <w:b w:val="0"/>
                <w:bCs w:val="0"/>
                <w:color w:val="000000" w:themeColor="text1"/>
                <w:sz w:val="20"/>
                <w:szCs w:val="20"/>
                <w:lang w:eastAsia="en-US"/>
              </w:rPr>
            </w:pPr>
            <w:r w:rsidRPr="00DE447D">
              <w:rPr>
                <w:rStyle w:val="FontStyle57"/>
                <w:rFonts w:ascii="Times New Roman" w:hAnsi="Times New Roman" w:cs="Times New Roman"/>
                <w:b w:val="0"/>
                <w:bCs w:val="0"/>
                <w:color w:val="000000" w:themeColor="text1"/>
                <w:sz w:val="20"/>
                <w:szCs w:val="20"/>
                <w:lang w:eastAsia="en-US"/>
              </w:rPr>
              <w:t>Энергетическая эффективность зданий - Вентиляция зданий - Часть 3</w:t>
            </w:r>
            <w:proofErr w:type="gramStart"/>
            <w:r w:rsidRPr="00DE447D">
              <w:rPr>
                <w:rStyle w:val="FontStyle57"/>
                <w:rFonts w:ascii="Times New Roman" w:hAnsi="Times New Roman" w:cs="Times New Roman"/>
                <w:b w:val="0"/>
                <w:bCs w:val="0"/>
                <w:color w:val="000000" w:themeColor="text1"/>
                <w:sz w:val="20"/>
                <w:szCs w:val="20"/>
                <w:lang w:eastAsia="en-US"/>
              </w:rPr>
              <w:t>: Для</w:t>
            </w:r>
            <w:proofErr w:type="gramEnd"/>
            <w:r w:rsidRPr="00DE447D">
              <w:rPr>
                <w:rStyle w:val="FontStyle57"/>
                <w:rFonts w:ascii="Times New Roman" w:hAnsi="Times New Roman" w:cs="Times New Roman"/>
                <w:b w:val="0"/>
                <w:bCs w:val="0"/>
                <w:color w:val="000000" w:themeColor="text1"/>
                <w:sz w:val="20"/>
                <w:szCs w:val="20"/>
                <w:lang w:eastAsia="en-US"/>
              </w:rPr>
              <w:t xml:space="preserve"> нежилых зданий - Требования к производительности систем вентиляции и кондиционирования помещений (Модули </w:t>
            </w:r>
            <w:r w:rsidRPr="00DE447D">
              <w:rPr>
                <w:rStyle w:val="FontStyle57"/>
                <w:rFonts w:ascii="Times New Roman" w:hAnsi="Times New Roman" w:cs="Times New Roman"/>
                <w:b w:val="0"/>
                <w:bCs w:val="0"/>
                <w:color w:val="000000" w:themeColor="text1"/>
                <w:sz w:val="20"/>
                <w:szCs w:val="20"/>
                <w:lang w:val="en-US" w:eastAsia="en-US"/>
              </w:rPr>
              <w:t>M</w:t>
            </w:r>
            <w:r w:rsidRPr="00DE447D">
              <w:rPr>
                <w:rStyle w:val="FontStyle57"/>
                <w:rFonts w:ascii="Times New Roman" w:hAnsi="Times New Roman" w:cs="Times New Roman"/>
                <w:b w:val="0"/>
                <w:bCs w:val="0"/>
                <w:color w:val="000000" w:themeColor="text1"/>
                <w:sz w:val="20"/>
                <w:szCs w:val="20"/>
                <w:lang w:eastAsia="en-US"/>
              </w:rPr>
              <w:t xml:space="preserve">5-1, </w:t>
            </w:r>
            <w:r w:rsidRPr="00DE447D">
              <w:rPr>
                <w:rStyle w:val="FontStyle57"/>
                <w:rFonts w:ascii="Times New Roman" w:hAnsi="Times New Roman" w:cs="Times New Roman"/>
                <w:b w:val="0"/>
                <w:bCs w:val="0"/>
                <w:color w:val="000000" w:themeColor="text1"/>
                <w:sz w:val="20"/>
                <w:szCs w:val="20"/>
                <w:lang w:val="en-US" w:eastAsia="en-US"/>
              </w:rPr>
              <w:t>M</w:t>
            </w:r>
            <w:r w:rsidRPr="00DE447D">
              <w:rPr>
                <w:rStyle w:val="FontStyle57"/>
                <w:rFonts w:ascii="Times New Roman" w:hAnsi="Times New Roman" w:cs="Times New Roman"/>
                <w:b w:val="0"/>
                <w:bCs w:val="0"/>
                <w:color w:val="000000" w:themeColor="text1"/>
                <w:sz w:val="20"/>
                <w:szCs w:val="20"/>
                <w:lang w:eastAsia="en-US"/>
              </w:rPr>
              <w:t>5-4)</w:t>
            </w:r>
          </w:p>
        </w:tc>
      </w:tr>
      <w:tr w:rsidR="004B50B0" w:rsidRPr="00DE447D" w14:paraId="488B91C5" w14:textId="77777777" w:rsidTr="00CC263C">
        <w:trPr>
          <w:trHeight w:val="302"/>
          <w:jc w:val="center"/>
        </w:trPr>
        <w:tc>
          <w:tcPr>
            <w:tcW w:w="201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EE726C5" w14:textId="77777777" w:rsidR="006C3371" w:rsidRPr="00DE447D" w:rsidRDefault="006C3371" w:rsidP="00CC263C">
            <w:pPr>
              <w:pStyle w:val="Style26"/>
              <w:widowControl/>
              <w:jc w:val="both"/>
              <w:rPr>
                <w:rStyle w:val="FontStyle58"/>
                <w:rFonts w:ascii="Times New Roman" w:hAnsi="Times New Roman" w:cs="Times New Roman"/>
                <w:color w:val="000000" w:themeColor="text1"/>
                <w:sz w:val="20"/>
                <w:szCs w:val="20"/>
                <w:lang w:eastAsia="en-US"/>
              </w:rPr>
            </w:pPr>
            <w:r w:rsidRPr="00DE447D">
              <w:rPr>
                <w:rStyle w:val="FontStyle60"/>
                <w:rFonts w:ascii="Times New Roman" w:hAnsi="Times New Roman" w:cs="Times New Roman"/>
                <w:color w:val="000000" w:themeColor="text1"/>
                <w:sz w:val="20"/>
                <w:szCs w:val="20"/>
                <w:lang w:val="en-US" w:eastAsia="en-US"/>
              </w:rPr>
              <w:t>M6-4</w:t>
            </w:r>
            <w:r w:rsidRPr="00DE447D">
              <w:rPr>
                <w:rStyle w:val="FontStyle58"/>
                <w:rFonts w:ascii="Times New Roman" w:hAnsi="Times New Roman" w:cs="Times New Roman"/>
                <w:color w:val="000000" w:themeColor="text1"/>
                <w:sz w:val="20"/>
                <w:szCs w:val="20"/>
                <w:vertAlign w:val="superscript"/>
                <w:lang w:val="en-US" w:eastAsia="en-US"/>
              </w:rPr>
              <w:t xml:space="preserve"> b</w:t>
            </w:r>
          </w:p>
        </w:tc>
        <w:tc>
          <w:tcPr>
            <w:tcW w:w="2275" w:type="dxa"/>
            <w:tcBorders>
              <w:top w:val="single" w:sz="6" w:space="0" w:color="auto"/>
              <w:left w:val="single" w:sz="6" w:space="0" w:color="auto"/>
              <w:bottom w:val="single" w:sz="6" w:space="0" w:color="auto"/>
              <w:right w:val="single" w:sz="6" w:space="0" w:color="auto"/>
            </w:tcBorders>
          </w:tcPr>
          <w:p w14:paraId="74C71CD8"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EN 16798-3</w:t>
            </w:r>
          </w:p>
        </w:tc>
        <w:tc>
          <w:tcPr>
            <w:tcW w:w="5453" w:type="dxa"/>
            <w:tcBorders>
              <w:top w:val="single" w:sz="6" w:space="0" w:color="auto"/>
              <w:left w:val="single" w:sz="6" w:space="0" w:color="auto"/>
              <w:bottom w:val="single" w:sz="6" w:space="0" w:color="auto"/>
              <w:right w:val="single" w:sz="6" w:space="0" w:color="auto"/>
            </w:tcBorders>
          </w:tcPr>
          <w:p w14:paraId="15AA7D09"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kk-KZ" w:eastAsia="en-US"/>
              </w:rPr>
              <w:t>См.</w:t>
            </w:r>
            <w:r w:rsidRPr="00DE447D">
              <w:rPr>
                <w:rStyle w:val="FontStyle64"/>
                <w:rFonts w:ascii="Times New Roman" w:hAnsi="Times New Roman" w:cs="Times New Roman"/>
                <w:color w:val="000000" w:themeColor="text1"/>
                <w:sz w:val="20"/>
                <w:szCs w:val="20"/>
                <w:lang w:val="en-US" w:eastAsia="en-US"/>
              </w:rPr>
              <w:t xml:space="preserve"> M5-4</w:t>
            </w:r>
          </w:p>
        </w:tc>
      </w:tr>
      <w:tr w:rsidR="004B50B0" w:rsidRPr="00DE447D" w14:paraId="24E9ECCA" w14:textId="77777777" w:rsidTr="00CC263C">
        <w:trPr>
          <w:trHeight w:val="302"/>
          <w:jc w:val="center"/>
        </w:trPr>
        <w:tc>
          <w:tcPr>
            <w:tcW w:w="201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6401B1" w14:textId="77777777" w:rsidR="006C3371" w:rsidRPr="00DE447D" w:rsidRDefault="006C3371" w:rsidP="00CC263C">
            <w:pPr>
              <w:pStyle w:val="Style26"/>
              <w:widowControl/>
              <w:jc w:val="both"/>
              <w:rPr>
                <w:rStyle w:val="FontStyle58"/>
                <w:rFonts w:ascii="Times New Roman" w:hAnsi="Times New Roman" w:cs="Times New Roman"/>
                <w:color w:val="000000" w:themeColor="text1"/>
                <w:sz w:val="20"/>
                <w:szCs w:val="20"/>
                <w:lang w:eastAsia="en-US"/>
              </w:rPr>
            </w:pPr>
            <w:r w:rsidRPr="00DE447D">
              <w:rPr>
                <w:rStyle w:val="FontStyle60"/>
                <w:rFonts w:ascii="Times New Roman" w:hAnsi="Times New Roman" w:cs="Times New Roman"/>
                <w:color w:val="000000" w:themeColor="text1"/>
                <w:sz w:val="20"/>
                <w:szCs w:val="20"/>
                <w:lang w:val="en-US" w:eastAsia="en-US"/>
              </w:rPr>
              <w:t>M7-4</w:t>
            </w:r>
            <w:r w:rsidRPr="00DE447D">
              <w:rPr>
                <w:rStyle w:val="FontStyle58"/>
                <w:rFonts w:ascii="Times New Roman" w:hAnsi="Times New Roman" w:cs="Times New Roman"/>
                <w:color w:val="000000" w:themeColor="text1"/>
                <w:sz w:val="20"/>
                <w:szCs w:val="20"/>
                <w:vertAlign w:val="superscript"/>
                <w:lang w:val="en-US" w:eastAsia="en-US"/>
              </w:rPr>
              <w:t xml:space="preserve"> b</w:t>
            </w:r>
          </w:p>
        </w:tc>
        <w:tc>
          <w:tcPr>
            <w:tcW w:w="2275" w:type="dxa"/>
            <w:tcBorders>
              <w:top w:val="single" w:sz="6" w:space="0" w:color="auto"/>
              <w:left w:val="single" w:sz="6" w:space="0" w:color="auto"/>
              <w:bottom w:val="single" w:sz="6" w:space="0" w:color="auto"/>
              <w:right w:val="single" w:sz="6" w:space="0" w:color="auto"/>
            </w:tcBorders>
          </w:tcPr>
          <w:p w14:paraId="70A1B5F2"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EN 16798-3</w:t>
            </w:r>
          </w:p>
        </w:tc>
        <w:tc>
          <w:tcPr>
            <w:tcW w:w="5453" w:type="dxa"/>
            <w:tcBorders>
              <w:top w:val="single" w:sz="6" w:space="0" w:color="auto"/>
              <w:left w:val="single" w:sz="6" w:space="0" w:color="auto"/>
              <w:bottom w:val="single" w:sz="6" w:space="0" w:color="auto"/>
              <w:right w:val="single" w:sz="6" w:space="0" w:color="auto"/>
            </w:tcBorders>
          </w:tcPr>
          <w:p w14:paraId="06CDEC2B"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kk-KZ" w:eastAsia="en-US"/>
              </w:rPr>
              <w:t>См.</w:t>
            </w:r>
            <w:r w:rsidRPr="00DE447D">
              <w:rPr>
                <w:rStyle w:val="FontStyle64"/>
                <w:rFonts w:ascii="Times New Roman" w:hAnsi="Times New Roman" w:cs="Times New Roman"/>
                <w:color w:val="000000" w:themeColor="text1"/>
                <w:sz w:val="20"/>
                <w:szCs w:val="20"/>
                <w:lang w:val="en-US" w:eastAsia="en-US"/>
              </w:rPr>
              <w:t xml:space="preserve">  M5-4</w:t>
            </w:r>
          </w:p>
        </w:tc>
      </w:tr>
      <w:tr w:rsidR="004B50B0" w:rsidRPr="00DE447D" w14:paraId="6E7960AB" w14:textId="77777777" w:rsidTr="00CC263C">
        <w:trPr>
          <w:trHeight w:val="307"/>
          <w:jc w:val="center"/>
        </w:trPr>
        <w:tc>
          <w:tcPr>
            <w:tcW w:w="201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2DB994" w14:textId="77777777" w:rsidR="006C3371" w:rsidRPr="00DE447D" w:rsidRDefault="006C3371" w:rsidP="00CC263C">
            <w:pPr>
              <w:pStyle w:val="Style26"/>
              <w:widowControl/>
              <w:jc w:val="both"/>
              <w:rPr>
                <w:rStyle w:val="FontStyle58"/>
                <w:rFonts w:ascii="Times New Roman" w:hAnsi="Times New Roman" w:cs="Times New Roman"/>
                <w:color w:val="000000" w:themeColor="text1"/>
                <w:sz w:val="20"/>
                <w:szCs w:val="20"/>
                <w:lang w:eastAsia="en-US"/>
              </w:rPr>
            </w:pPr>
            <w:r w:rsidRPr="00DE447D">
              <w:rPr>
                <w:rStyle w:val="FontStyle60"/>
                <w:rFonts w:ascii="Times New Roman" w:hAnsi="Times New Roman" w:cs="Times New Roman"/>
                <w:color w:val="000000" w:themeColor="text1"/>
                <w:sz w:val="20"/>
                <w:szCs w:val="20"/>
                <w:lang w:val="en-US" w:eastAsia="en-US"/>
              </w:rPr>
              <w:t>M8-4</w:t>
            </w:r>
            <w:r w:rsidRPr="00DE447D">
              <w:rPr>
                <w:rStyle w:val="FontStyle58"/>
                <w:rFonts w:ascii="Times New Roman" w:hAnsi="Times New Roman" w:cs="Times New Roman"/>
                <w:color w:val="000000" w:themeColor="text1"/>
                <w:sz w:val="20"/>
                <w:szCs w:val="20"/>
                <w:vertAlign w:val="superscript"/>
                <w:lang w:val="en-US" w:eastAsia="en-US"/>
              </w:rPr>
              <w:t xml:space="preserve"> b</w:t>
            </w:r>
          </w:p>
        </w:tc>
        <w:tc>
          <w:tcPr>
            <w:tcW w:w="2275" w:type="dxa"/>
            <w:tcBorders>
              <w:top w:val="single" w:sz="6" w:space="0" w:color="auto"/>
              <w:left w:val="single" w:sz="6" w:space="0" w:color="auto"/>
              <w:bottom w:val="single" w:sz="6" w:space="0" w:color="auto"/>
              <w:right w:val="single" w:sz="6" w:space="0" w:color="auto"/>
            </w:tcBorders>
          </w:tcPr>
          <w:p w14:paraId="1E354573"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EN 15316-1</w:t>
            </w:r>
          </w:p>
        </w:tc>
        <w:tc>
          <w:tcPr>
            <w:tcW w:w="5453" w:type="dxa"/>
            <w:tcBorders>
              <w:top w:val="single" w:sz="6" w:space="0" w:color="auto"/>
              <w:left w:val="single" w:sz="6" w:space="0" w:color="auto"/>
              <w:bottom w:val="single" w:sz="6" w:space="0" w:color="auto"/>
              <w:right w:val="single" w:sz="6" w:space="0" w:color="auto"/>
            </w:tcBorders>
          </w:tcPr>
          <w:p w14:paraId="7CB608B7"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kk-KZ" w:eastAsia="en-US"/>
              </w:rPr>
              <w:t>См.</w:t>
            </w:r>
            <w:r w:rsidRPr="00DE447D">
              <w:rPr>
                <w:rStyle w:val="FontStyle64"/>
                <w:rFonts w:ascii="Times New Roman" w:hAnsi="Times New Roman" w:cs="Times New Roman"/>
                <w:color w:val="000000" w:themeColor="text1"/>
                <w:sz w:val="20"/>
                <w:szCs w:val="20"/>
                <w:lang w:val="en-US" w:eastAsia="en-US"/>
              </w:rPr>
              <w:t xml:space="preserve">  M3-4</w:t>
            </w:r>
          </w:p>
        </w:tc>
      </w:tr>
      <w:tr w:rsidR="004B50B0" w:rsidRPr="00DE447D" w14:paraId="0DEE2FB4" w14:textId="77777777" w:rsidTr="00CC263C">
        <w:trPr>
          <w:trHeight w:val="528"/>
          <w:jc w:val="center"/>
        </w:trPr>
        <w:tc>
          <w:tcPr>
            <w:tcW w:w="201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17E7AA1" w14:textId="77777777" w:rsidR="006C3371" w:rsidRPr="00DE447D" w:rsidRDefault="006C3371" w:rsidP="00CC263C">
            <w:pPr>
              <w:pStyle w:val="Style26"/>
              <w:widowControl/>
              <w:jc w:val="both"/>
              <w:rPr>
                <w:rStyle w:val="FontStyle60"/>
                <w:rFonts w:ascii="Times New Roman" w:hAnsi="Times New Roman" w:cs="Times New Roman"/>
                <w:color w:val="000000" w:themeColor="text1"/>
                <w:sz w:val="20"/>
                <w:szCs w:val="20"/>
                <w:vertAlign w:val="superscript"/>
                <w:lang w:val="en-US" w:eastAsia="en-US"/>
              </w:rPr>
            </w:pPr>
            <w:r w:rsidRPr="00DE447D">
              <w:rPr>
                <w:rStyle w:val="FontStyle60"/>
                <w:rFonts w:ascii="Times New Roman" w:hAnsi="Times New Roman" w:cs="Times New Roman"/>
                <w:color w:val="000000" w:themeColor="text1"/>
                <w:sz w:val="20"/>
                <w:szCs w:val="20"/>
                <w:lang w:val="en-US" w:eastAsia="en-US"/>
              </w:rPr>
              <w:t>M9-4</w:t>
            </w:r>
            <w:r w:rsidRPr="00DE447D">
              <w:rPr>
                <w:rStyle w:val="FontStyle60"/>
                <w:rFonts w:ascii="Times New Roman" w:hAnsi="Times New Roman" w:cs="Times New Roman"/>
                <w:color w:val="000000" w:themeColor="text1"/>
                <w:sz w:val="20"/>
                <w:szCs w:val="20"/>
                <w:vertAlign w:val="superscript"/>
                <w:lang w:val="en-US" w:eastAsia="en-US"/>
              </w:rPr>
              <w:t>b</w:t>
            </w:r>
          </w:p>
        </w:tc>
        <w:tc>
          <w:tcPr>
            <w:tcW w:w="2275" w:type="dxa"/>
            <w:tcBorders>
              <w:top w:val="single" w:sz="6" w:space="0" w:color="auto"/>
              <w:left w:val="single" w:sz="6" w:space="0" w:color="auto"/>
              <w:bottom w:val="single" w:sz="6" w:space="0" w:color="auto"/>
              <w:right w:val="single" w:sz="6" w:space="0" w:color="auto"/>
            </w:tcBorders>
          </w:tcPr>
          <w:p w14:paraId="2C334BBB"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EN 15193-1</w:t>
            </w:r>
          </w:p>
        </w:tc>
        <w:tc>
          <w:tcPr>
            <w:tcW w:w="5453" w:type="dxa"/>
            <w:tcBorders>
              <w:top w:val="single" w:sz="6" w:space="0" w:color="auto"/>
              <w:left w:val="single" w:sz="6" w:space="0" w:color="auto"/>
              <w:bottom w:val="single" w:sz="6" w:space="0" w:color="auto"/>
              <w:right w:val="single" w:sz="6" w:space="0" w:color="auto"/>
            </w:tcBorders>
          </w:tcPr>
          <w:p w14:paraId="46ED0539" w14:textId="77777777" w:rsidR="006C3371" w:rsidRPr="00DE447D" w:rsidRDefault="006C3371" w:rsidP="00CC263C">
            <w:pPr>
              <w:pStyle w:val="Style11"/>
              <w:widowControl/>
              <w:jc w:val="both"/>
              <w:rPr>
                <w:rStyle w:val="FontStyle57"/>
                <w:rFonts w:ascii="Times New Roman" w:hAnsi="Times New Roman" w:cs="Times New Roman"/>
                <w:b w:val="0"/>
                <w:bCs w:val="0"/>
                <w:color w:val="000000" w:themeColor="text1"/>
                <w:sz w:val="20"/>
                <w:szCs w:val="20"/>
                <w:lang w:eastAsia="en-US"/>
              </w:rPr>
            </w:pPr>
            <w:r w:rsidRPr="00DE447D">
              <w:rPr>
                <w:rStyle w:val="FontStyle57"/>
                <w:rFonts w:ascii="Times New Roman" w:hAnsi="Times New Roman" w:cs="Times New Roman"/>
                <w:b w:val="0"/>
                <w:bCs w:val="0"/>
                <w:color w:val="000000" w:themeColor="text1"/>
                <w:sz w:val="20"/>
                <w:szCs w:val="20"/>
                <w:lang w:eastAsia="en-US"/>
              </w:rPr>
              <w:t xml:space="preserve">Энергетические характеристики зданий - Энергетические требования к освещению - Часть 1: Технические условия, Модуль </w:t>
            </w:r>
            <w:r w:rsidRPr="00DE447D">
              <w:rPr>
                <w:rStyle w:val="FontStyle57"/>
                <w:rFonts w:ascii="Times New Roman" w:hAnsi="Times New Roman" w:cs="Times New Roman"/>
                <w:b w:val="0"/>
                <w:bCs w:val="0"/>
                <w:color w:val="000000" w:themeColor="text1"/>
                <w:sz w:val="20"/>
                <w:szCs w:val="20"/>
                <w:lang w:val="en-US" w:eastAsia="en-US"/>
              </w:rPr>
              <w:t>M</w:t>
            </w:r>
            <w:r w:rsidRPr="00DE447D">
              <w:rPr>
                <w:rStyle w:val="FontStyle57"/>
                <w:rFonts w:ascii="Times New Roman" w:hAnsi="Times New Roman" w:cs="Times New Roman"/>
                <w:b w:val="0"/>
                <w:bCs w:val="0"/>
                <w:color w:val="000000" w:themeColor="text1"/>
                <w:sz w:val="20"/>
                <w:szCs w:val="20"/>
                <w:lang w:eastAsia="en-US"/>
              </w:rPr>
              <w:t>9</w:t>
            </w:r>
          </w:p>
        </w:tc>
      </w:tr>
      <w:tr w:rsidR="004B50B0" w:rsidRPr="00DE447D" w14:paraId="69D7BB36" w14:textId="77777777" w:rsidTr="00CC263C">
        <w:trPr>
          <w:trHeight w:val="744"/>
          <w:jc w:val="center"/>
        </w:trPr>
        <w:tc>
          <w:tcPr>
            <w:tcW w:w="201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5A8D79F" w14:textId="77777777" w:rsidR="006C3371" w:rsidRPr="00DE447D" w:rsidRDefault="006C3371" w:rsidP="00CC263C">
            <w:pPr>
              <w:pStyle w:val="Style26"/>
              <w:widowControl/>
              <w:jc w:val="both"/>
              <w:rPr>
                <w:rStyle w:val="FontStyle60"/>
                <w:rFonts w:ascii="Times New Roman" w:hAnsi="Times New Roman" w:cs="Times New Roman"/>
                <w:color w:val="000000" w:themeColor="text1"/>
                <w:sz w:val="20"/>
                <w:szCs w:val="20"/>
                <w:vertAlign w:val="superscript"/>
                <w:lang w:val="en-US" w:eastAsia="en-US"/>
              </w:rPr>
            </w:pPr>
            <w:r w:rsidRPr="00DE447D">
              <w:rPr>
                <w:rStyle w:val="FontStyle60"/>
                <w:rFonts w:ascii="Times New Roman" w:hAnsi="Times New Roman" w:cs="Times New Roman"/>
                <w:color w:val="000000" w:themeColor="text1"/>
                <w:sz w:val="20"/>
                <w:szCs w:val="20"/>
                <w:lang w:val="en-US" w:eastAsia="en-US"/>
              </w:rPr>
              <w:t>M10-4</w:t>
            </w:r>
            <w:r w:rsidRPr="00DE447D">
              <w:rPr>
                <w:rStyle w:val="FontStyle60"/>
                <w:rFonts w:ascii="Times New Roman" w:hAnsi="Times New Roman" w:cs="Times New Roman"/>
                <w:color w:val="000000" w:themeColor="text1"/>
                <w:sz w:val="20"/>
                <w:szCs w:val="20"/>
                <w:vertAlign w:val="superscript"/>
                <w:lang w:val="en-US" w:eastAsia="en-US"/>
              </w:rPr>
              <w:t>b</w:t>
            </w:r>
          </w:p>
        </w:tc>
        <w:tc>
          <w:tcPr>
            <w:tcW w:w="2275" w:type="dxa"/>
            <w:tcBorders>
              <w:top w:val="single" w:sz="6" w:space="0" w:color="auto"/>
              <w:left w:val="single" w:sz="6" w:space="0" w:color="auto"/>
              <w:bottom w:val="single" w:sz="6" w:space="0" w:color="auto"/>
              <w:right w:val="single" w:sz="6" w:space="0" w:color="auto"/>
            </w:tcBorders>
          </w:tcPr>
          <w:p w14:paraId="3964B053"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EN 15232-1</w:t>
            </w:r>
          </w:p>
        </w:tc>
        <w:tc>
          <w:tcPr>
            <w:tcW w:w="5453" w:type="dxa"/>
            <w:tcBorders>
              <w:top w:val="single" w:sz="6" w:space="0" w:color="auto"/>
              <w:left w:val="single" w:sz="6" w:space="0" w:color="auto"/>
              <w:bottom w:val="single" w:sz="6" w:space="0" w:color="auto"/>
              <w:right w:val="single" w:sz="6" w:space="0" w:color="auto"/>
            </w:tcBorders>
          </w:tcPr>
          <w:p w14:paraId="66CD3784" w14:textId="77777777" w:rsidR="006C3371" w:rsidRPr="00DE447D" w:rsidRDefault="006C3371" w:rsidP="00CC263C">
            <w:pPr>
              <w:pStyle w:val="Style11"/>
              <w:widowControl/>
              <w:jc w:val="both"/>
              <w:rPr>
                <w:rStyle w:val="FontStyle57"/>
                <w:rFonts w:ascii="Times New Roman" w:hAnsi="Times New Roman" w:cs="Times New Roman"/>
                <w:b w:val="0"/>
                <w:bCs w:val="0"/>
                <w:color w:val="000000" w:themeColor="text1"/>
                <w:sz w:val="20"/>
                <w:szCs w:val="20"/>
                <w:lang w:eastAsia="en-US"/>
              </w:rPr>
            </w:pPr>
            <w:r w:rsidRPr="00DE447D">
              <w:rPr>
                <w:rStyle w:val="FontStyle57"/>
                <w:rFonts w:ascii="Times New Roman" w:hAnsi="Times New Roman" w:cs="Times New Roman"/>
                <w:b w:val="0"/>
                <w:bCs w:val="0"/>
                <w:color w:val="000000" w:themeColor="text1"/>
                <w:sz w:val="20"/>
                <w:szCs w:val="20"/>
                <w:lang w:eastAsia="en-US"/>
              </w:rPr>
              <w:t xml:space="preserve">Энергетические характеристики зданий - Часть 1: Влияние автоматизации, контроля и управления зданиями - Модули </w:t>
            </w:r>
            <w:r w:rsidRPr="00DE447D">
              <w:rPr>
                <w:rStyle w:val="FontStyle57"/>
                <w:rFonts w:ascii="Times New Roman" w:hAnsi="Times New Roman" w:cs="Times New Roman"/>
                <w:b w:val="0"/>
                <w:bCs w:val="0"/>
                <w:color w:val="000000" w:themeColor="text1"/>
                <w:sz w:val="20"/>
                <w:szCs w:val="20"/>
                <w:lang w:val="en-US" w:eastAsia="en-US"/>
              </w:rPr>
              <w:t>M</w:t>
            </w:r>
            <w:r w:rsidRPr="00DE447D">
              <w:rPr>
                <w:rStyle w:val="FontStyle57"/>
                <w:rFonts w:ascii="Times New Roman" w:hAnsi="Times New Roman" w:cs="Times New Roman"/>
                <w:b w:val="0"/>
                <w:bCs w:val="0"/>
                <w:color w:val="000000" w:themeColor="text1"/>
                <w:sz w:val="20"/>
                <w:szCs w:val="20"/>
                <w:lang w:eastAsia="en-US"/>
              </w:rPr>
              <w:t>10-4,5,6,7,8,9,10</w:t>
            </w:r>
          </w:p>
        </w:tc>
      </w:tr>
      <w:tr w:rsidR="006C3371" w:rsidRPr="00DE447D" w14:paraId="53668D64" w14:textId="77777777" w:rsidTr="00DE447D">
        <w:trPr>
          <w:trHeight w:val="487"/>
          <w:jc w:val="center"/>
        </w:trPr>
        <w:tc>
          <w:tcPr>
            <w:tcW w:w="9739" w:type="dxa"/>
            <w:gridSpan w:val="3"/>
            <w:tcBorders>
              <w:top w:val="single" w:sz="6" w:space="0" w:color="auto"/>
              <w:left w:val="single" w:sz="6" w:space="0" w:color="auto"/>
              <w:bottom w:val="single" w:sz="6" w:space="0" w:color="auto"/>
              <w:right w:val="single" w:sz="6" w:space="0" w:color="auto"/>
            </w:tcBorders>
          </w:tcPr>
          <w:p w14:paraId="2734567A" w14:textId="114AF29A" w:rsidR="009332CA" w:rsidRPr="00DE447D" w:rsidRDefault="009332CA" w:rsidP="00CC263C">
            <w:pPr>
              <w:pStyle w:val="Style41"/>
              <w:widowControl/>
              <w:jc w:val="both"/>
              <w:rPr>
                <w:rStyle w:val="FontStyle64"/>
                <w:rFonts w:ascii="Times New Roman" w:hAnsi="Times New Roman" w:cs="Times New Roman"/>
                <w:color w:val="000000" w:themeColor="text1"/>
                <w:sz w:val="20"/>
                <w:szCs w:val="20"/>
                <w:vertAlign w:val="superscript"/>
                <w:lang w:eastAsia="en-US"/>
              </w:rPr>
            </w:pPr>
            <w:r w:rsidRPr="00DE447D">
              <w:rPr>
                <w:rStyle w:val="FontStyle64"/>
                <w:rFonts w:ascii="Times New Roman" w:hAnsi="Times New Roman" w:cs="Times New Roman"/>
                <w:color w:val="000000" w:themeColor="text1"/>
                <w:sz w:val="20"/>
                <w:szCs w:val="20"/>
                <w:vertAlign w:val="superscript"/>
                <w:lang w:eastAsia="en-US"/>
              </w:rPr>
              <w:t>______________________</w:t>
            </w:r>
          </w:p>
          <w:p w14:paraId="1435F4EA" w14:textId="50B76897" w:rsidR="006C3371" w:rsidRPr="00DE447D" w:rsidRDefault="006C3371" w:rsidP="00CC263C">
            <w:pPr>
              <w:pStyle w:val="Style41"/>
              <w:widowControl/>
              <w:jc w:val="both"/>
              <w:rPr>
                <w:rStyle w:val="FontStyle64"/>
                <w:rFonts w:ascii="Times New Roman" w:hAnsi="Times New Roman" w:cs="Times New Roman"/>
                <w:color w:val="000000" w:themeColor="text1"/>
                <w:lang w:eastAsia="en-US"/>
              </w:rPr>
            </w:pPr>
            <w:r w:rsidRPr="00DE447D">
              <w:rPr>
                <w:rStyle w:val="FontStyle64"/>
                <w:rFonts w:ascii="Times New Roman" w:hAnsi="Times New Roman" w:cs="Times New Roman"/>
                <w:color w:val="000000" w:themeColor="text1"/>
                <w:vertAlign w:val="superscript"/>
                <w:lang w:val="en-US" w:eastAsia="en-US"/>
              </w:rPr>
              <w:t>a</w:t>
            </w:r>
            <w:r w:rsidRPr="00DE447D">
              <w:rPr>
                <w:rStyle w:val="FontStyle64"/>
                <w:rFonts w:ascii="Times New Roman" w:hAnsi="Times New Roman" w:cs="Times New Roman"/>
                <w:color w:val="000000" w:themeColor="text1"/>
                <w:lang w:eastAsia="en-US"/>
              </w:rPr>
              <w:t xml:space="preserve"> Если ссылка включает более одного документа, ссылки могут быть дифференцированы.</w:t>
            </w:r>
          </w:p>
          <w:p w14:paraId="750176DE" w14:textId="77777777" w:rsidR="006C3371" w:rsidRPr="00DE447D" w:rsidRDefault="006C3371" w:rsidP="00CC263C">
            <w:pPr>
              <w:pStyle w:val="Style41"/>
              <w:widowControl/>
              <w:jc w:val="both"/>
              <w:rPr>
                <w:rStyle w:val="FontStyle64"/>
                <w:rFonts w:ascii="Times New Roman" w:hAnsi="Times New Roman" w:cs="Times New Roman"/>
                <w:color w:val="000000" w:themeColor="text1"/>
                <w:lang w:eastAsia="en-US"/>
              </w:rPr>
            </w:pPr>
            <w:r w:rsidRPr="00DE447D">
              <w:rPr>
                <w:rStyle w:val="FontStyle64"/>
                <w:rFonts w:ascii="Times New Roman" w:hAnsi="Times New Roman" w:cs="Times New Roman"/>
                <w:color w:val="000000" w:themeColor="text1"/>
                <w:vertAlign w:val="superscript"/>
                <w:lang w:val="en-US" w:eastAsia="en-US"/>
              </w:rPr>
              <w:t>b</w:t>
            </w:r>
            <w:r w:rsidRPr="00DE447D">
              <w:rPr>
                <w:rStyle w:val="FontStyle64"/>
                <w:rFonts w:ascii="Times New Roman" w:hAnsi="Times New Roman" w:cs="Times New Roman"/>
                <w:color w:val="000000" w:themeColor="text1"/>
                <w:lang w:eastAsia="en-US"/>
              </w:rPr>
              <w:t xml:space="preserve"> </w:t>
            </w:r>
            <w:proofErr w:type="spellStart"/>
            <w:r w:rsidRPr="00DE447D">
              <w:rPr>
                <w:rStyle w:val="FontStyle64"/>
                <w:rFonts w:ascii="Times New Roman" w:hAnsi="Times New Roman" w:cs="Times New Roman"/>
                <w:color w:val="000000" w:themeColor="text1"/>
                <w:lang w:val="kk-KZ" w:eastAsia="en-US"/>
              </w:rPr>
              <w:t>Справочное</w:t>
            </w:r>
            <w:proofErr w:type="spellEnd"/>
            <w:r w:rsidRPr="00DE447D">
              <w:rPr>
                <w:rStyle w:val="FontStyle64"/>
                <w:rFonts w:ascii="Times New Roman" w:hAnsi="Times New Roman" w:cs="Times New Roman"/>
                <w:color w:val="000000" w:themeColor="text1"/>
                <w:lang w:eastAsia="en-US"/>
              </w:rPr>
              <w:t>.</w:t>
            </w:r>
          </w:p>
          <w:p w14:paraId="543A15E3" w14:textId="71F4144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proofErr w:type="gramStart"/>
            <w:r w:rsidRPr="00DE447D">
              <w:rPr>
                <w:rStyle w:val="FontStyle64"/>
                <w:rFonts w:ascii="Times New Roman" w:hAnsi="Times New Roman" w:cs="Times New Roman"/>
                <w:color w:val="000000" w:themeColor="text1"/>
                <w:vertAlign w:val="superscript"/>
                <w:lang w:eastAsia="en-US"/>
              </w:rPr>
              <w:t>с</w:t>
            </w:r>
            <w:proofErr w:type="gramEnd"/>
            <w:r w:rsidRPr="00DE447D">
              <w:rPr>
                <w:rStyle w:val="FontStyle64"/>
                <w:rFonts w:ascii="Times New Roman" w:hAnsi="Times New Roman" w:cs="Times New Roman"/>
                <w:color w:val="000000" w:themeColor="text1"/>
                <w:lang w:eastAsia="en-US"/>
              </w:rPr>
              <w:t xml:space="preserve"> </w:t>
            </w:r>
            <w:proofErr w:type="spellStart"/>
            <w:r w:rsidRPr="00DE447D">
              <w:rPr>
                <w:rStyle w:val="FontStyle64"/>
                <w:rFonts w:ascii="Times New Roman" w:hAnsi="Times New Roman" w:cs="Times New Roman"/>
                <w:color w:val="000000" w:themeColor="text1"/>
                <w:lang w:val="kk-KZ" w:eastAsia="en-US"/>
              </w:rPr>
              <w:t>На</w:t>
            </w:r>
            <w:proofErr w:type="spellEnd"/>
            <w:r w:rsidRPr="00DE447D">
              <w:rPr>
                <w:rStyle w:val="FontStyle64"/>
                <w:rFonts w:ascii="Times New Roman" w:hAnsi="Times New Roman" w:cs="Times New Roman"/>
                <w:color w:val="000000" w:themeColor="text1"/>
                <w:lang w:val="kk-KZ" w:eastAsia="en-US"/>
              </w:rPr>
              <w:t xml:space="preserve"> </w:t>
            </w:r>
            <w:proofErr w:type="spellStart"/>
            <w:r w:rsidRPr="00DE447D">
              <w:rPr>
                <w:rStyle w:val="FontStyle64"/>
                <w:rFonts w:ascii="Times New Roman" w:hAnsi="Times New Roman" w:cs="Times New Roman"/>
                <w:color w:val="000000" w:themeColor="text1"/>
                <w:lang w:val="kk-KZ" w:eastAsia="en-US"/>
              </w:rPr>
              <w:t>стадии</w:t>
            </w:r>
            <w:proofErr w:type="spellEnd"/>
            <w:r w:rsidRPr="00DE447D">
              <w:rPr>
                <w:rStyle w:val="FontStyle64"/>
                <w:rFonts w:ascii="Times New Roman" w:hAnsi="Times New Roman" w:cs="Times New Roman"/>
                <w:color w:val="000000" w:themeColor="text1"/>
                <w:lang w:val="kk-KZ" w:eastAsia="en-US"/>
              </w:rPr>
              <w:t xml:space="preserve"> </w:t>
            </w:r>
            <w:proofErr w:type="spellStart"/>
            <w:r w:rsidRPr="00DE447D">
              <w:rPr>
                <w:rStyle w:val="FontStyle64"/>
                <w:rFonts w:ascii="Times New Roman" w:hAnsi="Times New Roman" w:cs="Times New Roman"/>
                <w:color w:val="000000" w:themeColor="text1"/>
                <w:lang w:val="kk-KZ" w:eastAsia="en-US"/>
              </w:rPr>
              <w:t>подготовки</w:t>
            </w:r>
            <w:proofErr w:type="spellEnd"/>
          </w:p>
        </w:tc>
      </w:tr>
    </w:tbl>
    <w:p w14:paraId="204B0CB2" w14:textId="77777777" w:rsidR="006C3371" w:rsidRPr="004B50B0" w:rsidRDefault="006C3371" w:rsidP="006C3371">
      <w:pPr>
        <w:pStyle w:val="Style37"/>
        <w:widowControl/>
        <w:jc w:val="both"/>
        <w:rPr>
          <w:rStyle w:val="FontStyle56"/>
          <w:rFonts w:ascii="Times New Roman" w:hAnsi="Times New Roman" w:cs="Times New Roman"/>
          <w:color w:val="000000" w:themeColor="text1"/>
          <w:sz w:val="28"/>
          <w:szCs w:val="28"/>
          <w:lang w:eastAsia="en-US"/>
        </w:rPr>
      </w:pPr>
    </w:p>
    <w:p w14:paraId="7A32DA8F" w14:textId="77777777" w:rsidR="006C3371" w:rsidRPr="004B50B0" w:rsidRDefault="006C3371" w:rsidP="009332CA">
      <w:pPr>
        <w:pStyle w:val="Style37"/>
        <w:widowControl/>
        <w:ind w:firstLine="567"/>
        <w:jc w:val="both"/>
        <w:rPr>
          <w:rStyle w:val="FontStyle56"/>
          <w:rFonts w:ascii="Times New Roman" w:hAnsi="Times New Roman" w:cs="Times New Roman"/>
          <w:b/>
          <w:bCs/>
          <w:color w:val="000000" w:themeColor="text1"/>
          <w:spacing w:val="0"/>
          <w:sz w:val="24"/>
          <w:szCs w:val="24"/>
          <w:lang w:eastAsia="en-US"/>
        </w:rPr>
      </w:pPr>
      <w:r w:rsidRPr="004B50B0">
        <w:rPr>
          <w:rStyle w:val="FontStyle56"/>
          <w:rFonts w:ascii="Times New Roman" w:hAnsi="Times New Roman" w:cs="Times New Roman"/>
          <w:b/>
          <w:bCs/>
          <w:color w:val="000000" w:themeColor="text1"/>
          <w:spacing w:val="0"/>
          <w:sz w:val="24"/>
          <w:szCs w:val="24"/>
          <w:lang w:val="en-US" w:eastAsia="en-US"/>
        </w:rPr>
        <w:t>B</w:t>
      </w:r>
      <w:r w:rsidRPr="004B50B0">
        <w:rPr>
          <w:rStyle w:val="FontStyle56"/>
          <w:rFonts w:ascii="Times New Roman" w:hAnsi="Times New Roman" w:cs="Times New Roman"/>
          <w:b/>
          <w:bCs/>
          <w:color w:val="000000" w:themeColor="text1"/>
          <w:spacing w:val="0"/>
          <w:sz w:val="24"/>
          <w:szCs w:val="24"/>
          <w:lang w:eastAsia="en-US"/>
        </w:rPr>
        <w:t>.3 Требования к энергетическим показателям</w:t>
      </w:r>
    </w:p>
    <w:p w14:paraId="0BF78E3F" w14:textId="77777777" w:rsidR="006C3371" w:rsidRPr="004B50B0" w:rsidRDefault="006C3371" w:rsidP="009332CA">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Следующая таблица общего набора требований к энергоэффективности должна быть заполнена следующим образом:</w:t>
      </w:r>
    </w:p>
    <w:p w14:paraId="3318C8C0" w14:textId="0423E7BC" w:rsidR="006C3371" w:rsidRPr="004B50B0" w:rsidRDefault="006C3371" w:rsidP="009332CA">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В </w:t>
      </w:r>
      <w:r w:rsidR="00DE447D">
        <w:rPr>
          <w:rStyle w:val="FontStyle62"/>
          <w:rFonts w:ascii="Times New Roman" w:hAnsi="Times New Roman" w:cs="Times New Roman"/>
          <w:b w:val="0"/>
          <w:bCs w:val="0"/>
          <w:color w:val="000000" w:themeColor="text1"/>
          <w:spacing w:val="0"/>
          <w:sz w:val="24"/>
          <w:szCs w:val="24"/>
          <w:lang w:eastAsia="en-US"/>
        </w:rPr>
        <w:t>столбце</w:t>
      </w:r>
      <w:r w:rsidRPr="004B50B0">
        <w:rPr>
          <w:rStyle w:val="FontStyle62"/>
          <w:rFonts w:ascii="Times New Roman" w:hAnsi="Times New Roman" w:cs="Times New Roman"/>
          <w:b w:val="0"/>
          <w:bCs w:val="0"/>
          <w:color w:val="000000" w:themeColor="text1"/>
          <w:spacing w:val="0"/>
          <w:sz w:val="24"/>
          <w:szCs w:val="24"/>
          <w:lang w:eastAsia="en-US"/>
        </w:rPr>
        <w:t xml:space="preserve"> перечислены общие характеристики энергоэффективности, которые могут быть рассмотрены для установления требований. Должна быть указана мотивация выбранного сочетания. При необходимости в нижней части таблицы могут быть добавлены другие общие характеристики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Затем с помощью нумерованной ссылки дается точное описание каждой дополнительной общей характеристики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и четко описывается мотивация.</w:t>
      </w:r>
    </w:p>
    <w:p w14:paraId="58DA3AA0" w14:textId="6F7C5C9C" w:rsidR="006C3371" w:rsidRPr="004B50B0" w:rsidRDefault="006C3371" w:rsidP="009332CA">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lastRenderedPageBreak/>
        <w:t xml:space="preserve">- Во </w:t>
      </w:r>
      <w:r w:rsidR="00DE447D">
        <w:rPr>
          <w:rStyle w:val="FontStyle62"/>
          <w:rFonts w:ascii="Times New Roman" w:hAnsi="Times New Roman" w:cs="Times New Roman"/>
          <w:b w:val="0"/>
          <w:bCs w:val="0"/>
          <w:color w:val="000000" w:themeColor="text1"/>
          <w:spacing w:val="0"/>
          <w:sz w:val="24"/>
          <w:szCs w:val="24"/>
          <w:lang w:eastAsia="en-US"/>
        </w:rPr>
        <w:t>втором столбце</w:t>
      </w:r>
      <w:r w:rsidRPr="004B50B0">
        <w:rPr>
          <w:rStyle w:val="FontStyle62"/>
          <w:rFonts w:ascii="Times New Roman" w:hAnsi="Times New Roman" w:cs="Times New Roman"/>
          <w:b w:val="0"/>
          <w:bCs w:val="0"/>
          <w:color w:val="000000" w:themeColor="text1"/>
          <w:spacing w:val="0"/>
          <w:sz w:val="24"/>
          <w:szCs w:val="24"/>
          <w:lang w:eastAsia="en-US"/>
        </w:rPr>
        <w:t xml:space="preserve"> ставится отметка </w:t>
      </w:r>
      <w:r w:rsidRPr="004B50B0">
        <w:rPr>
          <w:rStyle w:val="FontStyle62"/>
          <w:rFonts w:ascii="Times New Roman" w:hAnsi="Times New Roman" w:cs="Times New Roman"/>
          <w:b w:val="0"/>
          <w:bCs w:val="0"/>
          <w:color w:val="000000" w:themeColor="text1"/>
          <w:spacing w:val="0"/>
          <w:sz w:val="24"/>
          <w:szCs w:val="24"/>
          <w:lang w:val="en-US" w:eastAsia="en-US"/>
        </w:rPr>
        <w:t>X</w:t>
      </w:r>
      <w:r w:rsidRPr="004B50B0">
        <w:rPr>
          <w:rStyle w:val="FontStyle62"/>
          <w:rFonts w:ascii="Times New Roman" w:hAnsi="Times New Roman" w:cs="Times New Roman"/>
          <w:b w:val="0"/>
          <w:bCs w:val="0"/>
          <w:color w:val="000000" w:themeColor="text1"/>
          <w:spacing w:val="0"/>
          <w:sz w:val="24"/>
          <w:szCs w:val="24"/>
          <w:lang w:eastAsia="en-US"/>
        </w:rPr>
        <w:t xml:space="preserve"> на каждой из характеристик, выбранных для установления требования.</w:t>
      </w:r>
    </w:p>
    <w:p w14:paraId="4707F3E7" w14:textId="55CB5116" w:rsidR="006C3371" w:rsidRPr="004B50B0" w:rsidRDefault="006C3371" w:rsidP="009332CA">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 В </w:t>
      </w:r>
      <w:r w:rsidR="00DE447D">
        <w:rPr>
          <w:rStyle w:val="FontStyle62"/>
          <w:rFonts w:ascii="Times New Roman" w:hAnsi="Times New Roman" w:cs="Times New Roman"/>
          <w:b w:val="0"/>
          <w:bCs w:val="0"/>
          <w:color w:val="000000" w:themeColor="text1"/>
          <w:spacing w:val="0"/>
          <w:sz w:val="24"/>
          <w:szCs w:val="24"/>
          <w:lang w:eastAsia="en-US"/>
        </w:rPr>
        <w:t>третьем столбце</w:t>
      </w:r>
      <w:r w:rsidRPr="004B50B0">
        <w:rPr>
          <w:rStyle w:val="FontStyle62"/>
          <w:rFonts w:ascii="Times New Roman" w:hAnsi="Times New Roman" w:cs="Times New Roman"/>
          <w:b w:val="0"/>
          <w:bCs w:val="0"/>
          <w:color w:val="000000" w:themeColor="text1"/>
          <w:spacing w:val="0"/>
          <w:sz w:val="24"/>
          <w:szCs w:val="24"/>
          <w:lang w:eastAsia="en-US"/>
        </w:rPr>
        <w:t xml:space="preserve"> дается пронумерованная ссылка на полное, подробное и четкое объяснение каждого исключения, включая мотивацию исключения.</w:t>
      </w:r>
    </w:p>
    <w:p w14:paraId="1724AE5A" w14:textId="79FEDA9D" w:rsidR="006C3371" w:rsidRPr="004B50B0" w:rsidRDefault="006C3371" w:rsidP="009332CA">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 xml:space="preserve">Таблицу следует рассматривать вместе со всеми частичными требованиями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(которые выходят за рамки </w:t>
      </w:r>
      <w:r w:rsidR="00A54277">
        <w:rPr>
          <w:rStyle w:val="FontStyle62"/>
          <w:rFonts w:ascii="Times New Roman" w:hAnsi="Times New Roman" w:cs="Times New Roman"/>
          <w:b w:val="0"/>
          <w:bCs w:val="0"/>
          <w:color w:val="000000" w:themeColor="text1"/>
          <w:spacing w:val="0"/>
          <w:sz w:val="24"/>
          <w:szCs w:val="24"/>
          <w:lang w:eastAsia="en-US"/>
        </w:rPr>
        <w:t>настоящего стандарта</w:t>
      </w:r>
      <w:r w:rsidRPr="004B50B0">
        <w:rPr>
          <w:rStyle w:val="FontStyle62"/>
          <w:rFonts w:ascii="Times New Roman" w:hAnsi="Times New Roman" w:cs="Times New Roman"/>
          <w:b w:val="0"/>
          <w:bCs w:val="0"/>
          <w:color w:val="000000" w:themeColor="text1"/>
          <w:spacing w:val="0"/>
          <w:sz w:val="24"/>
          <w:szCs w:val="24"/>
          <w:lang w:eastAsia="en-US"/>
        </w:rPr>
        <w:t xml:space="preserve">, например, касающиеся технических систем). Частичные требования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 xml:space="preserve">, относящиеся к ткани, обсуждаются в </w:t>
      </w:r>
      <w:r w:rsidRPr="004B50B0">
        <w:rPr>
          <w:rStyle w:val="FontStyle62"/>
          <w:rFonts w:ascii="Times New Roman" w:hAnsi="Times New Roman" w:cs="Times New Roman"/>
          <w:b w:val="0"/>
          <w:bCs w:val="0"/>
          <w:color w:val="000000" w:themeColor="text1"/>
          <w:spacing w:val="0"/>
          <w:sz w:val="24"/>
          <w:szCs w:val="24"/>
          <w:lang w:val="en-US" w:eastAsia="en-US"/>
        </w:rPr>
        <w:t>ISO</w:t>
      </w:r>
      <w:r w:rsidRPr="004B50B0">
        <w:rPr>
          <w:rStyle w:val="FontStyle62"/>
          <w:rFonts w:ascii="Times New Roman" w:hAnsi="Times New Roman" w:cs="Times New Roman"/>
          <w:b w:val="0"/>
          <w:bCs w:val="0"/>
          <w:color w:val="000000" w:themeColor="text1"/>
          <w:spacing w:val="0"/>
          <w:sz w:val="24"/>
          <w:szCs w:val="24"/>
          <w:lang w:eastAsia="en-US"/>
        </w:rPr>
        <w:t xml:space="preserve"> 52018, который также предоставляет шаблоны отчетов для соответствующих характеристик </w:t>
      </w:r>
      <w:r w:rsidRPr="004B50B0">
        <w:rPr>
          <w:rStyle w:val="FontStyle62"/>
          <w:rFonts w:ascii="Times New Roman" w:hAnsi="Times New Roman" w:cs="Times New Roman"/>
          <w:b w:val="0"/>
          <w:bCs w:val="0"/>
          <w:color w:val="000000" w:themeColor="text1"/>
          <w:spacing w:val="0"/>
          <w:sz w:val="24"/>
          <w:szCs w:val="24"/>
          <w:lang w:val="en-US" w:eastAsia="en-US"/>
        </w:rPr>
        <w:t>EPB</w:t>
      </w:r>
      <w:r w:rsidRPr="004B50B0">
        <w:rPr>
          <w:rStyle w:val="FontStyle62"/>
          <w:rFonts w:ascii="Times New Roman" w:hAnsi="Times New Roman" w:cs="Times New Roman"/>
          <w:b w:val="0"/>
          <w:bCs w:val="0"/>
          <w:color w:val="000000" w:themeColor="text1"/>
          <w:spacing w:val="0"/>
          <w:sz w:val="24"/>
          <w:szCs w:val="24"/>
          <w:lang w:eastAsia="en-US"/>
        </w:rPr>
        <w:t>.</w:t>
      </w:r>
    </w:p>
    <w:p w14:paraId="75416678" w14:textId="77777777" w:rsidR="006C3371" w:rsidRPr="004B50B0" w:rsidRDefault="006C3371" w:rsidP="009332CA">
      <w:pPr>
        <w:pStyle w:val="Style21"/>
        <w:widowControl/>
        <w:ind w:firstLine="567"/>
        <w:jc w:val="both"/>
        <w:rPr>
          <w:rStyle w:val="FontStyle62"/>
          <w:rFonts w:ascii="Times New Roman" w:hAnsi="Times New Roman" w:cs="Times New Roman"/>
          <w:b w:val="0"/>
          <w:bCs w:val="0"/>
          <w:color w:val="000000" w:themeColor="text1"/>
          <w:spacing w:val="0"/>
          <w:sz w:val="24"/>
          <w:szCs w:val="24"/>
          <w:lang w:eastAsia="en-US"/>
        </w:rPr>
      </w:pPr>
      <w:r w:rsidRPr="004B50B0">
        <w:rPr>
          <w:rStyle w:val="FontStyle62"/>
          <w:rFonts w:ascii="Times New Roman" w:hAnsi="Times New Roman" w:cs="Times New Roman"/>
          <w:b w:val="0"/>
          <w:bCs w:val="0"/>
          <w:color w:val="000000" w:themeColor="text1"/>
          <w:spacing w:val="0"/>
          <w:sz w:val="24"/>
          <w:szCs w:val="24"/>
          <w:lang w:eastAsia="en-US"/>
        </w:rPr>
        <w:t>Новые здания: Сочетание по умолчанию общих требований к энергоэффективности:</w:t>
      </w:r>
    </w:p>
    <w:p w14:paraId="6904F723" w14:textId="77777777" w:rsidR="006C3371" w:rsidRPr="004B50B0" w:rsidRDefault="006C3371" w:rsidP="006C3371">
      <w:pPr>
        <w:pStyle w:val="Style10"/>
        <w:widowControl/>
        <w:jc w:val="both"/>
        <w:rPr>
          <w:rStyle w:val="FontStyle59"/>
          <w:rFonts w:ascii="Times New Roman" w:hAnsi="Times New Roman" w:cs="Times New Roman"/>
          <w:color w:val="000000" w:themeColor="text1"/>
          <w:sz w:val="28"/>
          <w:szCs w:val="28"/>
          <w:lang w:val="kk-KZ" w:eastAsia="en-US"/>
        </w:rPr>
      </w:pPr>
    </w:p>
    <w:p w14:paraId="7E89E921" w14:textId="77777777" w:rsidR="006C3371" w:rsidRPr="004B50B0" w:rsidRDefault="006C3371" w:rsidP="006C3371">
      <w:pPr>
        <w:pStyle w:val="Style10"/>
        <w:widowControl/>
        <w:jc w:val="center"/>
        <w:rPr>
          <w:rStyle w:val="FontStyle59"/>
          <w:rFonts w:ascii="Times New Roman" w:hAnsi="Times New Roman" w:cs="Times New Roman"/>
          <w:color w:val="000000" w:themeColor="text1"/>
          <w:sz w:val="28"/>
          <w:szCs w:val="28"/>
          <w:lang w:val="kk-KZ" w:eastAsia="en-US"/>
        </w:rPr>
      </w:pPr>
      <w:r w:rsidRPr="004B50B0">
        <w:rPr>
          <w:rStyle w:val="FontStyle59"/>
          <w:rFonts w:ascii="Times New Roman" w:hAnsi="Times New Roman" w:cs="Times New Roman"/>
          <w:color w:val="000000" w:themeColor="text1"/>
          <w:sz w:val="28"/>
          <w:szCs w:val="28"/>
          <w:lang w:val="kk-KZ" w:eastAsia="en-US"/>
        </w:rPr>
        <w:br w:type="page"/>
      </w:r>
    </w:p>
    <w:p w14:paraId="0BC19B04" w14:textId="3D3C6D00" w:rsidR="006C3371" w:rsidRPr="004B50B0" w:rsidRDefault="006C3371" w:rsidP="006C3371">
      <w:pPr>
        <w:pStyle w:val="Style10"/>
        <w:widowControl/>
        <w:jc w:val="center"/>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val="kk-KZ" w:eastAsia="en-US"/>
        </w:rPr>
        <w:lastRenderedPageBreak/>
        <w:t>Таблица</w:t>
      </w:r>
      <w:r w:rsidRPr="004B50B0">
        <w:rPr>
          <w:rStyle w:val="FontStyle59"/>
          <w:rFonts w:ascii="Times New Roman" w:hAnsi="Times New Roman" w:cs="Times New Roman"/>
          <w:i w:val="0"/>
          <w:iCs w:val="0"/>
          <w:color w:val="000000" w:themeColor="text1"/>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val="en-US" w:eastAsia="en-US"/>
        </w:rPr>
        <w:t>B</w:t>
      </w:r>
      <w:r w:rsidRPr="004B50B0">
        <w:rPr>
          <w:rStyle w:val="FontStyle59"/>
          <w:rFonts w:ascii="Times New Roman" w:hAnsi="Times New Roman" w:cs="Times New Roman"/>
          <w:i w:val="0"/>
          <w:iCs w:val="0"/>
          <w:color w:val="000000" w:themeColor="text1"/>
          <w:sz w:val="24"/>
          <w:szCs w:val="24"/>
          <w:lang w:eastAsia="en-US"/>
        </w:rPr>
        <w:t>.2</w:t>
      </w:r>
      <w:r w:rsidRPr="004B50B0">
        <w:rPr>
          <w:rStyle w:val="FontStyle59"/>
          <w:rFonts w:ascii="Times New Roman" w:hAnsi="Times New Roman" w:cs="Times New Roman"/>
          <w:i w:val="0"/>
          <w:iCs w:val="0"/>
          <w:color w:val="000000" w:themeColor="text1"/>
          <w:sz w:val="24"/>
          <w:szCs w:val="24"/>
          <w:lang w:val="en-US" w:eastAsia="en-US"/>
        </w:rPr>
        <w:t>a</w:t>
      </w:r>
      <w:r w:rsidRPr="004B50B0">
        <w:rPr>
          <w:rStyle w:val="FontStyle59"/>
          <w:rFonts w:ascii="Times New Roman" w:hAnsi="Times New Roman" w:cs="Times New Roman"/>
          <w:i w:val="0"/>
          <w:iCs w:val="0"/>
          <w:color w:val="000000" w:themeColor="text1"/>
          <w:sz w:val="24"/>
          <w:szCs w:val="24"/>
          <w:lang w:eastAsia="en-US"/>
        </w:rPr>
        <w:t xml:space="preserve"> </w:t>
      </w:r>
      <w:r w:rsidR="009332CA"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Выбор по умолчанию в отношении общих требований </w:t>
      </w:r>
      <w:r w:rsidRPr="004B50B0">
        <w:rPr>
          <w:rStyle w:val="FontStyle59"/>
          <w:rFonts w:ascii="Times New Roman" w:hAnsi="Times New Roman" w:cs="Times New Roman"/>
          <w:i w:val="0"/>
          <w:iCs w:val="0"/>
          <w:color w:val="000000" w:themeColor="text1"/>
          <w:sz w:val="24"/>
          <w:szCs w:val="24"/>
          <w:lang w:val="en-US" w:eastAsia="en-US"/>
        </w:rPr>
        <w:t>EPB</w:t>
      </w:r>
      <w:r w:rsidRPr="004B50B0">
        <w:rPr>
          <w:rStyle w:val="FontStyle59"/>
          <w:rFonts w:ascii="Times New Roman" w:hAnsi="Times New Roman" w:cs="Times New Roman"/>
          <w:i w:val="0"/>
          <w:iCs w:val="0"/>
          <w:color w:val="000000" w:themeColor="text1"/>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val="kk-KZ" w:eastAsia="en-US"/>
        </w:rPr>
        <w:t>см.</w:t>
      </w:r>
      <w:r w:rsidRPr="004B50B0">
        <w:rPr>
          <w:rStyle w:val="FontStyle59"/>
          <w:rFonts w:ascii="Times New Roman" w:hAnsi="Times New Roman" w:cs="Times New Roman"/>
          <w:i w:val="0"/>
          <w:iCs w:val="0"/>
          <w:color w:val="000000" w:themeColor="text1"/>
          <w:sz w:val="24"/>
          <w:szCs w:val="24"/>
          <w:lang w:eastAsia="en-US"/>
        </w:rPr>
        <w:t xml:space="preserve"> </w:t>
      </w:r>
      <w:hyperlink w:anchor="bookmark35" w:history="1">
        <w:r w:rsidRPr="004B50B0">
          <w:rPr>
            <w:rStyle w:val="FontStyle59"/>
            <w:rFonts w:ascii="Times New Roman" w:hAnsi="Times New Roman" w:cs="Times New Roman"/>
            <w:i w:val="0"/>
            <w:iCs w:val="0"/>
            <w:color w:val="000000" w:themeColor="text1"/>
            <w:sz w:val="24"/>
            <w:szCs w:val="24"/>
            <w:lang w:eastAsia="en-US"/>
          </w:rPr>
          <w:t>9.5</w:t>
        </w:r>
      </w:hyperlink>
      <w:r w:rsidRPr="004B50B0">
        <w:rPr>
          <w:rStyle w:val="FontStyle59"/>
          <w:rFonts w:ascii="Times New Roman" w:hAnsi="Times New Roman" w:cs="Times New Roman"/>
          <w:i w:val="0"/>
          <w:iCs w:val="0"/>
          <w:color w:val="000000" w:themeColor="text1"/>
          <w:sz w:val="24"/>
          <w:szCs w:val="24"/>
          <w:lang w:eastAsia="en-US"/>
        </w:rPr>
        <w:t>)</w:t>
      </w:r>
    </w:p>
    <w:tbl>
      <w:tblPr>
        <w:tblW w:w="9754" w:type="dxa"/>
        <w:tblInd w:w="40" w:type="dxa"/>
        <w:tblLayout w:type="fixed"/>
        <w:tblCellMar>
          <w:left w:w="40" w:type="dxa"/>
          <w:right w:w="40" w:type="dxa"/>
        </w:tblCellMar>
        <w:tblLook w:val="0000" w:firstRow="0" w:lastRow="0" w:firstColumn="0" w:lastColumn="0" w:noHBand="0" w:noVBand="0"/>
      </w:tblPr>
      <w:tblGrid>
        <w:gridCol w:w="6418"/>
        <w:gridCol w:w="1656"/>
        <w:gridCol w:w="1680"/>
      </w:tblGrid>
      <w:tr w:rsidR="004B50B0" w:rsidRPr="004B50B0" w14:paraId="380F4783" w14:textId="77777777" w:rsidTr="00CC263C">
        <w:trPr>
          <w:trHeight w:val="317"/>
        </w:trPr>
        <w:tc>
          <w:tcPr>
            <w:tcW w:w="975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D649E07"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kk-KZ" w:eastAsia="en-US"/>
              </w:rPr>
            </w:pPr>
            <w:proofErr w:type="spellStart"/>
            <w:r w:rsidRPr="004B50B0">
              <w:rPr>
                <w:rStyle w:val="FontStyle60"/>
                <w:rFonts w:ascii="Times New Roman" w:hAnsi="Times New Roman" w:cs="Times New Roman"/>
                <w:color w:val="000000" w:themeColor="text1"/>
                <w:sz w:val="24"/>
                <w:szCs w:val="24"/>
                <w:lang w:val="kk-KZ" w:eastAsia="en-US"/>
              </w:rPr>
              <w:t>Применение</w:t>
            </w:r>
            <w:proofErr w:type="spellEnd"/>
            <w:r w:rsidRPr="004B50B0">
              <w:rPr>
                <w:rStyle w:val="FontStyle60"/>
                <w:rFonts w:ascii="Times New Roman" w:hAnsi="Times New Roman" w:cs="Times New Roman"/>
                <w:color w:val="000000" w:themeColor="text1"/>
                <w:sz w:val="24"/>
                <w:szCs w:val="24"/>
                <w:lang w:val="en-US" w:eastAsia="en-US"/>
              </w:rPr>
              <w:t xml:space="preserve">: </w:t>
            </w:r>
            <w:proofErr w:type="spellStart"/>
            <w:r w:rsidRPr="004B50B0">
              <w:rPr>
                <w:rStyle w:val="FontStyle60"/>
                <w:rFonts w:ascii="Times New Roman" w:hAnsi="Times New Roman" w:cs="Times New Roman"/>
                <w:color w:val="000000" w:themeColor="text1"/>
                <w:sz w:val="24"/>
                <w:szCs w:val="24"/>
                <w:lang w:val="kk-KZ" w:eastAsia="en-US"/>
              </w:rPr>
              <w:t>Новые</w:t>
            </w:r>
            <w:proofErr w:type="spellEnd"/>
            <w:r w:rsidRPr="004B50B0">
              <w:rPr>
                <w:rStyle w:val="FontStyle60"/>
                <w:rFonts w:ascii="Times New Roman" w:hAnsi="Times New Roman" w:cs="Times New Roman"/>
                <w:color w:val="000000" w:themeColor="text1"/>
                <w:sz w:val="24"/>
                <w:szCs w:val="24"/>
                <w:lang w:val="kk-KZ" w:eastAsia="en-US"/>
              </w:rPr>
              <w:t xml:space="preserve"> </w:t>
            </w:r>
            <w:proofErr w:type="spellStart"/>
            <w:r w:rsidRPr="004B50B0">
              <w:rPr>
                <w:rStyle w:val="FontStyle60"/>
                <w:rFonts w:ascii="Times New Roman" w:hAnsi="Times New Roman" w:cs="Times New Roman"/>
                <w:color w:val="000000" w:themeColor="text1"/>
                <w:sz w:val="24"/>
                <w:szCs w:val="24"/>
                <w:lang w:val="kk-KZ" w:eastAsia="en-US"/>
              </w:rPr>
              <w:t>здания</w:t>
            </w:r>
            <w:proofErr w:type="spellEnd"/>
          </w:p>
        </w:tc>
      </w:tr>
      <w:tr w:rsidR="004B50B0" w:rsidRPr="004B50B0" w14:paraId="4AF669B8" w14:textId="77777777" w:rsidTr="00CC263C">
        <w:trPr>
          <w:trHeight w:val="302"/>
        </w:trPr>
        <w:tc>
          <w:tcPr>
            <w:tcW w:w="64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3745AE" w14:textId="77777777" w:rsidR="006C3371" w:rsidRPr="004B50B0" w:rsidRDefault="006C3371" w:rsidP="00CC263C">
            <w:pPr>
              <w:rPr>
                <w:color w:val="000000" w:themeColor="text1"/>
              </w:rPr>
            </w:pPr>
            <w:r w:rsidRPr="004B50B0">
              <w:rPr>
                <w:color w:val="000000" w:themeColor="text1"/>
              </w:rPr>
              <w:t>Общая характеристика энергоэффективности</w:t>
            </w:r>
          </w:p>
        </w:tc>
        <w:tc>
          <w:tcPr>
            <w:tcW w:w="165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C78FCEE"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en-US" w:eastAsia="en-US"/>
              </w:rPr>
            </w:pPr>
            <w:proofErr w:type="spellStart"/>
            <w:r w:rsidRPr="004B50B0">
              <w:rPr>
                <w:rStyle w:val="FontStyle60"/>
                <w:rFonts w:ascii="Times New Roman" w:hAnsi="Times New Roman" w:cs="Times New Roman"/>
                <w:color w:val="000000" w:themeColor="text1"/>
                <w:sz w:val="24"/>
                <w:szCs w:val="24"/>
                <w:lang w:val="kk-KZ" w:eastAsia="en-US"/>
              </w:rPr>
              <w:t>Требования</w:t>
            </w:r>
            <w:proofErr w:type="spellEnd"/>
            <w:r w:rsidRPr="004B50B0">
              <w:rPr>
                <w:rStyle w:val="FontStyle60"/>
                <w:rFonts w:ascii="Times New Roman" w:hAnsi="Times New Roman" w:cs="Times New Roman"/>
                <w:color w:val="000000" w:themeColor="text1"/>
                <w:sz w:val="24"/>
                <w:szCs w:val="24"/>
                <w:lang w:val="en-US" w:eastAsia="en-US"/>
              </w:rPr>
              <w:t>?</w:t>
            </w:r>
          </w:p>
        </w:tc>
        <w:tc>
          <w:tcPr>
            <w:tcW w:w="168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88BEC56"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en-US" w:eastAsia="en-US"/>
              </w:rPr>
            </w:pPr>
            <w:proofErr w:type="spellStart"/>
            <w:r w:rsidRPr="004B50B0">
              <w:rPr>
                <w:rStyle w:val="FontStyle60"/>
                <w:rFonts w:ascii="Times New Roman" w:hAnsi="Times New Roman" w:cs="Times New Roman"/>
                <w:color w:val="000000" w:themeColor="text1"/>
                <w:sz w:val="24"/>
                <w:szCs w:val="24"/>
                <w:lang w:val="kk-KZ" w:eastAsia="en-US"/>
              </w:rPr>
              <w:t>Исключения</w:t>
            </w:r>
            <w:proofErr w:type="spellEnd"/>
            <w:r w:rsidRPr="004B50B0">
              <w:rPr>
                <w:rStyle w:val="FontStyle60"/>
                <w:rFonts w:ascii="Times New Roman" w:hAnsi="Times New Roman" w:cs="Times New Roman"/>
                <w:color w:val="000000" w:themeColor="text1"/>
                <w:sz w:val="24"/>
                <w:szCs w:val="24"/>
                <w:lang w:val="en-US" w:eastAsia="en-US"/>
              </w:rPr>
              <w:t>*?</w:t>
            </w:r>
          </w:p>
        </w:tc>
      </w:tr>
      <w:tr w:rsidR="004B50B0" w:rsidRPr="004B50B0" w14:paraId="54982533" w14:textId="77777777" w:rsidTr="00CC263C">
        <w:trPr>
          <w:trHeight w:val="302"/>
        </w:trPr>
        <w:tc>
          <w:tcPr>
            <w:tcW w:w="64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A42A6CF" w14:textId="77777777" w:rsidR="006C3371" w:rsidRPr="004B50B0" w:rsidRDefault="006C3371" w:rsidP="00CC263C">
            <w:pPr>
              <w:rPr>
                <w:color w:val="000000" w:themeColor="text1"/>
              </w:rPr>
            </w:pPr>
            <w:r w:rsidRPr="004B50B0">
              <w:rPr>
                <w:color w:val="000000" w:themeColor="text1"/>
              </w:rPr>
              <w:t>Общее использование первичной энергии</w:t>
            </w:r>
          </w:p>
        </w:tc>
        <w:tc>
          <w:tcPr>
            <w:tcW w:w="1656" w:type="dxa"/>
            <w:tcBorders>
              <w:top w:val="single" w:sz="6" w:space="0" w:color="auto"/>
              <w:left w:val="single" w:sz="6" w:space="0" w:color="auto"/>
              <w:bottom w:val="single" w:sz="6" w:space="0" w:color="auto"/>
              <w:right w:val="single" w:sz="6" w:space="0" w:color="auto"/>
            </w:tcBorders>
          </w:tcPr>
          <w:p w14:paraId="1A0653C7" w14:textId="77777777" w:rsidR="006C3371" w:rsidRPr="004B50B0" w:rsidRDefault="006C3371" w:rsidP="00CC263C">
            <w:pPr>
              <w:pStyle w:val="Style35"/>
              <w:widowControl/>
              <w:jc w:val="center"/>
              <w:rPr>
                <w:rStyle w:val="FontStyle64"/>
                <w:rFonts w:ascii="Times New Roman" w:hAnsi="Times New Roman" w:cs="Times New Roman"/>
                <w:color w:val="000000" w:themeColor="text1"/>
                <w:sz w:val="24"/>
                <w:szCs w:val="24"/>
                <w:lang w:val="en-US" w:eastAsia="en-US"/>
              </w:rPr>
            </w:pPr>
            <w:r w:rsidRPr="004B50B0">
              <w:rPr>
                <w:rStyle w:val="FontStyle64"/>
                <w:rFonts w:ascii="Times New Roman" w:hAnsi="Times New Roman" w:cs="Times New Roman"/>
                <w:color w:val="000000" w:themeColor="text1"/>
                <w:sz w:val="24"/>
                <w:szCs w:val="24"/>
                <w:lang w:val="en-US" w:eastAsia="en-US"/>
              </w:rPr>
              <w:t>X</w:t>
            </w:r>
          </w:p>
        </w:tc>
        <w:tc>
          <w:tcPr>
            <w:tcW w:w="1680" w:type="dxa"/>
            <w:tcBorders>
              <w:top w:val="single" w:sz="6" w:space="0" w:color="auto"/>
              <w:left w:val="single" w:sz="6" w:space="0" w:color="auto"/>
              <w:bottom w:val="single" w:sz="6" w:space="0" w:color="auto"/>
              <w:right w:val="single" w:sz="6" w:space="0" w:color="auto"/>
            </w:tcBorders>
          </w:tcPr>
          <w:p w14:paraId="7FC8C771" w14:textId="77777777" w:rsidR="006C3371" w:rsidRPr="004B50B0" w:rsidRDefault="006C3371" w:rsidP="00CC263C">
            <w:pPr>
              <w:pStyle w:val="Style35"/>
              <w:widowControl/>
              <w:jc w:val="center"/>
              <w:rPr>
                <w:rStyle w:val="FontStyle64"/>
                <w:rFonts w:ascii="Times New Roman" w:hAnsi="Times New Roman" w:cs="Times New Roman"/>
                <w:color w:val="000000" w:themeColor="text1"/>
                <w:sz w:val="24"/>
                <w:szCs w:val="24"/>
                <w:lang w:val="en-US" w:eastAsia="en-US"/>
              </w:rPr>
            </w:pPr>
            <w:r w:rsidRPr="004B50B0">
              <w:rPr>
                <w:rStyle w:val="FontStyle64"/>
                <w:rFonts w:ascii="Times New Roman" w:hAnsi="Times New Roman" w:cs="Times New Roman"/>
                <w:color w:val="000000" w:themeColor="text1"/>
                <w:sz w:val="24"/>
                <w:szCs w:val="24"/>
                <w:lang w:val="en-US" w:eastAsia="en-US"/>
              </w:rPr>
              <w:t>1)</w:t>
            </w:r>
          </w:p>
        </w:tc>
      </w:tr>
      <w:tr w:rsidR="004B50B0" w:rsidRPr="004B50B0" w14:paraId="30BDFE39" w14:textId="77777777" w:rsidTr="00CC263C">
        <w:trPr>
          <w:trHeight w:val="302"/>
        </w:trPr>
        <w:tc>
          <w:tcPr>
            <w:tcW w:w="64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BD7E5C6" w14:textId="77777777" w:rsidR="006C3371" w:rsidRPr="004B50B0" w:rsidRDefault="006C3371" w:rsidP="00CC263C">
            <w:pPr>
              <w:rPr>
                <w:color w:val="000000" w:themeColor="text1"/>
              </w:rPr>
            </w:pPr>
            <w:r w:rsidRPr="004B50B0">
              <w:rPr>
                <w:color w:val="000000" w:themeColor="text1"/>
              </w:rPr>
              <w:t>Использование невозобновляемой первичной энергии</w:t>
            </w:r>
          </w:p>
        </w:tc>
        <w:tc>
          <w:tcPr>
            <w:tcW w:w="1656" w:type="dxa"/>
            <w:tcBorders>
              <w:top w:val="single" w:sz="6" w:space="0" w:color="auto"/>
              <w:left w:val="single" w:sz="6" w:space="0" w:color="auto"/>
              <w:bottom w:val="single" w:sz="6" w:space="0" w:color="auto"/>
              <w:right w:val="single" w:sz="6" w:space="0" w:color="auto"/>
            </w:tcBorders>
          </w:tcPr>
          <w:p w14:paraId="5496CB60" w14:textId="77777777" w:rsidR="006C3371" w:rsidRPr="004B50B0" w:rsidRDefault="006C3371" w:rsidP="00CC263C">
            <w:pPr>
              <w:pStyle w:val="Style35"/>
              <w:widowControl/>
              <w:jc w:val="center"/>
              <w:rPr>
                <w:rStyle w:val="FontStyle64"/>
                <w:rFonts w:ascii="Times New Roman" w:hAnsi="Times New Roman" w:cs="Times New Roman"/>
                <w:color w:val="000000" w:themeColor="text1"/>
                <w:sz w:val="24"/>
                <w:szCs w:val="24"/>
                <w:lang w:val="en-US" w:eastAsia="en-US"/>
              </w:rPr>
            </w:pPr>
            <w:r w:rsidRPr="004B50B0">
              <w:rPr>
                <w:rStyle w:val="FontStyle64"/>
                <w:rFonts w:ascii="Times New Roman" w:hAnsi="Times New Roman" w:cs="Times New Roman"/>
                <w:color w:val="000000" w:themeColor="text1"/>
                <w:sz w:val="24"/>
                <w:szCs w:val="24"/>
                <w:lang w:val="en-US" w:eastAsia="en-US"/>
              </w:rPr>
              <w:t>X</w:t>
            </w:r>
          </w:p>
        </w:tc>
        <w:tc>
          <w:tcPr>
            <w:tcW w:w="1680" w:type="dxa"/>
            <w:tcBorders>
              <w:top w:val="single" w:sz="6" w:space="0" w:color="auto"/>
              <w:left w:val="single" w:sz="6" w:space="0" w:color="auto"/>
              <w:bottom w:val="single" w:sz="6" w:space="0" w:color="auto"/>
              <w:right w:val="single" w:sz="6" w:space="0" w:color="auto"/>
            </w:tcBorders>
          </w:tcPr>
          <w:p w14:paraId="3804F1D3" w14:textId="77777777" w:rsidR="006C3371" w:rsidRPr="004B50B0" w:rsidRDefault="006C3371" w:rsidP="00CC263C">
            <w:pPr>
              <w:pStyle w:val="Style35"/>
              <w:widowControl/>
              <w:jc w:val="center"/>
              <w:rPr>
                <w:rStyle w:val="FontStyle64"/>
                <w:rFonts w:ascii="Times New Roman" w:hAnsi="Times New Roman" w:cs="Times New Roman"/>
                <w:color w:val="000000" w:themeColor="text1"/>
                <w:sz w:val="24"/>
                <w:szCs w:val="24"/>
                <w:lang w:val="en-US" w:eastAsia="en-US"/>
              </w:rPr>
            </w:pPr>
            <w:r w:rsidRPr="004B50B0">
              <w:rPr>
                <w:rStyle w:val="FontStyle64"/>
                <w:rFonts w:ascii="Times New Roman" w:hAnsi="Times New Roman" w:cs="Times New Roman"/>
                <w:color w:val="000000" w:themeColor="text1"/>
                <w:sz w:val="24"/>
                <w:szCs w:val="24"/>
                <w:lang w:val="en-US" w:eastAsia="en-US"/>
              </w:rPr>
              <w:t>1)</w:t>
            </w:r>
          </w:p>
        </w:tc>
      </w:tr>
      <w:tr w:rsidR="004B50B0" w:rsidRPr="004B50B0" w14:paraId="1B7AE1C6" w14:textId="77777777" w:rsidTr="00CC263C">
        <w:trPr>
          <w:trHeight w:val="307"/>
        </w:trPr>
        <w:tc>
          <w:tcPr>
            <w:tcW w:w="64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CEB0FE" w14:textId="77777777" w:rsidR="006C3371" w:rsidRPr="004B50B0" w:rsidRDefault="006C3371" w:rsidP="00CC263C">
            <w:pPr>
              <w:rPr>
                <w:color w:val="000000" w:themeColor="text1"/>
              </w:rPr>
            </w:pPr>
            <w:r w:rsidRPr="004B50B0">
              <w:rPr>
                <w:color w:val="000000" w:themeColor="text1"/>
              </w:rPr>
              <w:t>Использование возобновляемой первичной энергии</w:t>
            </w:r>
          </w:p>
        </w:tc>
        <w:tc>
          <w:tcPr>
            <w:tcW w:w="1656" w:type="dxa"/>
            <w:tcBorders>
              <w:top w:val="single" w:sz="6" w:space="0" w:color="auto"/>
              <w:left w:val="single" w:sz="6" w:space="0" w:color="auto"/>
              <w:bottom w:val="single" w:sz="6" w:space="0" w:color="auto"/>
              <w:right w:val="single" w:sz="6" w:space="0" w:color="auto"/>
            </w:tcBorders>
          </w:tcPr>
          <w:p w14:paraId="2B68C369"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1680" w:type="dxa"/>
            <w:tcBorders>
              <w:top w:val="single" w:sz="6" w:space="0" w:color="auto"/>
              <w:left w:val="single" w:sz="6" w:space="0" w:color="auto"/>
              <w:bottom w:val="single" w:sz="6" w:space="0" w:color="auto"/>
              <w:right w:val="single" w:sz="6" w:space="0" w:color="auto"/>
            </w:tcBorders>
          </w:tcPr>
          <w:p w14:paraId="6D1D6364"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606216C2" w14:textId="77777777" w:rsidTr="00CC263C">
        <w:trPr>
          <w:trHeight w:val="302"/>
        </w:trPr>
        <w:tc>
          <w:tcPr>
            <w:tcW w:w="64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3438E1" w14:textId="77777777" w:rsidR="006C3371" w:rsidRPr="004B50B0" w:rsidRDefault="006C3371" w:rsidP="00CC263C">
            <w:pPr>
              <w:rPr>
                <w:color w:val="000000" w:themeColor="text1"/>
              </w:rPr>
            </w:pPr>
            <w:r w:rsidRPr="004B50B0">
              <w:rPr>
                <w:color w:val="000000" w:themeColor="text1"/>
              </w:rPr>
              <w:t>Коэффициент использования возобновляемой энергии</w:t>
            </w:r>
          </w:p>
        </w:tc>
        <w:tc>
          <w:tcPr>
            <w:tcW w:w="1656" w:type="dxa"/>
            <w:tcBorders>
              <w:top w:val="single" w:sz="6" w:space="0" w:color="auto"/>
              <w:left w:val="single" w:sz="6" w:space="0" w:color="auto"/>
              <w:bottom w:val="single" w:sz="6" w:space="0" w:color="auto"/>
              <w:right w:val="single" w:sz="6" w:space="0" w:color="auto"/>
            </w:tcBorders>
          </w:tcPr>
          <w:p w14:paraId="7276E24E"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1680" w:type="dxa"/>
            <w:tcBorders>
              <w:top w:val="single" w:sz="6" w:space="0" w:color="auto"/>
              <w:left w:val="single" w:sz="6" w:space="0" w:color="auto"/>
              <w:bottom w:val="single" w:sz="6" w:space="0" w:color="auto"/>
              <w:right w:val="single" w:sz="6" w:space="0" w:color="auto"/>
            </w:tcBorders>
          </w:tcPr>
          <w:p w14:paraId="55D4D0FB"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24E02016" w14:textId="77777777" w:rsidTr="00CC263C">
        <w:trPr>
          <w:trHeight w:val="302"/>
        </w:trPr>
        <w:tc>
          <w:tcPr>
            <w:tcW w:w="64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E0FE7B2" w14:textId="77777777" w:rsidR="006C3371" w:rsidRPr="004B50B0" w:rsidRDefault="006C3371" w:rsidP="00CC263C">
            <w:pPr>
              <w:rPr>
                <w:color w:val="000000" w:themeColor="text1"/>
              </w:rPr>
            </w:pPr>
            <w:r w:rsidRPr="004B50B0">
              <w:rPr>
                <w:color w:val="000000" w:themeColor="text1"/>
              </w:rPr>
              <w:t>Выбросы парниковых газов</w:t>
            </w:r>
          </w:p>
        </w:tc>
        <w:tc>
          <w:tcPr>
            <w:tcW w:w="1656" w:type="dxa"/>
            <w:tcBorders>
              <w:top w:val="single" w:sz="6" w:space="0" w:color="auto"/>
              <w:left w:val="single" w:sz="6" w:space="0" w:color="auto"/>
              <w:bottom w:val="single" w:sz="6" w:space="0" w:color="auto"/>
              <w:right w:val="single" w:sz="6" w:space="0" w:color="auto"/>
            </w:tcBorders>
          </w:tcPr>
          <w:p w14:paraId="33385BA0"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1680" w:type="dxa"/>
            <w:tcBorders>
              <w:top w:val="single" w:sz="6" w:space="0" w:color="auto"/>
              <w:left w:val="single" w:sz="6" w:space="0" w:color="auto"/>
              <w:bottom w:val="single" w:sz="6" w:space="0" w:color="auto"/>
              <w:right w:val="single" w:sz="6" w:space="0" w:color="auto"/>
            </w:tcBorders>
          </w:tcPr>
          <w:p w14:paraId="141FD94D"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68E8C0BD" w14:textId="77777777" w:rsidTr="00CC263C">
        <w:trPr>
          <w:trHeight w:val="302"/>
        </w:trPr>
        <w:tc>
          <w:tcPr>
            <w:tcW w:w="64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3BBFE9" w14:textId="77777777" w:rsidR="006C3371" w:rsidRPr="004B50B0" w:rsidRDefault="006C3371" w:rsidP="00CC263C">
            <w:pPr>
              <w:rPr>
                <w:color w:val="000000" w:themeColor="text1"/>
              </w:rPr>
            </w:pPr>
            <w:r w:rsidRPr="004B50B0">
              <w:rPr>
                <w:color w:val="000000" w:themeColor="text1"/>
              </w:rPr>
              <w:t>Годовые затраты на энергию</w:t>
            </w:r>
          </w:p>
        </w:tc>
        <w:tc>
          <w:tcPr>
            <w:tcW w:w="1656" w:type="dxa"/>
            <w:tcBorders>
              <w:top w:val="single" w:sz="6" w:space="0" w:color="auto"/>
              <w:left w:val="single" w:sz="6" w:space="0" w:color="auto"/>
              <w:bottom w:val="single" w:sz="6" w:space="0" w:color="auto"/>
              <w:right w:val="single" w:sz="6" w:space="0" w:color="auto"/>
            </w:tcBorders>
          </w:tcPr>
          <w:p w14:paraId="203E3845"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1680" w:type="dxa"/>
            <w:tcBorders>
              <w:top w:val="single" w:sz="6" w:space="0" w:color="auto"/>
              <w:left w:val="single" w:sz="6" w:space="0" w:color="auto"/>
              <w:bottom w:val="single" w:sz="6" w:space="0" w:color="auto"/>
              <w:right w:val="single" w:sz="6" w:space="0" w:color="auto"/>
            </w:tcBorders>
          </w:tcPr>
          <w:p w14:paraId="0E0174C1"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578DC5F4" w14:textId="77777777" w:rsidTr="00CC263C">
        <w:trPr>
          <w:trHeight w:val="312"/>
        </w:trPr>
        <w:tc>
          <w:tcPr>
            <w:tcW w:w="6418" w:type="dxa"/>
            <w:tcBorders>
              <w:top w:val="single" w:sz="6" w:space="0" w:color="auto"/>
              <w:left w:val="single" w:sz="6" w:space="0" w:color="auto"/>
              <w:bottom w:val="single" w:sz="6" w:space="0" w:color="auto"/>
              <w:right w:val="single" w:sz="6" w:space="0" w:color="auto"/>
            </w:tcBorders>
          </w:tcPr>
          <w:p w14:paraId="44370E71" w14:textId="77777777" w:rsidR="006C3371" w:rsidRPr="004B50B0" w:rsidRDefault="006C3371" w:rsidP="00CC263C">
            <w:pPr>
              <w:rPr>
                <w:color w:val="000000" w:themeColor="text1"/>
              </w:rPr>
            </w:pPr>
            <w:r w:rsidRPr="004B50B0">
              <w:rPr>
                <w:color w:val="000000" w:themeColor="text1"/>
              </w:rPr>
              <w:t>Факторы энергетической политики (определение*)</w:t>
            </w:r>
          </w:p>
        </w:tc>
        <w:tc>
          <w:tcPr>
            <w:tcW w:w="1656" w:type="dxa"/>
            <w:tcBorders>
              <w:top w:val="single" w:sz="6" w:space="0" w:color="auto"/>
              <w:left w:val="single" w:sz="6" w:space="0" w:color="auto"/>
              <w:bottom w:val="single" w:sz="6" w:space="0" w:color="auto"/>
              <w:right w:val="single" w:sz="6" w:space="0" w:color="auto"/>
            </w:tcBorders>
          </w:tcPr>
          <w:p w14:paraId="0F31E197"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1680" w:type="dxa"/>
            <w:tcBorders>
              <w:top w:val="single" w:sz="6" w:space="0" w:color="auto"/>
              <w:left w:val="single" w:sz="6" w:space="0" w:color="auto"/>
              <w:bottom w:val="single" w:sz="6" w:space="0" w:color="auto"/>
              <w:right w:val="single" w:sz="6" w:space="0" w:color="auto"/>
            </w:tcBorders>
          </w:tcPr>
          <w:p w14:paraId="07A81DD9"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4B50B0" w:rsidRPr="004B50B0" w14:paraId="35D74C20" w14:textId="77777777" w:rsidTr="00CC263C">
        <w:trPr>
          <w:trHeight w:val="499"/>
        </w:trPr>
        <w:tc>
          <w:tcPr>
            <w:tcW w:w="9754" w:type="dxa"/>
            <w:gridSpan w:val="3"/>
            <w:tcBorders>
              <w:top w:val="single" w:sz="6" w:space="0" w:color="auto"/>
              <w:left w:val="single" w:sz="6" w:space="0" w:color="auto"/>
              <w:bottom w:val="nil"/>
              <w:right w:val="single" w:sz="6" w:space="0" w:color="auto"/>
            </w:tcBorders>
          </w:tcPr>
          <w:p w14:paraId="74EFFD5A"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Колонки или ячейки, отмеченные звездочкой * (</w:t>
            </w:r>
            <w:proofErr w:type="gramStart"/>
            <w:r w:rsidRPr="004B50B0">
              <w:rPr>
                <w:rStyle w:val="FontStyle64"/>
                <w:rFonts w:ascii="Times New Roman" w:hAnsi="Times New Roman" w:cs="Times New Roman"/>
                <w:color w:val="000000" w:themeColor="text1"/>
                <w:sz w:val="20"/>
                <w:szCs w:val="20"/>
                <w:lang w:eastAsia="en-US"/>
              </w:rPr>
              <w:t>т.е.</w:t>
            </w:r>
            <w:proofErr w:type="gramEnd"/>
            <w:r w:rsidRPr="004B50B0">
              <w:rPr>
                <w:rStyle w:val="FontStyle64"/>
                <w:rFonts w:ascii="Times New Roman" w:hAnsi="Times New Roman" w:cs="Times New Roman"/>
                <w:color w:val="000000" w:themeColor="text1"/>
                <w:sz w:val="20"/>
                <w:szCs w:val="20"/>
                <w:lang w:eastAsia="en-US"/>
              </w:rPr>
              <w:t xml:space="preserve"> любая ячейка, включающая конкретный национальный/региональный элемент), должны быть помечены нумерованной ссылкой. Для каждого из этих новых элементов должно быть дано четкое объяснение и изложение.</w:t>
            </w:r>
          </w:p>
        </w:tc>
      </w:tr>
      <w:tr w:rsidR="004B50B0" w:rsidRPr="004B50B0" w14:paraId="1A18F2D1" w14:textId="77777777" w:rsidTr="00CC263C">
        <w:trPr>
          <w:trHeight w:val="322"/>
        </w:trPr>
        <w:tc>
          <w:tcPr>
            <w:tcW w:w="6418" w:type="dxa"/>
            <w:tcBorders>
              <w:top w:val="nil"/>
              <w:left w:val="single" w:sz="6" w:space="0" w:color="auto"/>
              <w:bottom w:val="nil"/>
              <w:right w:val="nil"/>
            </w:tcBorders>
          </w:tcPr>
          <w:p w14:paraId="1F9026CB"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val="en-US" w:eastAsia="en-US"/>
              </w:rPr>
            </w:pPr>
            <w:proofErr w:type="spellStart"/>
            <w:r w:rsidRPr="004B50B0">
              <w:rPr>
                <w:rStyle w:val="FontStyle64"/>
                <w:rFonts w:ascii="Times New Roman" w:hAnsi="Times New Roman" w:cs="Times New Roman"/>
                <w:color w:val="000000" w:themeColor="text1"/>
                <w:sz w:val="20"/>
                <w:szCs w:val="20"/>
                <w:lang w:val="kk-KZ" w:eastAsia="en-US"/>
              </w:rPr>
              <w:t>Завершить</w:t>
            </w:r>
            <w:proofErr w:type="spellEnd"/>
            <w:r w:rsidRPr="004B50B0">
              <w:rPr>
                <w:rStyle w:val="FontStyle64"/>
                <w:rFonts w:ascii="Times New Roman" w:hAnsi="Times New Roman" w:cs="Times New Roman"/>
                <w:color w:val="000000" w:themeColor="text1"/>
                <w:sz w:val="20"/>
                <w:szCs w:val="20"/>
                <w:lang w:val="en-US" w:eastAsia="en-US"/>
              </w:rPr>
              <w:t>:</w:t>
            </w:r>
          </w:p>
        </w:tc>
        <w:tc>
          <w:tcPr>
            <w:tcW w:w="1656" w:type="dxa"/>
            <w:tcBorders>
              <w:top w:val="nil"/>
              <w:left w:val="nil"/>
              <w:bottom w:val="nil"/>
              <w:right w:val="nil"/>
            </w:tcBorders>
          </w:tcPr>
          <w:p w14:paraId="782CF1F0" w14:textId="77777777" w:rsidR="006C3371" w:rsidRPr="004B50B0" w:rsidRDefault="006C3371" w:rsidP="00CC263C">
            <w:pPr>
              <w:pStyle w:val="Style28"/>
              <w:widowControl/>
              <w:jc w:val="both"/>
              <w:rPr>
                <w:rFonts w:ascii="Times New Roman" w:hAnsi="Times New Roman" w:cs="Times New Roman"/>
                <w:color w:val="000000" w:themeColor="text1"/>
                <w:sz w:val="20"/>
                <w:szCs w:val="20"/>
              </w:rPr>
            </w:pPr>
          </w:p>
        </w:tc>
        <w:tc>
          <w:tcPr>
            <w:tcW w:w="1680" w:type="dxa"/>
            <w:tcBorders>
              <w:top w:val="nil"/>
              <w:left w:val="nil"/>
              <w:bottom w:val="nil"/>
              <w:right w:val="single" w:sz="6" w:space="0" w:color="auto"/>
            </w:tcBorders>
          </w:tcPr>
          <w:p w14:paraId="6F4A8D3B" w14:textId="77777777" w:rsidR="006C3371" w:rsidRPr="004B50B0" w:rsidRDefault="006C3371" w:rsidP="00CC263C">
            <w:pPr>
              <w:pStyle w:val="Style28"/>
              <w:widowControl/>
              <w:jc w:val="both"/>
              <w:rPr>
                <w:rFonts w:ascii="Times New Roman" w:hAnsi="Times New Roman" w:cs="Times New Roman"/>
                <w:color w:val="000000" w:themeColor="text1"/>
                <w:sz w:val="20"/>
                <w:szCs w:val="20"/>
              </w:rPr>
            </w:pPr>
          </w:p>
        </w:tc>
      </w:tr>
      <w:tr w:rsidR="004B50B0" w:rsidRPr="004B50B0" w14:paraId="15A49FFA" w14:textId="77777777" w:rsidTr="00CC263C">
        <w:trPr>
          <w:trHeight w:val="302"/>
        </w:trPr>
        <w:tc>
          <w:tcPr>
            <w:tcW w:w="8074" w:type="dxa"/>
            <w:gridSpan w:val="2"/>
            <w:tcBorders>
              <w:top w:val="nil"/>
              <w:left w:val="single" w:sz="6" w:space="0" w:color="auto"/>
              <w:bottom w:val="nil"/>
              <w:right w:val="nil"/>
            </w:tcBorders>
          </w:tcPr>
          <w:p w14:paraId="4A28026F" w14:textId="77777777" w:rsidR="006C3371" w:rsidRPr="004B50B0" w:rsidRDefault="006C3371" w:rsidP="00CC263C">
            <w:pPr>
              <w:pStyle w:val="Style28"/>
              <w:widowControl/>
              <w:jc w:val="both"/>
              <w:rPr>
                <w:rFonts w:ascii="Times New Roman" w:hAnsi="Times New Roman" w:cs="Times New Roman"/>
                <w:color w:val="000000" w:themeColor="text1"/>
                <w:sz w:val="20"/>
                <w:szCs w:val="20"/>
              </w:rPr>
            </w:pPr>
            <w:r w:rsidRPr="004B50B0">
              <w:rPr>
                <w:rStyle w:val="FontStyle64"/>
                <w:rFonts w:ascii="Times New Roman" w:hAnsi="Times New Roman" w:cs="Times New Roman"/>
                <w:color w:val="000000" w:themeColor="text1"/>
                <w:sz w:val="20"/>
                <w:szCs w:val="20"/>
                <w:lang w:eastAsia="en-US"/>
              </w:rPr>
              <w:t>Пояснения по каждому из пронумерованных пунктов:</w:t>
            </w:r>
          </w:p>
        </w:tc>
        <w:tc>
          <w:tcPr>
            <w:tcW w:w="1680" w:type="dxa"/>
            <w:tcBorders>
              <w:top w:val="nil"/>
              <w:left w:val="nil"/>
              <w:bottom w:val="nil"/>
              <w:right w:val="single" w:sz="6" w:space="0" w:color="auto"/>
            </w:tcBorders>
          </w:tcPr>
          <w:p w14:paraId="7BF2333D" w14:textId="77777777" w:rsidR="006C3371" w:rsidRPr="004B50B0" w:rsidRDefault="006C3371" w:rsidP="00CC263C">
            <w:pPr>
              <w:pStyle w:val="Style28"/>
              <w:widowControl/>
              <w:jc w:val="both"/>
              <w:rPr>
                <w:rFonts w:ascii="Times New Roman" w:hAnsi="Times New Roman" w:cs="Times New Roman"/>
                <w:color w:val="000000" w:themeColor="text1"/>
                <w:sz w:val="20"/>
                <w:szCs w:val="20"/>
              </w:rPr>
            </w:pPr>
          </w:p>
        </w:tc>
      </w:tr>
      <w:tr w:rsidR="004B50B0" w:rsidRPr="004B50B0" w14:paraId="72A310BC" w14:textId="77777777" w:rsidTr="00CC263C">
        <w:trPr>
          <w:trHeight w:val="307"/>
        </w:trPr>
        <w:tc>
          <w:tcPr>
            <w:tcW w:w="6418" w:type="dxa"/>
            <w:tcBorders>
              <w:top w:val="nil"/>
              <w:left w:val="single" w:sz="6" w:space="0" w:color="auto"/>
              <w:bottom w:val="nil"/>
              <w:right w:val="nil"/>
            </w:tcBorders>
          </w:tcPr>
          <w:p w14:paraId="6799F430"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en-US" w:eastAsia="en-US"/>
              </w:rPr>
              <w:t>(1) ...&lt;</w:t>
            </w:r>
            <w:proofErr w:type="spellStart"/>
            <w:r w:rsidRPr="004B50B0">
              <w:rPr>
                <w:rStyle w:val="FontStyle64"/>
                <w:rFonts w:ascii="Times New Roman" w:hAnsi="Times New Roman" w:cs="Times New Roman"/>
                <w:color w:val="000000" w:themeColor="text1"/>
                <w:sz w:val="20"/>
                <w:szCs w:val="20"/>
                <w:lang w:val="kk-KZ" w:eastAsia="en-US"/>
              </w:rPr>
              <w:t>свободный</w:t>
            </w:r>
            <w:proofErr w:type="spellEnd"/>
            <w:r w:rsidRPr="004B50B0">
              <w:rPr>
                <w:rStyle w:val="FontStyle64"/>
                <w:rFonts w:ascii="Times New Roman" w:hAnsi="Times New Roman" w:cs="Times New Roman"/>
                <w:color w:val="000000" w:themeColor="text1"/>
                <w:sz w:val="20"/>
                <w:szCs w:val="20"/>
                <w:lang w:val="kk-KZ" w:eastAsia="en-US"/>
              </w:rPr>
              <w:t xml:space="preserve"> текст</w:t>
            </w:r>
            <w:r w:rsidRPr="004B50B0">
              <w:rPr>
                <w:rStyle w:val="FontStyle64"/>
                <w:rFonts w:ascii="Times New Roman" w:hAnsi="Times New Roman" w:cs="Times New Roman"/>
                <w:color w:val="000000" w:themeColor="text1"/>
                <w:sz w:val="20"/>
                <w:szCs w:val="20"/>
                <w:lang w:val="en-US" w:eastAsia="en-US"/>
              </w:rPr>
              <w:t>&gt;</w:t>
            </w:r>
          </w:p>
        </w:tc>
        <w:tc>
          <w:tcPr>
            <w:tcW w:w="1656" w:type="dxa"/>
            <w:tcBorders>
              <w:top w:val="nil"/>
              <w:left w:val="nil"/>
              <w:bottom w:val="nil"/>
              <w:right w:val="nil"/>
            </w:tcBorders>
          </w:tcPr>
          <w:p w14:paraId="1839C263" w14:textId="77777777" w:rsidR="006C3371" w:rsidRPr="004B50B0" w:rsidRDefault="006C3371" w:rsidP="00CC263C">
            <w:pPr>
              <w:pStyle w:val="Style28"/>
              <w:widowControl/>
              <w:jc w:val="both"/>
              <w:rPr>
                <w:rFonts w:ascii="Times New Roman" w:hAnsi="Times New Roman" w:cs="Times New Roman"/>
                <w:color w:val="000000" w:themeColor="text1"/>
                <w:sz w:val="20"/>
                <w:szCs w:val="20"/>
              </w:rPr>
            </w:pPr>
          </w:p>
        </w:tc>
        <w:tc>
          <w:tcPr>
            <w:tcW w:w="1680" w:type="dxa"/>
            <w:tcBorders>
              <w:top w:val="nil"/>
              <w:left w:val="nil"/>
              <w:bottom w:val="nil"/>
              <w:right w:val="single" w:sz="6" w:space="0" w:color="auto"/>
            </w:tcBorders>
          </w:tcPr>
          <w:p w14:paraId="7AE3077C" w14:textId="77777777" w:rsidR="006C3371" w:rsidRPr="004B50B0" w:rsidRDefault="006C3371" w:rsidP="00CC263C">
            <w:pPr>
              <w:pStyle w:val="Style28"/>
              <w:widowControl/>
              <w:jc w:val="both"/>
              <w:rPr>
                <w:rFonts w:ascii="Times New Roman" w:hAnsi="Times New Roman" w:cs="Times New Roman"/>
                <w:color w:val="000000" w:themeColor="text1"/>
                <w:sz w:val="20"/>
                <w:szCs w:val="20"/>
              </w:rPr>
            </w:pPr>
          </w:p>
        </w:tc>
      </w:tr>
      <w:tr w:rsidR="004B50B0" w:rsidRPr="004B50B0" w14:paraId="13B68768" w14:textId="77777777" w:rsidTr="00CC263C">
        <w:trPr>
          <w:trHeight w:val="326"/>
        </w:trPr>
        <w:tc>
          <w:tcPr>
            <w:tcW w:w="6418" w:type="dxa"/>
            <w:tcBorders>
              <w:top w:val="nil"/>
              <w:left w:val="single" w:sz="6" w:space="0" w:color="auto"/>
              <w:bottom w:val="nil"/>
              <w:right w:val="nil"/>
            </w:tcBorders>
          </w:tcPr>
          <w:p w14:paraId="74C603B0"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val="en-US" w:eastAsia="en-US"/>
              </w:rPr>
            </w:pPr>
            <w:r w:rsidRPr="004B50B0">
              <w:rPr>
                <w:rStyle w:val="FontStyle64"/>
                <w:rFonts w:ascii="Times New Roman" w:hAnsi="Times New Roman" w:cs="Times New Roman"/>
                <w:color w:val="000000" w:themeColor="text1"/>
                <w:sz w:val="20"/>
                <w:szCs w:val="20"/>
                <w:lang w:val="en-US" w:eastAsia="en-US"/>
              </w:rPr>
              <w:t>(2) ...</w:t>
            </w:r>
          </w:p>
        </w:tc>
        <w:tc>
          <w:tcPr>
            <w:tcW w:w="1656" w:type="dxa"/>
            <w:tcBorders>
              <w:top w:val="nil"/>
              <w:left w:val="nil"/>
              <w:bottom w:val="nil"/>
              <w:right w:val="nil"/>
            </w:tcBorders>
          </w:tcPr>
          <w:p w14:paraId="6B887FD4" w14:textId="77777777" w:rsidR="006C3371" w:rsidRPr="004B50B0" w:rsidRDefault="006C3371" w:rsidP="00CC263C">
            <w:pPr>
              <w:pStyle w:val="Style28"/>
              <w:widowControl/>
              <w:jc w:val="both"/>
              <w:rPr>
                <w:rFonts w:ascii="Times New Roman" w:hAnsi="Times New Roman" w:cs="Times New Roman"/>
                <w:color w:val="000000" w:themeColor="text1"/>
                <w:sz w:val="20"/>
                <w:szCs w:val="20"/>
              </w:rPr>
            </w:pPr>
          </w:p>
        </w:tc>
        <w:tc>
          <w:tcPr>
            <w:tcW w:w="1680" w:type="dxa"/>
            <w:tcBorders>
              <w:top w:val="nil"/>
              <w:left w:val="nil"/>
              <w:bottom w:val="nil"/>
              <w:right w:val="single" w:sz="6" w:space="0" w:color="auto"/>
            </w:tcBorders>
          </w:tcPr>
          <w:p w14:paraId="6E9CE2D2" w14:textId="77777777" w:rsidR="006C3371" w:rsidRPr="004B50B0" w:rsidRDefault="006C3371" w:rsidP="00CC263C">
            <w:pPr>
              <w:pStyle w:val="Style28"/>
              <w:widowControl/>
              <w:jc w:val="both"/>
              <w:rPr>
                <w:rFonts w:ascii="Times New Roman" w:hAnsi="Times New Roman" w:cs="Times New Roman"/>
                <w:color w:val="000000" w:themeColor="text1"/>
                <w:sz w:val="20"/>
                <w:szCs w:val="20"/>
              </w:rPr>
            </w:pPr>
          </w:p>
        </w:tc>
      </w:tr>
      <w:tr w:rsidR="004B50B0" w:rsidRPr="004B50B0" w14:paraId="073293F2" w14:textId="77777777" w:rsidTr="00CC263C">
        <w:trPr>
          <w:trHeight w:val="302"/>
        </w:trPr>
        <w:tc>
          <w:tcPr>
            <w:tcW w:w="8074" w:type="dxa"/>
            <w:gridSpan w:val="2"/>
            <w:tcBorders>
              <w:top w:val="nil"/>
              <w:left w:val="single" w:sz="6" w:space="0" w:color="auto"/>
              <w:bottom w:val="nil"/>
              <w:right w:val="nil"/>
            </w:tcBorders>
          </w:tcPr>
          <w:p w14:paraId="5C7550A9" w14:textId="77777777" w:rsidR="006C3371" w:rsidRPr="004B50B0" w:rsidRDefault="006C3371" w:rsidP="00CC263C">
            <w:pPr>
              <w:pStyle w:val="Style28"/>
              <w:widowControl/>
              <w:jc w:val="both"/>
              <w:rPr>
                <w:rFonts w:ascii="Times New Roman" w:hAnsi="Times New Roman" w:cs="Times New Roman"/>
                <w:color w:val="000000" w:themeColor="text1"/>
                <w:sz w:val="20"/>
                <w:szCs w:val="20"/>
              </w:rPr>
            </w:pPr>
            <w:proofErr w:type="spellStart"/>
            <w:r w:rsidRPr="004B50B0">
              <w:rPr>
                <w:rStyle w:val="FontStyle64"/>
                <w:rFonts w:ascii="Times New Roman" w:hAnsi="Times New Roman" w:cs="Times New Roman"/>
                <w:color w:val="000000" w:themeColor="text1"/>
                <w:sz w:val="20"/>
                <w:szCs w:val="20"/>
                <w:lang w:val="kk-KZ" w:eastAsia="en-US"/>
              </w:rPr>
              <w:t>Изложение</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общих</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требований</w:t>
            </w:r>
            <w:proofErr w:type="spellEnd"/>
            <w:r w:rsidRPr="004B50B0">
              <w:rPr>
                <w:rStyle w:val="FontStyle64"/>
                <w:rFonts w:ascii="Times New Roman" w:hAnsi="Times New Roman" w:cs="Times New Roman"/>
                <w:color w:val="000000" w:themeColor="text1"/>
                <w:sz w:val="20"/>
                <w:szCs w:val="20"/>
                <w:lang w:eastAsia="en-US"/>
              </w:rPr>
              <w:t>: ...&lt;</w:t>
            </w:r>
            <w:proofErr w:type="spellStart"/>
            <w:r w:rsidRPr="004B50B0">
              <w:rPr>
                <w:rStyle w:val="FontStyle64"/>
                <w:rFonts w:ascii="Times New Roman" w:hAnsi="Times New Roman" w:cs="Times New Roman"/>
                <w:color w:val="000000" w:themeColor="text1"/>
                <w:sz w:val="20"/>
                <w:szCs w:val="20"/>
                <w:lang w:val="kk-KZ" w:eastAsia="en-US"/>
              </w:rPr>
              <w:t>свободный</w:t>
            </w:r>
            <w:proofErr w:type="spellEnd"/>
            <w:r w:rsidRPr="004B50B0">
              <w:rPr>
                <w:rStyle w:val="FontStyle64"/>
                <w:rFonts w:ascii="Times New Roman" w:hAnsi="Times New Roman" w:cs="Times New Roman"/>
                <w:color w:val="000000" w:themeColor="text1"/>
                <w:sz w:val="20"/>
                <w:szCs w:val="20"/>
                <w:lang w:val="kk-KZ" w:eastAsia="en-US"/>
              </w:rPr>
              <w:t xml:space="preserve"> текст</w:t>
            </w:r>
            <w:r w:rsidRPr="004B50B0">
              <w:rPr>
                <w:rStyle w:val="FontStyle64"/>
                <w:rFonts w:ascii="Times New Roman" w:hAnsi="Times New Roman" w:cs="Times New Roman"/>
                <w:color w:val="000000" w:themeColor="text1"/>
                <w:sz w:val="20"/>
                <w:szCs w:val="20"/>
                <w:lang w:eastAsia="en-US"/>
              </w:rPr>
              <w:t>&gt;</w:t>
            </w:r>
          </w:p>
        </w:tc>
        <w:tc>
          <w:tcPr>
            <w:tcW w:w="1680" w:type="dxa"/>
            <w:tcBorders>
              <w:top w:val="nil"/>
              <w:left w:val="nil"/>
              <w:bottom w:val="nil"/>
              <w:right w:val="single" w:sz="6" w:space="0" w:color="auto"/>
            </w:tcBorders>
          </w:tcPr>
          <w:p w14:paraId="1BA43FDC" w14:textId="77777777" w:rsidR="006C3371" w:rsidRPr="004B50B0" w:rsidRDefault="006C3371" w:rsidP="00CC263C">
            <w:pPr>
              <w:pStyle w:val="Style28"/>
              <w:widowControl/>
              <w:jc w:val="both"/>
              <w:rPr>
                <w:rFonts w:ascii="Times New Roman" w:hAnsi="Times New Roman" w:cs="Times New Roman"/>
                <w:color w:val="000000" w:themeColor="text1"/>
                <w:sz w:val="20"/>
                <w:szCs w:val="20"/>
              </w:rPr>
            </w:pPr>
          </w:p>
        </w:tc>
      </w:tr>
      <w:tr w:rsidR="004B50B0" w:rsidRPr="004B50B0" w14:paraId="6C1C44DE" w14:textId="77777777" w:rsidTr="00CC263C">
        <w:trPr>
          <w:trHeight w:val="307"/>
        </w:trPr>
        <w:tc>
          <w:tcPr>
            <w:tcW w:w="9754" w:type="dxa"/>
            <w:gridSpan w:val="3"/>
            <w:tcBorders>
              <w:top w:val="nil"/>
              <w:left w:val="single" w:sz="6" w:space="0" w:color="auto"/>
              <w:bottom w:val="nil"/>
              <w:right w:val="single" w:sz="6" w:space="0" w:color="auto"/>
            </w:tcBorders>
          </w:tcPr>
          <w:p w14:paraId="3A626728" w14:textId="77777777" w:rsidR="006C3371" w:rsidRPr="004B50B0" w:rsidRDefault="006C3371" w:rsidP="00CC263C">
            <w:pPr>
              <w:pStyle w:val="Style28"/>
              <w:widowControl/>
              <w:jc w:val="both"/>
              <w:rPr>
                <w:rFonts w:ascii="Times New Roman" w:hAnsi="Times New Roman" w:cs="Times New Roman"/>
                <w:color w:val="000000" w:themeColor="text1"/>
                <w:sz w:val="20"/>
                <w:szCs w:val="20"/>
              </w:rPr>
            </w:pPr>
            <w:r w:rsidRPr="004B50B0">
              <w:rPr>
                <w:rStyle w:val="FontStyle64"/>
                <w:rFonts w:ascii="Times New Roman" w:hAnsi="Times New Roman" w:cs="Times New Roman"/>
                <w:color w:val="000000" w:themeColor="text1"/>
                <w:sz w:val="20"/>
                <w:szCs w:val="20"/>
                <w:lang w:eastAsia="en-US"/>
              </w:rPr>
              <w:t>Объяснения и изложения в соответствии с каждой из пронумерованных ссылок:</w:t>
            </w:r>
          </w:p>
        </w:tc>
      </w:tr>
      <w:tr w:rsidR="004B50B0" w:rsidRPr="004B50B0" w14:paraId="5223DB6D" w14:textId="77777777" w:rsidTr="00CC263C">
        <w:trPr>
          <w:trHeight w:val="720"/>
        </w:trPr>
        <w:tc>
          <w:tcPr>
            <w:tcW w:w="9754" w:type="dxa"/>
            <w:gridSpan w:val="3"/>
            <w:tcBorders>
              <w:top w:val="nil"/>
              <w:left w:val="single" w:sz="6" w:space="0" w:color="auto"/>
              <w:bottom w:val="nil"/>
              <w:right w:val="single" w:sz="6" w:space="0" w:color="auto"/>
            </w:tcBorders>
          </w:tcPr>
          <w:p w14:paraId="138AE29A"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Исключения: новые религиозные здания могут подать заявку (на основании хорошо мотивированного досье) в каждом конкретном случае на отмену одного или обоих требований, или на смягчение количественных требований. Мотивация: традиционный внешний вид таких зданий не всегда можно совместить с методами повышения энергоэффективности.</w:t>
            </w:r>
          </w:p>
        </w:tc>
      </w:tr>
      <w:tr w:rsidR="004B50B0" w:rsidRPr="004B50B0" w14:paraId="108E7E5A" w14:textId="77777777" w:rsidTr="00CC263C">
        <w:trPr>
          <w:trHeight w:val="312"/>
        </w:trPr>
        <w:tc>
          <w:tcPr>
            <w:tcW w:w="6418" w:type="dxa"/>
            <w:tcBorders>
              <w:top w:val="nil"/>
              <w:left w:val="single" w:sz="6" w:space="0" w:color="auto"/>
              <w:bottom w:val="nil"/>
              <w:right w:val="nil"/>
            </w:tcBorders>
          </w:tcPr>
          <w:p w14:paraId="44A5C841"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val="en-US" w:eastAsia="en-US"/>
              </w:rPr>
            </w:pPr>
            <w:proofErr w:type="spellStart"/>
            <w:r w:rsidRPr="004B50B0">
              <w:rPr>
                <w:rStyle w:val="FontStyle64"/>
                <w:rFonts w:ascii="Times New Roman" w:hAnsi="Times New Roman" w:cs="Times New Roman"/>
                <w:color w:val="000000" w:themeColor="text1"/>
                <w:sz w:val="20"/>
                <w:szCs w:val="20"/>
                <w:lang w:val="kk-KZ" w:eastAsia="en-US"/>
              </w:rPr>
              <w:t>Изложение</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общих</w:t>
            </w:r>
            <w:proofErr w:type="spellEnd"/>
            <w:r w:rsidRPr="004B50B0">
              <w:rPr>
                <w:rStyle w:val="FontStyle64"/>
                <w:rFonts w:ascii="Times New Roman" w:hAnsi="Times New Roman" w:cs="Times New Roman"/>
                <w:color w:val="000000" w:themeColor="text1"/>
                <w:sz w:val="20"/>
                <w:szCs w:val="20"/>
                <w:lang w:val="kk-KZ" w:eastAsia="en-US"/>
              </w:rPr>
              <w:t xml:space="preserve"> </w:t>
            </w:r>
            <w:proofErr w:type="spellStart"/>
            <w:r w:rsidRPr="004B50B0">
              <w:rPr>
                <w:rStyle w:val="FontStyle64"/>
                <w:rFonts w:ascii="Times New Roman" w:hAnsi="Times New Roman" w:cs="Times New Roman"/>
                <w:color w:val="000000" w:themeColor="text1"/>
                <w:sz w:val="20"/>
                <w:szCs w:val="20"/>
                <w:lang w:val="kk-KZ" w:eastAsia="en-US"/>
              </w:rPr>
              <w:t>требований</w:t>
            </w:r>
            <w:proofErr w:type="spellEnd"/>
            <w:r w:rsidRPr="004B50B0">
              <w:rPr>
                <w:rStyle w:val="FontStyle64"/>
                <w:rFonts w:ascii="Times New Roman" w:hAnsi="Times New Roman" w:cs="Times New Roman"/>
                <w:color w:val="000000" w:themeColor="text1"/>
                <w:sz w:val="20"/>
                <w:szCs w:val="20"/>
                <w:lang w:val="en-US" w:eastAsia="en-US"/>
              </w:rPr>
              <w:t>:</w:t>
            </w:r>
          </w:p>
        </w:tc>
        <w:tc>
          <w:tcPr>
            <w:tcW w:w="1656" w:type="dxa"/>
            <w:tcBorders>
              <w:top w:val="nil"/>
              <w:left w:val="nil"/>
              <w:bottom w:val="nil"/>
              <w:right w:val="nil"/>
            </w:tcBorders>
          </w:tcPr>
          <w:p w14:paraId="27002F6B" w14:textId="77777777" w:rsidR="006C3371" w:rsidRPr="004B50B0" w:rsidRDefault="006C3371" w:rsidP="00CC263C">
            <w:pPr>
              <w:pStyle w:val="Style28"/>
              <w:widowControl/>
              <w:jc w:val="both"/>
              <w:rPr>
                <w:rFonts w:ascii="Times New Roman" w:hAnsi="Times New Roman" w:cs="Times New Roman"/>
                <w:color w:val="000000" w:themeColor="text1"/>
                <w:sz w:val="20"/>
                <w:szCs w:val="20"/>
                <w:lang w:val="en-US"/>
              </w:rPr>
            </w:pPr>
          </w:p>
        </w:tc>
        <w:tc>
          <w:tcPr>
            <w:tcW w:w="1680" w:type="dxa"/>
            <w:tcBorders>
              <w:top w:val="nil"/>
              <w:left w:val="nil"/>
              <w:bottom w:val="nil"/>
              <w:right w:val="single" w:sz="6" w:space="0" w:color="auto"/>
            </w:tcBorders>
          </w:tcPr>
          <w:p w14:paraId="4D27F27D" w14:textId="77777777" w:rsidR="006C3371" w:rsidRPr="004B50B0" w:rsidRDefault="006C3371" w:rsidP="00CC263C">
            <w:pPr>
              <w:pStyle w:val="Style28"/>
              <w:widowControl/>
              <w:jc w:val="both"/>
              <w:rPr>
                <w:rFonts w:ascii="Times New Roman" w:hAnsi="Times New Roman" w:cs="Times New Roman"/>
                <w:color w:val="000000" w:themeColor="text1"/>
                <w:sz w:val="20"/>
                <w:szCs w:val="20"/>
                <w:lang w:val="en-US"/>
              </w:rPr>
            </w:pPr>
          </w:p>
        </w:tc>
      </w:tr>
      <w:tr w:rsidR="004B50B0" w:rsidRPr="004B50B0" w14:paraId="0F1BBF70" w14:textId="77777777" w:rsidTr="00CC263C">
        <w:trPr>
          <w:trHeight w:val="499"/>
        </w:trPr>
        <w:tc>
          <w:tcPr>
            <w:tcW w:w="9754" w:type="dxa"/>
            <w:gridSpan w:val="3"/>
            <w:tcBorders>
              <w:top w:val="nil"/>
              <w:left w:val="single" w:sz="6" w:space="0" w:color="auto"/>
              <w:bottom w:val="nil"/>
              <w:right w:val="single" w:sz="6" w:space="0" w:color="auto"/>
            </w:tcBorders>
          </w:tcPr>
          <w:p w14:paraId="45920D79"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Первое требование по общему использованию первичной энергии гарантирует, что в первую очередь в достаточной степени применяются методы энергосбережения.</w:t>
            </w:r>
          </w:p>
        </w:tc>
      </w:tr>
      <w:tr w:rsidR="006C3371" w:rsidRPr="004B50B0" w14:paraId="3252D985" w14:textId="77777777" w:rsidTr="00CC263C">
        <w:trPr>
          <w:trHeight w:val="691"/>
        </w:trPr>
        <w:tc>
          <w:tcPr>
            <w:tcW w:w="9754" w:type="dxa"/>
            <w:gridSpan w:val="3"/>
            <w:tcBorders>
              <w:top w:val="nil"/>
              <w:left w:val="single" w:sz="6" w:space="0" w:color="auto"/>
              <w:bottom w:val="single" w:sz="6" w:space="0" w:color="auto"/>
              <w:right w:val="single" w:sz="6" w:space="0" w:color="auto"/>
            </w:tcBorders>
          </w:tcPr>
          <w:p w14:paraId="368BF56B" w14:textId="77777777" w:rsidR="006C3371" w:rsidRPr="004B50B0" w:rsidRDefault="006C3371" w:rsidP="00CC263C">
            <w:pPr>
              <w:pStyle w:val="Style35"/>
              <w:widowControl/>
              <w:jc w:val="both"/>
              <w:rPr>
                <w:rStyle w:val="FontStyle64"/>
                <w:rFonts w:ascii="Times New Roman" w:hAnsi="Times New Roman" w:cs="Times New Roman"/>
                <w:color w:val="000000" w:themeColor="text1"/>
                <w:sz w:val="20"/>
                <w:szCs w:val="20"/>
                <w:lang w:eastAsia="en-US"/>
              </w:rPr>
            </w:pPr>
            <w:r w:rsidRPr="004B50B0">
              <w:rPr>
                <w:rStyle w:val="FontStyle64"/>
                <w:rFonts w:ascii="Times New Roman" w:hAnsi="Times New Roman" w:cs="Times New Roman"/>
                <w:color w:val="000000" w:themeColor="text1"/>
                <w:sz w:val="20"/>
                <w:szCs w:val="20"/>
                <w:lang w:eastAsia="en-US"/>
              </w:rPr>
              <w:t>— Второе, дополнительное требование гарантирует, что возобновляемые источники энергии применяются в той степени, в которой это оправдано. Поскольку технический и экономический потенциал возобновляемых источников энергии может сильно отличаться от проекта к проекту, может оказаться очень сложным установить справедливое, индивидуальное требование.</w:t>
            </w:r>
          </w:p>
        </w:tc>
      </w:tr>
    </w:tbl>
    <w:p w14:paraId="2F6FA061" w14:textId="77777777" w:rsidR="006C3371" w:rsidRPr="004B50B0" w:rsidRDefault="006C3371" w:rsidP="006C3371">
      <w:pPr>
        <w:pStyle w:val="Style10"/>
        <w:widowControl/>
        <w:jc w:val="both"/>
        <w:rPr>
          <w:rStyle w:val="FontStyle59"/>
          <w:rFonts w:ascii="Times New Roman" w:hAnsi="Times New Roman" w:cs="Times New Roman"/>
          <w:color w:val="000000" w:themeColor="text1"/>
          <w:sz w:val="28"/>
          <w:szCs w:val="28"/>
          <w:lang w:val="kk-KZ" w:eastAsia="en-US"/>
        </w:rPr>
      </w:pPr>
    </w:p>
    <w:p w14:paraId="686873A4" w14:textId="5C545B21" w:rsidR="006C3371" w:rsidRPr="004B50B0" w:rsidRDefault="006C3371" w:rsidP="006C3371">
      <w:pPr>
        <w:pStyle w:val="Style10"/>
        <w:widowControl/>
        <w:jc w:val="center"/>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val="kk-KZ" w:eastAsia="en-US"/>
        </w:rPr>
        <w:t>Таблица</w:t>
      </w:r>
      <w:r w:rsidRPr="004B50B0">
        <w:rPr>
          <w:rStyle w:val="FontStyle59"/>
          <w:rFonts w:ascii="Times New Roman" w:hAnsi="Times New Roman" w:cs="Times New Roman"/>
          <w:i w:val="0"/>
          <w:iCs w:val="0"/>
          <w:color w:val="000000" w:themeColor="text1"/>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val="en-US" w:eastAsia="en-US"/>
        </w:rPr>
        <w:t>B</w:t>
      </w:r>
      <w:r w:rsidRPr="004B50B0">
        <w:rPr>
          <w:rStyle w:val="FontStyle59"/>
          <w:rFonts w:ascii="Times New Roman" w:hAnsi="Times New Roman" w:cs="Times New Roman"/>
          <w:i w:val="0"/>
          <w:iCs w:val="0"/>
          <w:color w:val="000000" w:themeColor="text1"/>
          <w:sz w:val="24"/>
          <w:szCs w:val="24"/>
          <w:lang w:eastAsia="en-US"/>
        </w:rPr>
        <w:t>.2</w:t>
      </w:r>
      <w:r w:rsidRPr="004B50B0">
        <w:rPr>
          <w:rStyle w:val="FontStyle59"/>
          <w:rFonts w:ascii="Times New Roman" w:hAnsi="Times New Roman" w:cs="Times New Roman"/>
          <w:i w:val="0"/>
          <w:iCs w:val="0"/>
          <w:color w:val="000000" w:themeColor="text1"/>
          <w:sz w:val="24"/>
          <w:szCs w:val="24"/>
          <w:lang w:val="en-US" w:eastAsia="en-US"/>
        </w:rPr>
        <w:t>b</w:t>
      </w:r>
      <w:r w:rsidRPr="004B50B0">
        <w:rPr>
          <w:rStyle w:val="FontStyle59"/>
          <w:rFonts w:ascii="Times New Roman" w:hAnsi="Times New Roman" w:cs="Times New Roman"/>
          <w:i w:val="0"/>
          <w:iCs w:val="0"/>
          <w:color w:val="000000" w:themeColor="text1"/>
          <w:sz w:val="24"/>
          <w:szCs w:val="24"/>
          <w:lang w:eastAsia="en-US"/>
        </w:rPr>
        <w:t xml:space="preserve"> </w:t>
      </w:r>
      <w:r w:rsidR="009332CA"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Выбор по умолчанию в отношении общих требований </w:t>
      </w:r>
      <w:r w:rsidRPr="004B50B0">
        <w:rPr>
          <w:rStyle w:val="FontStyle59"/>
          <w:rFonts w:ascii="Times New Roman" w:hAnsi="Times New Roman" w:cs="Times New Roman"/>
          <w:i w:val="0"/>
          <w:iCs w:val="0"/>
          <w:color w:val="000000" w:themeColor="text1"/>
          <w:sz w:val="24"/>
          <w:szCs w:val="24"/>
          <w:lang w:val="en-US" w:eastAsia="en-US"/>
        </w:rPr>
        <w:t>EPB</w:t>
      </w:r>
      <w:r w:rsidRPr="004B50B0">
        <w:rPr>
          <w:rStyle w:val="FontStyle59"/>
          <w:rFonts w:ascii="Times New Roman" w:hAnsi="Times New Roman" w:cs="Times New Roman"/>
          <w:i w:val="0"/>
          <w:iCs w:val="0"/>
          <w:color w:val="000000" w:themeColor="text1"/>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val="kk-KZ" w:eastAsia="en-US"/>
        </w:rPr>
        <w:t>см.</w:t>
      </w:r>
      <w:r w:rsidRPr="004B50B0">
        <w:rPr>
          <w:rStyle w:val="FontStyle59"/>
          <w:rFonts w:ascii="Times New Roman" w:hAnsi="Times New Roman" w:cs="Times New Roman"/>
          <w:i w:val="0"/>
          <w:iCs w:val="0"/>
          <w:color w:val="000000" w:themeColor="text1"/>
          <w:sz w:val="24"/>
          <w:szCs w:val="24"/>
          <w:lang w:eastAsia="en-US"/>
        </w:rPr>
        <w:t xml:space="preserve"> </w:t>
      </w:r>
      <w:hyperlink w:anchor="bookmark35" w:history="1">
        <w:r w:rsidRPr="004B50B0">
          <w:rPr>
            <w:rStyle w:val="FontStyle59"/>
            <w:rFonts w:ascii="Times New Roman" w:hAnsi="Times New Roman" w:cs="Times New Roman"/>
            <w:i w:val="0"/>
            <w:iCs w:val="0"/>
            <w:color w:val="000000" w:themeColor="text1"/>
            <w:sz w:val="24"/>
            <w:szCs w:val="24"/>
            <w:lang w:eastAsia="en-US"/>
          </w:rPr>
          <w:t>9.5</w:t>
        </w:r>
      </w:hyperlink>
      <w:r w:rsidRPr="004B50B0">
        <w:rPr>
          <w:rStyle w:val="FontStyle59"/>
          <w:rFonts w:ascii="Times New Roman" w:hAnsi="Times New Roman" w:cs="Times New Roman"/>
          <w:i w:val="0"/>
          <w:iCs w:val="0"/>
          <w:color w:val="000000" w:themeColor="text1"/>
          <w:sz w:val="24"/>
          <w:szCs w:val="24"/>
          <w:lang w:eastAsia="en-US"/>
        </w:rPr>
        <w:t>)</w:t>
      </w:r>
    </w:p>
    <w:tbl>
      <w:tblPr>
        <w:tblW w:w="9739" w:type="dxa"/>
        <w:tblInd w:w="40" w:type="dxa"/>
        <w:tblLayout w:type="fixed"/>
        <w:tblCellMar>
          <w:left w:w="40" w:type="dxa"/>
          <w:right w:w="40" w:type="dxa"/>
        </w:tblCellMar>
        <w:tblLook w:val="0000" w:firstRow="0" w:lastRow="0" w:firstColumn="0" w:lastColumn="0" w:noHBand="0" w:noVBand="0"/>
      </w:tblPr>
      <w:tblGrid>
        <w:gridCol w:w="6422"/>
        <w:gridCol w:w="1661"/>
        <w:gridCol w:w="1656"/>
      </w:tblGrid>
      <w:tr w:rsidR="004B50B0" w:rsidRPr="00DE447D" w14:paraId="6BEC0619" w14:textId="77777777" w:rsidTr="00DE447D">
        <w:trPr>
          <w:trHeight w:val="85"/>
        </w:trPr>
        <w:tc>
          <w:tcPr>
            <w:tcW w:w="9739"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A294295" w14:textId="77777777" w:rsidR="006C3371" w:rsidRPr="00DE447D"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proofErr w:type="spellStart"/>
            <w:r w:rsidRPr="00DE447D">
              <w:rPr>
                <w:rStyle w:val="FontStyle60"/>
                <w:rFonts w:ascii="Times New Roman" w:hAnsi="Times New Roman" w:cs="Times New Roman"/>
                <w:color w:val="000000" w:themeColor="text1"/>
                <w:sz w:val="20"/>
                <w:szCs w:val="20"/>
                <w:lang w:val="kk-KZ" w:eastAsia="en-US"/>
              </w:rPr>
              <w:t>Применение</w:t>
            </w:r>
            <w:proofErr w:type="spellEnd"/>
            <w:r w:rsidRPr="00DE447D">
              <w:rPr>
                <w:rStyle w:val="FontStyle60"/>
                <w:rFonts w:ascii="Times New Roman" w:hAnsi="Times New Roman" w:cs="Times New Roman"/>
                <w:color w:val="000000" w:themeColor="text1"/>
                <w:sz w:val="20"/>
                <w:szCs w:val="20"/>
                <w:lang w:val="en-US" w:eastAsia="en-US"/>
              </w:rPr>
              <w:t xml:space="preserve">: </w:t>
            </w:r>
            <w:proofErr w:type="spellStart"/>
            <w:r w:rsidRPr="00DE447D">
              <w:rPr>
                <w:rStyle w:val="FontStyle60"/>
                <w:rFonts w:ascii="Times New Roman" w:hAnsi="Times New Roman" w:cs="Times New Roman"/>
                <w:color w:val="000000" w:themeColor="text1"/>
                <w:sz w:val="20"/>
                <w:szCs w:val="20"/>
                <w:lang w:val="kk-KZ" w:eastAsia="en-US"/>
              </w:rPr>
              <w:t>существующие</w:t>
            </w:r>
            <w:proofErr w:type="spellEnd"/>
            <w:r w:rsidRPr="00DE447D">
              <w:rPr>
                <w:rStyle w:val="FontStyle60"/>
                <w:rFonts w:ascii="Times New Roman" w:hAnsi="Times New Roman" w:cs="Times New Roman"/>
                <w:color w:val="000000" w:themeColor="text1"/>
                <w:sz w:val="20"/>
                <w:szCs w:val="20"/>
                <w:lang w:val="kk-KZ" w:eastAsia="en-US"/>
              </w:rPr>
              <w:t xml:space="preserve"> </w:t>
            </w:r>
            <w:proofErr w:type="spellStart"/>
            <w:r w:rsidRPr="00DE447D">
              <w:rPr>
                <w:rStyle w:val="FontStyle60"/>
                <w:rFonts w:ascii="Times New Roman" w:hAnsi="Times New Roman" w:cs="Times New Roman"/>
                <w:color w:val="000000" w:themeColor="text1"/>
                <w:sz w:val="20"/>
                <w:szCs w:val="20"/>
                <w:lang w:val="kk-KZ" w:eastAsia="en-US"/>
              </w:rPr>
              <w:t>здания</w:t>
            </w:r>
            <w:proofErr w:type="spellEnd"/>
          </w:p>
        </w:tc>
      </w:tr>
      <w:tr w:rsidR="004B50B0" w:rsidRPr="00DE447D" w14:paraId="23C6492A" w14:textId="77777777" w:rsidTr="00DE447D">
        <w:trPr>
          <w:trHeight w:val="96"/>
        </w:trPr>
        <w:tc>
          <w:tcPr>
            <w:tcW w:w="64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8B2E138" w14:textId="77777777" w:rsidR="006C3371" w:rsidRPr="00DE447D" w:rsidRDefault="006C3371" w:rsidP="00CC263C">
            <w:pPr>
              <w:rPr>
                <w:color w:val="000000" w:themeColor="text1"/>
                <w:sz w:val="20"/>
                <w:szCs w:val="20"/>
              </w:rPr>
            </w:pPr>
            <w:r w:rsidRPr="00DE447D">
              <w:rPr>
                <w:color w:val="000000" w:themeColor="text1"/>
                <w:sz w:val="20"/>
                <w:szCs w:val="20"/>
              </w:rPr>
              <w:t>Общая характеристика энергоэффективности</w:t>
            </w:r>
          </w:p>
        </w:tc>
        <w:tc>
          <w:tcPr>
            <w:tcW w:w="16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1771029" w14:textId="77777777" w:rsidR="006C3371" w:rsidRPr="00DE447D" w:rsidRDefault="006C3371" w:rsidP="00CC263C">
            <w:pPr>
              <w:pStyle w:val="Style26"/>
              <w:widowControl/>
              <w:jc w:val="center"/>
              <w:rPr>
                <w:rStyle w:val="FontStyle60"/>
                <w:rFonts w:ascii="Times New Roman" w:hAnsi="Times New Roman" w:cs="Times New Roman"/>
                <w:color w:val="000000" w:themeColor="text1"/>
                <w:sz w:val="20"/>
                <w:szCs w:val="20"/>
                <w:lang w:val="en-US" w:eastAsia="en-US"/>
              </w:rPr>
            </w:pPr>
            <w:proofErr w:type="spellStart"/>
            <w:r w:rsidRPr="00DE447D">
              <w:rPr>
                <w:rStyle w:val="FontStyle60"/>
                <w:rFonts w:ascii="Times New Roman" w:hAnsi="Times New Roman" w:cs="Times New Roman"/>
                <w:color w:val="000000" w:themeColor="text1"/>
                <w:sz w:val="20"/>
                <w:szCs w:val="20"/>
                <w:lang w:val="kk-KZ" w:eastAsia="en-US"/>
              </w:rPr>
              <w:t>Требования</w:t>
            </w:r>
            <w:proofErr w:type="spellEnd"/>
            <w:r w:rsidRPr="00DE447D">
              <w:rPr>
                <w:rStyle w:val="FontStyle60"/>
                <w:rFonts w:ascii="Times New Roman" w:hAnsi="Times New Roman" w:cs="Times New Roman"/>
                <w:color w:val="000000" w:themeColor="text1"/>
                <w:sz w:val="20"/>
                <w:szCs w:val="20"/>
                <w:lang w:val="en-US" w:eastAsia="en-US"/>
              </w:rPr>
              <w:t>?</w:t>
            </w:r>
          </w:p>
        </w:tc>
        <w:tc>
          <w:tcPr>
            <w:tcW w:w="165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FB3E789" w14:textId="77777777" w:rsidR="006C3371" w:rsidRPr="00DE447D" w:rsidRDefault="006C3371" w:rsidP="00CC263C">
            <w:pPr>
              <w:pStyle w:val="Style26"/>
              <w:widowControl/>
              <w:jc w:val="center"/>
              <w:rPr>
                <w:rStyle w:val="FontStyle60"/>
                <w:rFonts w:ascii="Times New Roman" w:hAnsi="Times New Roman" w:cs="Times New Roman"/>
                <w:color w:val="000000" w:themeColor="text1"/>
                <w:sz w:val="20"/>
                <w:szCs w:val="20"/>
                <w:lang w:val="en-US" w:eastAsia="en-US"/>
              </w:rPr>
            </w:pPr>
            <w:proofErr w:type="spellStart"/>
            <w:r w:rsidRPr="00DE447D">
              <w:rPr>
                <w:rStyle w:val="FontStyle60"/>
                <w:rFonts w:ascii="Times New Roman" w:hAnsi="Times New Roman" w:cs="Times New Roman"/>
                <w:color w:val="000000" w:themeColor="text1"/>
                <w:sz w:val="20"/>
                <w:szCs w:val="20"/>
                <w:lang w:val="kk-KZ" w:eastAsia="en-US"/>
              </w:rPr>
              <w:t>Исключения</w:t>
            </w:r>
            <w:proofErr w:type="spellEnd"/>
            <w:r w:rsidRPr="00DE447D">
              <w:rPr>
                <w:rStyle w:val="FontStyle60"/>
                <w:rFonts w:ascii="Times New Roman" w:hAnsi="Times New Roman" w:cs="Times New Roman"/>
                <w:color w:val="000000" w:themeColor="text1"/>
                <w:sz w:val="20"/>
                <w:szCs w:val="20"/>
                <w:lang w:val="en-US" w:eastAsia="en-US"/>
              </w:rPr>
              <w:t>*?</w:t>
            </w:r>
          </w:p>
        </w:tc>
      </w:tr>
      <w:tr w:rsidR="004B50B0" w:rsidRPr="00DE447D" w14:paraId="6EA4EB15" w14:textId="77777777" w:rsidTr="00DE447D">
        <w:trPr>
          <w:trHeight w:val="85"/>
        </w:trPr>
        <w:tc>
          <w:tcPr>
            <w:tcW w:w="64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8F1944C" w14:textId="77777777" w:rsidR="006C3371" w:rsidRPr="00DE447D" w:rsidRDefault="006C3371" w:rsidP="00CC263C">
            <w:pPr>
              <w:rPr>
                <w:color w:val="000000" w:themeColor="text1"/>
                <w:sz w:val="20"/>
                <w:szCs w:val="20"/>
              </w:rPr>
            </w:pPr>
            <w:r w:rsidRPr="00DE447D">
              <w:rPr>
                <w:color w:val="000000" w:themeColor="text1"/>
                <w:sz w:val="20"/>
                <w:szCs w:val="20"/>
              </w:rPr>
              <w:t>Общее использование первичной энергии</w:t>
            </w:r>
          </w:p>
        </w:tc>
        <w:tc>
          <w:tcPr>
            <w:tcW w:w="1661" w:type="dxa"/>
            <w:tcBorders>
              <w:top w:val="single" w:sz="6" w:space="0" w:color="auto"/>
              <w:left w:val="single" w:sz="6" w:space="0" w:color="auto"/>
              <w:bottom w:val="single" w:sz="6" w:space="0" w:color="auto"/>
              <w:right w:val="single" w:sz="6" w:space="0" w:color="auto"/>
            </w:tcBorders>
          </w:tcPr>
          <w:p w14:paraId="36D2D863"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c>
          <w:tcPr>
            <w:tcW w:w="1656" w:type="dxa"/>
            <w:tcBorders>
              <w:top w:val="single" w:sz="6" w:space="0" w:color="auto"/>
              <w:left w:val="single" w:sz="6" w:space="0" w:color="auto"/>
              <w:bottom w:val="single" w:sz="6" w:space="0" w:color="auto"/>
              <w:right w:val="single" w:sz="6" w:space="0" w:color="auto"/>
            </w:tcBorders>
          </w:tcPr>
          <w:p w14:paraId="51C43152"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r>
      <w:tr w:rsidR="004B50B0" w:rsidRPr="00DE447D" w14:paraId="63EF47D5" w14:textId="77777777" w:rsidTr="00DE447D">
        <w:trPr>
          <w:trHeight w:val="85"/>
        </w:trPr>
        <w:tc>
          <w:tcPr>
            <w:tcW w:w="64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7DB6BBB" w14:textId="77777777" w:rsidR="006C3371" w:rsidRPr="00DE447D" w:rsidRDefault="006C3371" w:rsidP="00CC263C">
            <w:pPr>
              <w:rPr>
                <w:color w:val="000000" w:themeColor="text1"/>
                <w:sz w:val="20"/>
                <w:szCs w:val="20"/>
              </w:rPr>
            </w:pPr>
            <w:r w:rsidRPr="00DE447D">
              <w:rPr>
                <w:color w:val="000000" w:themeColor="text1"/>
                <w:sz w:val="20"/>
                <w:szCs w:val="20"/>
              </w:rPr>
              <w:t>Использование невозобновляемой первичной энергии</w:t>
            </w:r>
          </w:p>
        </w:tc>
        <w:tc>
          <w:tcPr>
            <w:tcW w:w="1661" w:type="dxa"/>
            <w:tcBorders>
              <w:top w:val="single" w:sz="6" w:space="0" w:color="auto"/>
              <w:left w:val="single" w:sz="6" w:space="0" w:color="auto"/>
              <w:bottom w:val="single" w:sz="6" w:space="0" w:color="auto"/>
              <w:right w:val="single" w:sz="6" w:space="0" w:color="auto"/>
            </w:tcBorders>
          </w:tcPr>
          <w:p w14:paraId="47C0BC60" w14:textId="77777777" w:rsidR="006C3371" w:rsidRPr="00DE447D" w:rsidRDefault="006C3371" w:rsidP="00CC263C">
            <w:pPr>
              <w:pStyle w:val="Style28"/>
              <w:widowControl/>
              <w:jc w:val="both"/>
              <w:rPr>
                <w:rFonts w:ascii="Times New Roman" w:hAnsi="Times New Roman" w:cs="Times New Roman"/>
                <w:color w:val="000000" w:themeColor="text1"/>
                <w:sz w:val="20"/>
                <w:szCs w:val="20"/>
                <w:lang w:val="en-US"/>
              </w:rPr>
            </w:pPr>
          </w:p>
        </w:tc>
        <w:tc>
          <w:tcPr>
            <w:tcW w:w="1656" w:type="dxa"/>
            <w:tcBorders>
              <w:top w:val="single" w:sz="6" w:space="0" w:color="auto"/>
              <w:left w:val="single" w:sz="6" w:space="0" w:color="auto"/>
              <w:bottom w:val="single" w:sz="6" w:space="0" w:color="auto"/>
              <w:right w:val="single" w:sz="6" w:space="0" w:color="auto"/>
            </w:tcBorders>
          </w:tcPr>
          <w:p w14:paraId="480787BD" w14:textId="77777777" w:rsidR="006C3371" w:rsidRPr="00DE447D" w:rsidRDefault="006C3371" w:rsidP="00CC263C">
            <w:pPr>
              <w:pStyle w:val="Style28"/>
              <w:widowControl/>
              <w:jc w:val="both"/>
              <w:rPr>
                <w:rFonts w:ascii="Times New Roman" w:hAnsi="Times New Roman" w:cs="Times New Roman"/>
                <w:color w:val="000000" w:themeColor="text1"/>
                <w:sz w:val="20"/>
                <w:szCs w:val="20"/>
                <w:lang w:val="en-US"/>
              </w:rPr>
            </w:pPr>
          </w:p>
        </w:tc>
      </w:tr>
      <w:tr w:rsidR="004B50B0" w:rsidRPr="00DE447D" w14:paraId="4AEF6482" w14:textId="77777777" w:rsidTr="00DE447D">
        <w:trPr>
          <w:trHeight w:val="85"/>
        </w:trPr>
        <w:tc>
          <w:tcPr>
            <w:tcW w:w="64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DA39EFA" w14:textId="77777777" w:rsidR="006C3371" w:rsidRPr="00DE447D" w:rsidRDefault="006C3371" w:rsidP="00CC263C">
            <w:pPr>
              <w:rPr>
                <w:color w:val="000000" w:themeColor="text1"/>
                <w:sz w:val="20"/>
                <w:szCs w:val="20"/>
              </w:rPr>
            </w:pPr>
            <w:r w:rsidRPr="00DE447D">
              <w:rPr>
                <w:color w:val="000000" w:themeColor="text1"/>
                <w:sz w:val="20"/>
                <w:szCs w:val="20"/>
              </w:rPr>
              <w:t>Использование возобновляемой первичной энергии</w:t>
            </w:r>
          </w:p>
        </w:tc>
        <w:tc>
          <w:tcPr>
            <w:tcW w:w="1661" w:type="dxa"/>
            <w:tcBorders>
              <w:top w:val="single" w:sz="6" w:space="0" w:color="auto"/>
              <w:left w:val="single" w:sz="6" w:space="0" w:color="auto"/>
              <w:bottom w:val="single" w:sz="6" w:space="0" w:color="auto"/>
              <w:right w:val="single" w:sz="6" w:space="0" w:color="auto"/>
            </w:tcBorders>
          </w:tcPr>
          <w:p w14:paraId="3916CC8A"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c>
          <w:tcPr>
            <w:tcW w:w="1656" w:type="dxa"/>
            <w:tcBorders>
              <w:top w:val="single" w:sz="6" w:space="0" w:color="auto"/>
              <w:left w:val="single" w:sz="6" w:space="0" w:color="auto"/>
              <w:bottom w:val="single" w:sz="6" w:space="0" w:color="auto"/>
              <w:right w:val="single" w:sz="6" w:space="0" w:color="auto"/>
            </w:tcBorders>
          </w:tcPr>
          <w:p w14:paraId="3AB19D61"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r>
      <w:tr w:rsidR="004B50B0" w:rsidRPr="00DE447D" w14:paraId="71529ED4" w14:textId="77777777" w:rsidTr="00DE447D">
        <w:trPr>
          <w:trHeight w:val="85"/>
        </w:trPr>
        <w:tc>
          <w:tcPr>
            <w:tcW w:w="64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CEFB9FF" w14:textId="77777777" w:rsidR="006C3371" w:rsidRPr="00DE447D" w:rsidRDefault="006C3371" w:rsidP="00CC263C">
            <w:pPr>
              <w:rPr>
                <w:color w:val="000000" w:themeColor="text1"/>
                <w:sz w:val="20"/>
                <w:szCs w:val="20"/>
              </w:rPr>
            </w:pPr>
            <w:r w:rsidRPr="00DE447D">
              <w:rPr>
                <w:color w:val="000000" w:themeColor="text1"/>
                <w:sz w:val="20"/>
                <w:szCs w:val="20"/>
              </w:rPr>
              <w:t>Коэффициент использования возобновляемой энергии</w:t>
            </w:r>
          </w:p>
        </w:tc>
        <w:tc>
          <w:tcPr>
            <w:tcW w:w="1661" w:type="dxa"/>
            <w:tcBorders>
              <w:top w:val="single" w:sz="6" w:space="0" w:color="auto"/>
              <w:left w:val="single" w:sz="6" w:space="0" w:color="auto"/>
              <w:bottom w:val="single" w:sz="6" w:space="0" w:color="auto"/>
              <w:right w:val="single" w:sz="6" w:space="0" w:color="auto"/>
            </w:tcBorders>
          </w:tcPr>
          <w:p w14:paraId="73BF659E"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c>
          <w:tcPr>
            <w:tcW w:w="1656" w:type="dxa"/>
            <w:tcBorders>
              <w:top w:val="single" w:sz="6" w:space="0" w:color="auto"/>
              <w:left w:val="single" w:sz="6" w:space="0" w:color="auto"/>
              <w:bottom w:val="single" w:sz="6" w:space="0" w:color="auto"/>
              <w:right w:val="single" w:sz="6" w:space="0" w:color="auto"/>
            </w:tcBorders>
          </w:tcPr>
          <w:p w14:paraId="10AA5384"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r>
      <w:tr w:rsidR="004B50B0" w:rsidRPr="00DE447D" w14:paraId="57499EB9" w14:textId="77777777" w:rsidTr="00DE447D">
        <w:trPr>
          <w:trHeight w:val="85"/>
        </w:trPr>
        <w:tc>
          <w:tcPr>
            <w:tcW w:w="64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9A42DD8" w14:textId="77777777" w:rsidR="006C3371" w:rsidRPr="00DE447D" w:rsidRDefault="006C3371" w:rsidP="00CC263C">
            <w:pPr>
              <w:rPr>
                <w:color w:val="000000" w:themeColor="text1"/>
                <w:sz w:val="20"/>
                <w:szCs w:val="20"/>
              </w:rPr>
            </w:pPr>
            <w:r w:rsidRPr="00DE447D">
              <w:rPr>
                <w:color w:val="000000" w:themeColor="text1"/>
                <w:sz w:val="20"/>
                <w:szCs w:val="20"/>
              </w:rPr>
              <w:t>Выбросы парниковых газов</w:t>
            </w:r>
          </w:p>
        </w:tc>
        <w:tc>
          <w:tcPr>
            <w:tcW w:w="1661" w:type="dxa"/>
            <w:tcBorders>
              <w:top w:val="single" w:sz="6" w:space="0" w:color="auto"/>
              <w:left w:val="single" w:sz="6" w:space="0" w:color="auto"/>
              <w:bottom w:val="single" w:sz="6" w:space="0" w:color="auto"/>
              <w:right w:val="single" w:sz="6" w:space="0" w:color="auto"/>
            </w:tcBorders>
          </w:tcPr>
          <w:p w14:paraId="7A7F70A3"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c>
          <w:tcPr>
            <w:tcW w:w="1656" w:type="dxa"/>
            <w:tcBorders>
              <w:top w:val="single" w:sz="6" w:space="0" w:color="auto"/>
              <w:left w:val="single" w:sz="6" w:space="0" w:color="auto"/>
              <w:bottom w:val="single" w:sz="6" w:space="0" w:color="auto"/>
              <w:right w:val="single" w:sz="6" w:space="0" w:color="auto"/>
            </w:tcBorders>
          </w:tcPr>
          <w:p w14:paraId="06110DC3"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r>
      <w:tr w:rsidR="004B50B0" w:rsidRPr="00DE447D" w14:paraId="284DD45B" w14:textId="77777777" w:rsidTr="00DE447D">
        <w:trPr>
          <w:trHeight w:val="85"/>
        </w:trPr>
        <w:tc>
          <w:tcPr>
            <w:tcW w:w="64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5AF17B" w14:textId="77777777" w:rsidR="006C3371" w:rsidRPr="00DE447D" w:rsidRDefault="006C3371" w:rsidP="00CC263C">
            <w:pPr>
              <w:rPr>
                <w:color w:val="000000" w:themeColor="text1"/>
                <w:sz w:val="20"/>
                <w:szCs w:val="20"/>
              </w:rPr>
            </w:pPr>
            <w:r w:rsidRPr="00DE447D">
              <w:rPr>
                <w:color w:val="000000" w:themeColor="text1"/>
                <w:sz w:val="20"/>
                <w:szCs w:val="20"/>
              </w:rPr>
              <w:t>Годовые затраты на энергию</w:t>
            </w:r>
          </w:p>
        </w:tc>
        <w:tc>
          <w:tcPr>
            <w:tcW w:w="1661" w:type="dxa"/>
            <w:tcBorders>
              <w:top w:val="single" w:sz="6" w:space="0" w:color="auto"/>
              <w:left w:val="single" w:sz="6" w:space="0" w:color="auto"/>
              <w:bottom w:val="single" w:sz="6" w:space="0" w:color="auto"/>
              <w:right w:val="single" w:sz="6" w:space="0" w:color="auto"/>
            </w:tcBorders>
          </w:tcPr>
          <w:p w14:paraId="41EEC018"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c>
          <w:tcPr>
            <w:tcW w:w="1656" w:type="dxa"/>
            <w:tcBorders>
              <w:top w:val="single" w:sz="6" w:space="0" w:color="auto"/>
              <w:left w:val="single" w:sz="6" w:space="0" w:color="auto"/>
              <w:bottom w:val="single" w:sz="6" w:space="0" w:color="auto"/>
              <w:right w:val="single" w:sz="6" w:space="0" w:color="auto"/>
            </w:tcBorders>
          </w:tcPr>
          <w:p w14:paraId="7F4C2C56"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r>
      <w:tr w:rsidR="004B50B0" w:rsidRPr="00DE447D" w14:paraId="625E665C" w14:textId="77777777" w:rsidTr="00DE447D">
        <w:trPr>
          <w:trHeight w:val="85"/>
        </w:trPr>
        <w:tc>
          <w:tcPr>
            <w:tcW w:w="6422" w:type="dxa"/>
            <w:tcBorders>
              <w:top w:val="single" w:sz="6" w:space="0" w:color="auto"/>
              <w:left w:val="single" w:sz="6" w:space="0" w:color="auto"/>
              <w:bottom w:val="single" w:sz="6" w:space="0" w:color="auto"/>
              <w:right w:val="single" w:sz="6" w:space="0" w:color="auto"/>
            </w:tcBorders>
          </w:tcPr>
          <w:p w14:paraId="4CD87D4D" w14:textId="77777777" w:rsidR="006C3371" w:rsidRPr="00DE447D" w:rsidRDefault="006C3371" w:rsidP="00CC263C">
            <w:pPr>
              <w:rPr>
                <w:color w:val="000000" w:themeColor="text1"/>
                <w:sz w:val="20"/>
                <w:szCs w:val="20"/>
                <w:lang w:val="kk-KZ"/>
              </w:rPr>
            </w:pPr>
            <w:r w:rsidRPr="00DE447D">
              <w:rPr>
                <w:color w:val="000000" w:themeColor="text1"/>
                <w:sz w:val="20"/>
                <w:szCs w:val="20"/>
              </w:rPr>
              <w:t>Факторы энергетической политики (определение*</w:t>
            </w:r>
            <w:r w:rsidRPr="00DE447D">
              <w:rPr>
                <w:color w:val="000000" w:themeColor="text1"/>
                <w:sz w:val="20"/>
                <w:szCs w:val="20"/>
                <w:lang w:val="kk-KZ"/>
              </w:rPr>
              <w:t>)</w:t>
            </w:r>
          </w:p>
        </w:tc>
        <w:tc>
          <w:tcPr>
            <w:tcW w:w="1661" w:type="dxa"/>
            <w:tcBorders>
              <w:top w:val="single" w:sz="6" w:space="0" w:color="auto"/>
              <w:left w:val="single" w:sz="6" w:space="0" w:color="auto"/>
              <w:bottom w:val="single" w:sz="6" w:space="0" w:color="auto"/>
              <w:right w:val="single" w:sz="6" w:space="0" w:color="auto"/>
            </w:tcBorders>
          </w:tcPr>
          <w:p w14:paraId="284BCF70"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c>
          <w:tcPr>
            <w:tcW w:w="1656" w:type="dxa"/>
            <w:tcBorders>
              <w:top w:val="single" w:sz="6" w:space="0" w:color="auto"/>
              <w:left w:val="single" w:sz="6" w:space="0" w:color="auto"/>
              <w:bottom w:val="single" w:sz="6" w:space="0" w:color="auto"/>
              <w:right w:val="single" w:sz="6" w:space="0" w:color="auto"/>
            </w:tcBorders>
          </w:tcPr>
          <w:p w14:paraId="7F61B4B4"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r>
      <w:tr w:rsidR="004B50B0" w:rsidRPr="00DE447D" w14:paraId="6F9BA66C" w14:textId="77777777" w:rsidTr="00DE447D">
        <w:trPr>
          <w:trHeight w:val="266"/>
        </w:trPr>
        <w:tc>
          <w:tcPr>
            <w:tcW w:w="9739" w:type="dxa"/>
            <w:gridSpan w:val="3"/>
            <w:tcBorders>
              <w:top w:val="single" w:sz="6" w:space="0" w:color="auto"/>
              <w:left w:val="single" w:sz="6" w:space="0" w:color="auto"/>
              <w:bottom w:val="nil"/>
              <w:right w:val="single" w:sz="6" w:space="0" w:color="auto"/>
            </w:tcBorders>
          </w:tcPr>
          <w:p w14:paraId="5A89B2C2" w14:textId="77777777" w:rsidR="006C3371" w:rsidRPr="00DE447D" w:rsidRDefault="006C3371" w:rsidP="00CC263C">
            <w:pPr>
              <w:pStyle w:val="Style41"/>
              <w:widowControl/>
              <w:jc w:val="both"/>
              <w:rPr>
                <w:rStyle w:val="FontStyle64"/>
                <w:rFonts w:ascii="Times New Roman" w:hAnsi="Times New Roman" w:cs="Times New Roman"/>
                <w:color w:val="000000" w:themeColor="text1"/>
                <w:lang w:eastAsia="en-US"/>
              </w:rPr>
            </w:pPr>
            <w:r w:rsidRPr="00DE447D">
              <w:rPr>
                <w:rStyle w:val="FontStyle64"/>
                <w:rFonts w:ascii="Times New Roman" w:hAnsi="Times New Roman" w:cs="Times New Roman"/>
                <w:color w:val="000000" w:themeColor="text1"/>
                <w:lang w:eastAsia="en-US"/>
              </w:rPr>
              <w:t>Колонки или ячейки, отмеченные звездочкой * (</w:t>
            </w:r>
            <w:proofErr w:type="gramStart"/>
            <w:r w:rsidRPr="00DE447D">
              <w:rPr>
                <w:rStyle w:val="FontStyle64"/>
                <w:rFonts w:ascii="Times New Roman" w:hAnsi="Times New Roman" w:cs="Times New Roman"/>
                <w:color w:val="000000" w:themeColor="text1"/>
                <w:lang w:eastAsia="en-US"/>
              </w:rPr>
              <w:t>т.е.</w:t>
            </w:r>
            <w:proofErr w:type="gramEnd"/>
            <w:r w:rsidRPr="00DE447D">
              <w:rPr>
                <w:rStyle w:val="FontStyle64"/>
                <w:rFonts w:ascii="Times New Roman" w:hAnsi="Times New Roman" w:cs="Times New Roman"/>
                <w:color w:val="000000" w:themeColor="text1"/>
                <w:lang w:eastAsia="en-US"/>
              </w:rPr>
              <w:t xml:space="preserve"> любая ячейка, включающая конкретный национальный/региональный элемент), должны быть помечены нумерованной ссылкой. Для каждого из этих новых элементов должно быть дано четкое объяснение и изложение.</w:t>
            </w:r>
          </w:p>
        </w:tc>
      </w:tr>
      <w:tr w:rsidR="004B50B0" w:rsidRPr="00DE447D" w14:paraId="61CFE80D" w14:textId="77777777" w:rsidTr="00DE447D">
        <w:trPr>
          <w:trHeight w:val="100"/>
        </w:trPr>
        <w:tc>
          <w:tcPr>
            <w:tcW w:w="6422" w:type="dxa"/>
            <w:tcBorders>
              <w:top w:val="nil"/>
              <w:left w:val="single" w:sz="6" w:space="0" w:color="auto"/>
              <w:bottom w:val="nil"/>
              <w:right w:val="nil"/>
            </w:tcBorders>
          </w:tcPr>
          <w:p w14:paraId="414C774B" w14:textId="77777777" w:rsidR="006C3371" w:rsidRPr="00DE447D" w:rsidRDefault="006C3371" w:rsidP="00CC263C">
            <w:pPr>
              <w:pStyle w:val="Style41"/>
              <w:widowControl/>
              <w:jc w:val="both"/>
              <w:rPr>
                <w:rStyle w:val="FontStyle64"/>
                <w:rFonts w:ascii="Times New Roman" w:hAnsi="Times New Roman" w:cs="Times New Roman"/>
                <w:color w:val="000000" w:themeColor="text1"/>
                <w:lang w:val="en-US" w:eastAsia="en-US"/>
              </w:rPr>
            </w:pPr>
            <w:proofErr w:type="spellStart"/>
            <w:r w:rsidRPr="00DE447D">
              <w:rPr>
                <w:rStyle w:val="FontStyle64"/>
                <w:rFonts w:ascii="Times New Roman" w:hAnsi="Times New Roman" w:cs="Times New Roman"/>
                <w:color w:val="000000" w:themeColor="text1"/>
                <w:lang w:val="kk-KZ" w:eastAsia="en-US"/>
              </w:rPr>
              <w:t>Завершить</w:t>
            </w:r>
            <w:proofErr w:type="spellEnd"/>
            <w:r w:rsidRPr="00DE447D">
              <w:rPr>
                <w:rStyle w:val="FontStyle64"/>
                <w:rFonts w:ascii="Times New Roman" w:hAnsi="Times New Roman" w:cs="Times New Roman"/>
                <w:color w:val="000000" w:themeColor="text1"/>
                <w:lang w:val="en-US" w:eastAsia="en-US"/>
              </w:rPr>
              <w:t>:</w:t>
            </w:r>
          </w:p>
        </w:tc>
        <w:tc>
          <w:tcPr>
            <w:tcW w:w="1661" w:type="dxa"/>
            <w:tcBorders>
              <w:top w:val="nil"/>
              <w:left w:val="nil"/>
              <w:bottom w:val="nil"/>
              <w:right w:val="nil"/>
            </w:tcBorders>
          </w:tcPr>
          <w:p w14:paraId="2D894E0A"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c>
          <w:tcPr>
            <w:tcW w:w="1656" w:type="dxa"/>
            <w:tcBorders>
              <w:top w:val="nil"/>
              <w:left w:val="nil"/>
              <w:bottom w:val="nil"/>
              <w:right w:val="single" w:sz="6" w:space="0" w:color="auto"/>
            </w:tcBorders>
          </w:tcPr>
          <w:p w14:paraId="0783AEA7"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r>
      <w:tr w:rsidR="004B50B0" w:rsidRPr="00DE447D" w14:paraId="67FB71B5" w14:textId="77777777" w:rsidTr="00DE447D">
        <w:trPr>
          <w:trHeight w:val="100"/>
        </w:trPr>
        <w:tc>
          <w:tcPr>
            <w:tcW w:w="6422" w:type="dxa"/>
            <w:tcBorders>
              <w:top w:val="nil"/>
              <w:left w:val="single" w:sz="6" w:space="0" w:color="auto"/>
              <w:bottom w:val="nil"/>
              <w:right w:val="nil"/>
            </w:tcBorders>
          </w:tcPr>
          <w:p w14:paraId="00061B16" w14:textId="77777777" w:rsidR="006C3371" w:rsidRPr="00DE447D" w:rsidRDefault="006C3371" w:rsidP="00CC263C">
            <w:pPr>
              <w:pStyle w:val="Style41"/>
              <w:widowControl/>
              <w:jc w:val="both"/>
              <w:rPr>
                <w:rStyle w:val="FontStyle64"/>
                <w:rFonts w:ascii="Times New Roman" w:hAnsi="Times New Roman" w:cs="Times New Roman"/>
                <w:color w:val="000000" w:themeColor="text1"/>
                <w:lang w:eastAsia="en-US"/>
              </w:rPr>
            </w:pPr>
            <w:r w:rsidRPr="00DE447D">
              <w:rPr>
                <w:rStyle w:val="FontStyle64"/>
                <w:rFonts w:ascii="Times New Roman" w:hAnsi="Times New Roman" w:cs="Times New Roman"/>
                <w:color w:val="000000" w:themeColor="text1"/>
                <w:lang w:eastAsia="en-US"/>
              </w:rPr>
              <w:t>Пояснения по каждому из пронумерованных пунктов:</w:t>
            </w:r>
          </w:p>
        </w:tc>
        <w:tc>
          <w:tcPr>
            <w:tcW w:w="1661" w:type="dxa"/>
            <w:tcBorders>
              <w:top w:val="nil"/>
              <w:left w:val="nil"/>
              <w:bottom w:val="nil"/>
              <w:right w:val="nil"/>
            </w:tcBorders>
          </w:tcPr>
          <w:p w14:paraId="0549BEBD"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c>
          <w:tcPr>
            <w:tcW w:w="1656" w:type="dxa"/>
            <w:tcBorders>
              <w:top w:val="nil"/>
              <w:left w:val="nil"/>
              <w:bottom w:val="nil"/>
              <w:right w:val="single" w:sz="6" w:space="0" w:color="auto"/>
            </w:tcBorders>
          </w:tcPr>
          <w:p w14:paraId="7926FE6C"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r>
      <w:tr w:rsidR="004B50B0" w:rsidRPr="00DE447D" w14:paraId="72E2F0E2" w14:textId="77777777" w:rsidTr="00DE447D">
        <w:trPr>
          <w:trHeight w:val="100"/>
        </w:trPr>
        <w:tc>
          <w:tcPr>
            <w:tcW w:w="6422" w:type="dxa"/>
            <w:tcBorders>
              <w:top w:val="nil"/>
              <w:left w:val="single" w:sz="6" w:space="0" w:color="auto"/>
              <w:bottom w:val="nil"/>
              <w:right w:val="nil"/>
            </w:tcBorders>
          </w:tcPr>
          <w:p w14:paraId="344619ED" w14:textId="77777777" w:rsidR="006C3371" w:rsidRPr="00DE447D" w:rsidRDefault="006C3371" w:rsidP="00CC263C">
            <w:pPr>
              <w:pStyle w:val="Style41"/>
              <w:widowControl/>
              <w:jc w:val="both"/>
              <w:rPr>
                <w:rStyle w:val="FontStyle64"/>
                <w:rFonts w:ascii="Times New Roman" w:hAnsi="Times New Roman" w:cs="Times New Roman"/>
                <w:color w:val="000000" w:themeColor="text1"/>
                <w:lang w:val="en-US" w:eastAsia="en-US"/>
              </w:rPr>
            </w:pPr>
            <w:r w:rsidRPr="00DE447D">
              <w:rPr>
                <w:rStyle w:val="FontStyle64"/>
                <w:rFonts w:ascii="Times New Roman" w:hAnsi="Times New Roman" w:cs="Times New Roman"/>
                <w:color w:val="000000" w:themeColor="text1"/>
                <w:lang w:val="en-US" w:eastAsia="en-US"/>
              </w:rPr>
              <w:t>(1) ...&lt;</w:t>
            </w:r>
            <w:proofErr w:type="spellStart"/>
            <w:r w:rsidRPr="00DE447D">
              <w:rPr>
                <w:rStyle w:val="FontStyle64"/>
                <w:rFonts w:ascii="Times New Roman" w:hAnsi="Times New Roman" w:cs="Times New Roman"/>
                <w:color w:val="000000" w:themeColor="text1"/>
                <w:lang w:val="kk-KZ" w:eastAsia="en-US"/>
              </w:rPr>
              <w:t>свободный</w:t>
            </w:r>
            <w:proofErr w:type="spellEnd"/>
            <w:r w:rsidRPr="00DE447D">
              <w:rPr>
                <w:rStyle w:val="FontStyle64"/>
                <w:rFonts w:ascii="Times New Roman" w:hAnsi="Times New Roman" w:cs="Times New Roman"/>
                <w:color w:val="000000" w:themeColor="text1"/>
                <w:lang w:val="kk-KZ" w:eastAsia="en-US"/>
              </w:rPr>
              <w:t xml:space="preserve"> текст</w:t>
            </w:r>
            <w:r w:rsidRPr="00DE447D">
              <w:rPr>
                <w:rStyle w:val="FontStyle64"/>
                <w:rFonts w:ascii="Times New Roman" w:hAnsi="Times New Roman" w:cs="Times New Roman"/>
                <w:color w:val="000000" w:themeColor="text1"/>
                <w:lang w:val="en-US" w:eastAsia="en-US"/>
              </w:rPr>
              <w:t>&gt;</w:t>
            </w:r>
          </w:p>
        </w:tc>
        <w:tc>
          <w:tcPr>
            <w:tcW w:w="1661" w:type="dxa"/>
            <w:tcBorders>
              <w:top w:val="nil"/>
              <w:left w:val="nil"/>
              <w:bottom w:val="nil"/>
              <w:right w:val="nil"/>
            </w:tcBorders>
          </w:tcPr>
          <w:p w14:paraId="005D6587"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c>
          <w:tcPr>
            <w:tcW w:w="1656" w:type="dxa"/>
            <w:tcBorders>
              <w:top w:val="nil"/>
              <w:left w:val="nil"/>
              <w:bottom w:val="nil"/>
              <w:right w:val="single" w:sz="6" w:space="0" w:color="auto"/>
            </w:tcBorders>
          </w:tcPr>
          <w:p w14:paraId="1A0CAA03"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r>
      <w:tr w:rsidR="004B50B0" w:rsidRPr="00DE447D" w14:paraId="7D7E9363" w14:textId="77777777" w:rsidTr="00DE447D">
        <w:trPr>
          <w:trHeight w:val="100"/>
        </w:trPr>
        <w:tc>
          <w:tcPr>
            <w:tcW w:w="6422" w:type="dxa"/>
            <w:tcBorders>
              <w:top w:val="nil"/>
              <w:left w:val="single" w:sz="6" w:space="0" w:color="auto"/>
              <w:bottom w:val="nil"/>
              <w:right w:val="nil"/>
            </w:tcBorders>
          </w:tcPr>
          <w:p w14:paraId="073FF45D" w14:textId="77777777" w:rsidR="006C3371" w:rsidRPr="00DE447D" w:rsidRDefault="006C3371" w:rsidP="00CC263C">
            <w:pPr>
              <w:pStyle w:val="Style41"/>
              <w:widowControl/>
              <w:jc w:val="both"/>
              <w:rPr>
                <w:rStyle w:val="FontStyle64"/>
                <w:rFonts w:ascii="Times New Roman" w:hAnsi="Times New Roman" w:cs="Times New Roman"/>
                <w:color w:val="000000" w:themeColor="text1"/>
                <w:lang w:val="en-US" w:eastAsia="en-US"/>
              </w:rPr>
            </w:pPr>
            <w:r w:rsidRPr="00DE447D">
              <w:rPr>
                <w:rStyle w:val="FontStyle64"/>
                <w:rFonts w:ascii="Times New Roman" w:hAnsi="Times New Roman" w:cs="Times New Roman"/>
                <w:color w:val="000000" w:themeColor="text1"/>
                <w:lang w:val="en-US" w:eastAsia="en-US"/>
              </w:rPr>
              <w:t>(2) ...</w:t>
            </w:r>
          </w:p>
        </w:tc>
        <w:tc>
          <w:tcPr>
            <w:tcW w:w="1661" w:type="dxa"/>
            <w:tcBorders>
              <w:top w:val="nil"/>
              <w:left w:val="nil"/>
              <w:bottom w:val="nil"/>
              <w:right w:val="nil"/>
            </w:tcBorders>
          </w:tcPr>
          <w:p w14:paraId="3B8E4CCE"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c>
          <w:tcPr>
            <w:tcW w:w="1656" w:type="dxa"/>
            <w:tcBorders>
              <w:top w:val="nil"/>
              <w:left w:val="nil"/>
              <w:bottom w:val="nil"/>
              <w:right w:val="single" w:sz="6" w:space="0" w:color="auto"/>
            </w:tcBorders>
          </w:tcPr>
          <w:p w14:paraId="5D255D71"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r>
      <w:tr w:rsidR="006C3371" w:rsidRPr="00DE447D" w14:paraId="5C8838EC" w14:textId="77777777" w:rsidTr="00DE447D">
        <w:trPr>
          <w:trHeight w:val="100"/>
        </w:trPr>
        <w:tc>
          <w:tcPr>
            <w:tcW w:w="6422" w:type="dxa"/>
            <w:tcBorders>
              <w:top w:val="nil"/>
              <w:left w:val="single" w:sz="6" w:space="0" w:color="auto"/>
              <w:bottom w:val="single" w:sz="6" w:space="0" w:color="auto"/>
              <w:right w:val="nil"/>
            </w:tcBorders>
          </w:tcPr>
          <w:p w14:paraId="7BE926E9" w14:textId="77777777" w:rsidR="006C3371" w:rsidRPr="00DE447D" w:rsidRDefault="006C3371" w:rsidP="00CC263C">
            <w:pPr>
              <w:pStyle w:val="Style41"/>
              <w:widowControl/>
              <w:jc w:val="both"/>
              <w:rPr>
                <w:rStyle w:val="FontStyle64"/>
                <w:rFonts w:ascii="Times New Roman" w:hAnsi="Times New Roman" w:cs="Times New Roman"/>
                <w:color w:val="000000" w:themeColor="text1"/>
                <w:lang w:eastAsia="en-US"/>
              </w:rPr>
            </w:pPr>
            <w:proofErr w:type="spellStart"/>
            <w:r w:rsidRPr="00DE447D">
              <w:rPr>
                <w:rStyle w:val="FontStyle64"/>
                <w:rFonts w:ascii="Times New Roman" w:hAnsi="Times New Roman" w:cs="Times New Roman"/>
                <w:color w:val="000000" w:themeColor="text1"/>
                <w:lang w:val="kk-KZ" w:eastAsia="en-US"/>
              </w:rPr>
              <w:t>Изложение</w:t>
            </w:r>
            <w:proofErr w:type="spellEnd"/>
            <w:r w:rsidRPr="00DE447D">
              <w:rPr>
                <w:rStyle w:val="FontStyle64"/>
                <w:rFonts w:ascii="Times New Roman" w:hAnsi="Times New Roman" w:cs="Times New Roman"/>
                <w:color w:val="000000" w:themeColor="text1"/>
                <w:lang w:val="kk-KZ" w:eastAsia="en-US"/>
              </w:rPr>
              <w:t xml:space="preserve"> </w:t>
            </w:r>
            <w:proofErr w:type="spellStart"/>
            <w:r w:rsidRPr="00DE447D">
              <w:rPr>
                <w:rStyle w:val="FontStyle64"/>
                <w:rFonts w:ascii="Times New Roman" w:hAnsi="Times New Roman" w:cs="Times New Roman"/>
                <w:color w:val="000000" w:themeColor="text1"/>
                <w:lang w:val="kk-KZ" w:eastAsia="en-US"/>
              </w:rPr>
              <w:t>общих</w:t>
            </w:r>
            <w:proofErr w:type="spellEnd"/>
            <w:r w:rsidRPr="00DE447D">
              <w:rPr>
                <w:rStyle w:val="FontStyle64"/>
                <w:rFonts w:ascii="Times New Roman" w:hAnsi="Times New Roman" w:cs="Times New Roman"/>
                <w:color w:val="000000" w:themeColor="text1"/>
                <w:lang w:val="kk-KZ" w:eastAsia="en-US"/>
              </w:rPr>
              <w:t xml:space="preserve"> </w:t>
            </w:r>
            <w:proofErr w:type="spellStart"/>
            <w:r w:rsidRPr="00DE447D">
              <w:rPr>
                <w:rStyle w:val="FontStyle64"/>
                <w:rFonts w:ascii="Times New Roman" w:hAnsi="Times New Roman" w:cs="Times New Roman"/>
                <w:color w:val="000000" w:themeColor="text1"/>
                <w:lang w:val="kk-KZ" w:eastAsia="en-US"/>
              </w:rPr>
              <w:t>требований</w:t>
            </w:r>
            <w:proofErr w:type="spellEnd"/>
            <w:r w:rsidRPr="00DE447D">
              <w:rPr>
                <w:rStyle w:val="FontStyle64"/>
                <w:rFonts w:ascii="Times New Roman" w:hAnsi="Times New Roman" w:cs="Times New Roman"/>
                <w:color w:val="000000" w:themeColor="text1"/>
                <w:lang w:eastAsia="en-US"/>
              </w:rPr>
              <w:t>: ...&lt;</w:t>
            </w:r>
            <w:proofErr w:type="spellStart"/>
            <w:r w:rsidRPr="00DE447D">
              <w:rPr>
                <w:rStyle w:val="FontStyle64"/>
                <w:rFonts w:ascii="Times New Roman" w:hAnsi="Times New Roman" w:cs="Times New Roman"/>
                <w:color w:val="000000" w:themeColor="text1"/>
                <w:lang w:val="kk-KZ" w:eastAsia="en-US"/>
              </w:rPr>
              <w:t>свободный</w:t>
            </w:r>
            <w:proofErr w:type="spellEnd"/>
            <w:r w:rsidRPr="00DE447D">
              <w:rPr>
                <w:rStyle w:val="FontStyle64"/>
                <w:rFonts w:ascii="Times New Roman" w:hAnsi="Times New Roman" w:cs="Times New Roman"/>
                <w:color w:val="000000" w:themeColor="text1"/>
                <w:lang w:val="kk-KZ" w:eastAsia="en-US"/>
              </w:rPr>
              <w:t xml:space="preserve"> текст</w:t>
            </w:r>
            <w:r w:rsidRPr="00DE447D">
              <w:rPr>
                <w:rStyle w:val="FontStyle64"/>
                <w:rFonts w:ascii="Times New Roman" w:hAnsi="Times New Roman" w:cs="Times New Roman"/>
                <w:color w:val="000000" w:themeColor="text1"/>
                <w:lang w:eastAsia="en-US"/>
              </w:rPr>
              <w:t>&gt; В этом приложении нет выбора по умолчанию для существующих зданий.</w:t>
            </w:r>
          </w:p>
        </w:tc>
        <w:tc>
          <w:tcPr>
            <w:tcW w:w="3317" w:type="dxa"/>
            <w:gridSpan w:val="2"/>
            <w:tcBorders>
              <w:top w:val="nil"/>
              <w:left w:val="nil"/>
              <w:bottom w:val="single" w:sz="6" w:space="0" w:color="auto"/>
              <w:right w:val="single" w:sz="6" w:space="0" w:color="auto"/>
            </w:tcBorders>
          </w:tcPr>
          <w:p w14:paraId="3A86B2DA" w14:textId="77777777" w:rsidR="006C3371" w:rsidRPr="00DE447D" w:rsidRDefault="006C3371" w:rsidP="00CC263C">
            <w:pPr>
              <w:pStyle w:val="Style28"/>
              <w:widowControl/>
              <w:jc w:val="both"/>
              <w:rPr>
                <w:rFonts w:ascii="Times New Roman" w:hAnsi="Times New Roman" w:cs="Times New Roman"/>
                <w:color w:val="000000" w:themeColor="text1"/>
                <w:sz w:val="20"/>
                <w:szCs w:val="20"/>
              </w:rPr>
            </w:pPr>
          </w:p>
        </w:tc>
      </w:tr>
    </w:tbl>
    <w:p w14:paraId="70FCACDE" w14:textId="77777777" w:rsidR="006C3371" w:rsidRPr="004B50B0" w:rsidRDefault="006C3371" w:rsidP="006C3371">
      <w:pPr>
        <w:pStyle w:val="Style15"/>
        <w:widowControl/>
        <w:ind w:firstLine="720"/>
        <w:jc w:val="both"/>
        <w:rPr>
          <w:rStyle w:val="FontStyle62"/>
          <w:rFonts w:ascii="Times New Roman" w:hAnsi="Times New Roman" w:cs="Times New Roman"/>
          <w:color w:val="000000" w:themeColor="text1"/>
          <w:sz w:val="28"/>
          <w:szCs w:val="28"/>
          <w:lang w:val="kk-KZ" w:eastAsia="en-US"/>
        </w:rPr>
      </w:pPr>
    </w:p>
    <w:p w14:paraId="2880B982" w14:textId="46F8910A" w:rsidR="006C3371" w:rsidRPr="004B50B0" w:rsidRDefault="00DE447D" w:rsidP="009332CA">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roofErr w:type="spellStart"/>
      <w:r>
        <w:rPr>
          <w:rStyle w:val="FontStyle62"/>
          <w:rFonts w:ascii="Times New Roman" w:hAnsi="Times New Roman" w:cs="Times New Roman"/>
          <w:b w:val="0"/>
          <w:bCs w:val="0"/>
          <w:color w:val="000000" w:themeColor="text1"/>
          <w:spacing w:val="0"/>
          <w:sz w:val="24"/>
          <w:szCs w:val="24"/>
          <w:lang w:val="kk-KZ" w:eastAsia="en-US"/>
        </w:rPr>
        <w:lastRenderedPageBreak/>
        <w:t>Согласно</w:t>
      </w:r>
      <w:proofErr w:type="spellEnd"/>
      <w:r>
        <w:rPr>
          <w:rStyle w:val="FontStyle62"/>
          <w:rFonts w:ascii="Times New Roman" w:hAnsi="Times New Roman" w:cs="Times New Roman"/>
          <w:b w:val="0"/>
          <w:bCs w:val="0"/>
          <w:color w:val="000000" w:themeColor="text1"/>
          <w:spacing w:val="0"/>
          <w:sz w:val="24"/>
          <w:szCs w:val="24"/>
          <w:lang w:val="kk-KZ" w:eastAsia="en-US"/>
        </w:rPr>
        <w:t xml:space="preserve"> </w:t>
      </w:r>
      <w:proofErr w:type="spellStart"/>
      <w:r>
        <w:rPr>
          <w:rStyle w:val="FontStyle62"/>
          <w:rFonts w:ascii="Times New Roman" w:hAnsi="Times New Roman" w:cs="Times New Roman"/>
          <w:b w:val="0"/>
          <w:bCs w:val="0"/>
          <w:color w:val="000000" w:themeColor="text1"/>
          <w:spacing w:val="0"/>
          <w:sz w:val="24"/>
          <w:szCs w:val="24"/>
          <w:lang w:val="kk-KZ" w:eastAsia="en-US"/>
        </w:rPr>
        <w:t>разделу</w:t>
      </w:r>
      <w:proofErr w:type="spellEnd"/>
      <w:r>
        <w:rPr>
          <w:rStyle w:val="FontStyle62"/>
          <w:rFonts w:ascii="Times New Roman" w:hAnsi="Times New Roman" w:cs="Times New Roman"/>
          <w:b w:val="0"/>
          <w:bCs w:val="0"/>
          <w:color w:val="000000" w:themeColor="text1"/>
          <w:spacing w:val="0"/>
          <w:sz w:val="24"/>
          <w:szCs w:val="24"/>
          <w:lang w:val="kk-KZ" w:eastAsia="en-US"/>
        </w:rPr>
        <w:t xml:space="preserve"> 9</w:t>
      </w:r>
      <w:r w:rsidR="006C3371" w:rsidRPr="004B50B0">
        <w:rPr>
          <w:rStyle w:val="FontStyle62"/>
          <w:rFonts w:ascii="Times New Roman" w:hAnsi="Times New Roman" w:cs="Times New Roman"/>
          <w:b w:val="0"/>
          <w:bCs w:val="0"/>
          <w:color w:val="000000" w:themeColor="text1"/>
          <w:spacing w:val="0"/>
          <w:sz w:val="24"/>
          <w:szCs w:val="24"/>
          <w:lang w:eastAsia="en-US"/>
        </w:rPr>
        <w:t>, числовое значение требования по общему использованию первичной энергии (в частности, переменное или постоянное) должно быть установлено с большой осторожностью.</w:t>
      </w:r>
    </w:p>
    <w:p w14:paraId="6D59899D" w14:textId="77777777" w:rsidR="006C3371" w:rsidRPr="004B50B0" w:rsidRDefault="006C3371" w:rsidP="009332CA">
      <w:pPr>
        <w:pStyle w:val="Style10"/>
        <w:widowControl/>
        <w:ind w:firstLine="567"/>
        <w:jc w:val="center"/>
        <w:rPr>
          <w:rStyle w:val="FontStyle59"/>
          <w:rFonts w:ascii="Times New Roman" w:hAnsi="Times New Roman" w:cs="Times New Roman"/>
          <w:b w:val="0"/>
          <w:bCs w:val="0"/>
          <w:i w:val="0"/>
          <w:iCs w:val="0"/>
          <w:color w:val="000000" w:themeColor="text1"/>
          <w:sz w:val="24"/>
          <w:szCs w:val="24"/>
          <w:lang w:val="kk-KZ" w:eastAsia="en-US"/>
        </w:rPr>
      </w:pPr>
    </w:p>
    <w:p w14:paraId="1F0140A0" w14:textId="6E56560A" w:rsidR="006C3371" w:rsidRPr="004B50B0" w:rsidRDefault="006C3371" w:rsidP="009332CA">
      <w:pPr>
        <w:pStyle w:val="Style10"/>
        <w:widowControl/>
        <w:ind w:firstLine="567"/>
        <w:jc w:val="center"/>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val="kk-KZ" w:eastAsia="en-US"/>
        </w:rPr>
        <w:t xml:space="preserve">Таблица </w:t>
      </w:r>
      <w:r w:rsidRPr="004B50B0">
        <w:rPr>
          <w:rStyle w:val="FontStyle59"/>
          <w:rFonts w:ascii="Times New Roman" w:hAnsi="Times New Roman" w:cs="Times New Roman"/>
          <w:i w:val="0"/>
          <w:iCs w:val="0"/>
          <w:color w:val="000000" w:themeColor="text1"/>
          <w:sz w:val="24"/>
          <w:szCs w:val="24"/>
          <w:lang w:val="en-US" w:eastAsia="en-US"/>
        </w:rPr>
        <w:t>B</w:t>
      </w:r>
      <w:r w:rsidRPr="004B50B0">
        <w:rPr>
          <w:rStyle w:val="FontStyle59"/>
          <w:rFonts w:ascii="Times New Roman" w:hAnsi="Times New Roman" w:cs="Times New Roman"/>
          <w:i w:val="0"/>
          <w:iCs w:val="0"/>
          <w:color w:val="000000" w:themeColor="text1"/>
          <w:sz w:val="24"/>
          <w:szCs w:val="24"/>
          <w:lang w:eastAsia="en-US"/>
        </w:rPr>
        <w:t xml:space="preserve">.3 </w:t>
      </w:r>
      <w:r w:rsidR="009332CA"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Числовой показатель, используемый для требования по общему использованию первичной энергии (</w:t>
      </w:r>
      <w:r w:rsidRPr="004B50B0">
        <w:rPr>
          <w:rStyle w:val="FontStyle59"/>
          <w:rFonts w:ascii="Times New Roman" w:hAnsi="Times New Roman" w:cs="Times New Roman"/>
          <w:i w:val="0"/>
          <w:iCs w:val="0"/>
          <w:color w:val="000000" w:themeColor="text1"/>
          <w:sz w:val="24"/>
          <w:szCs w:val="24"/>
          <w:lang w:val="kk-KZ" w:eastAsia="en-US"/>
        </w:rPr>
        <w:t>см.</w:t>
      </w:r>
      <w:r w:rsidRPr="004B50B0">
        <w:rPr>
          <w:rStyle w:val="FontStyle59"/>
          <w:rFonts w:ascii="Times New Roman" w:hAnsi="Times New Roman" w:cs="Times New Roman"/>
          <w:i w:val="0"/>
          <w:iCs w:val="0"/>
          <w:color w:val="000000" w:themeColor="text1"/>
          <w:sz w:val="24"/>
          <w:szCs w:val="24"/>
          <w:lang w:eastAsia="en-US"/>
        </w:rPr>
        <w:t xml:space="preserve"> </w:t>
      </w:r>
      <w:hyperlink w:anchor="bookmark35" w:history="1">
        <w:r w:rsidRPr="004B50B0">
          <w:rPr>
            <w:rStyle w:val="FontStyle59"/>
            <w:rFonts w:ascii="Times New Roman" w:hAnsi="Times New Roman" w:cs="Times New Roman"/>
            <w:i w:val="0"/>
            <w:iCs w:val="0"/>
            <w:color w:val="000000" w:themeColor="text1"/>
            <w:sz w:val="24"/>
            <w:szCs w:val="24"/>
            <w:lang w:eastAsia="en-US"/>
          </w:rPr>
          <w:t>9.5</w:t>
        </w:r>
      </w:hyperlink>
      <w:r w:rsidRPr="004B50B0">
        <w:rPr>
          <w:rStyle w:val="FontStyle59"/>
          <w:rFonts w:ascii="Times New Roman" w:hAnsi="Times New Roman" w:cs="Times New Roman"/>
          <w:i w:val="0"/>
          <w:iCs w:val="0"/>
          <w:color w:val="000000" w:themeColor="text1"/>
          <w:sz w:val="24"/>
          <w:szCs w:val="24"/>
          <w:lang w:eastAsia="en-US"/>
        </w:rPr>
        <w:t>)</w:t>
      </w:r>
    </w:p>
    <w:tbl>
      <w:tblPr>
        <w:tblW w:w="9686" w:type="dxa"/>
        <w:jc w:val="center"/>
        <w:tblLayout w:type="fixed"/>
        <w:tblCellMar>
          <w:left w:w="40" w:type="dxa"/>
          <w:right w:w="40" w:type="dxa"/>
        </w:tblCellMar>
        <w:tblLook w:val="0000" w:firstRow="0" w:lastRow="0" w:firstColumn="0" w:lastColumn="0" w:noHBand="0" w:noVBand="0"/>
      </w:tblPr>
      <w:tblGrid>
        <w:gridCol w:w="8040"/>
        <w:gridCol w:w="1646"/>
      </w:tblGrid>
      <w:tr w:rsidR="004B50B0" w:rsidRPr="004B50B0" w14:paraId="27D5D15D" w14:textId="77777777" w:rsidTr="00CC263C">
        <w:trPr>
          <w:trHeight w:val="259"/>
          <w:jc w:val="center"/>
        </w:trPr>
        <w:tc>
          <w:tcPr>
            <w:tcW w:w="80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E1905E2" w14:textId="77777777" w:rsidR="006C3371" w:rsidRPr="004B50B0" w:rsidRDefault="006C3371" w:rsidP="00CC263C">
            <w:pPr>
              <w:pStyle w:val="Style26"/>
              <w:widowControl/>
              <w:jc w:val="both"/>
              <w:rPr>
                <w:rStyle w:val="FontStyle60"/>
                <w:rFonts w:ascii="Times New Roman" w:hAnsi="Times New Roman" w:cs="Times New Roman"/>
                <w:color w:val="000000" w:themeColor="text1"/>
                <w:sz w:val="24"/>
                <w:szCs w:val="24"/>
                <w:lang w:val="kk-KZ" w:eastAsia="en-US"/>
              </w:rPr>
            </w:pPr>
            <w:proofErr w:type="spellStart"/>
            <w:r w:rsidRPr="004B50B0">
              <w:rPr>
                <w:rStyle w:val="FontStyle60"/>
                <w:rFonts w:ascii="Times New Roman" w:hAnsi="Times New Roman" w:cs="Times New Roman"/>
                <w:color w:val="000000" w:themeColor="text1"/>
                <w:sz w:val="24"/>
                <w:szCs w:val="24"/>
                <w:lang w:val="kk-KZ" w:eastAsia="en-US"/>
              </w:rPr>
              <w:t>Числовой</w:t>
            </w:r>
            <w:proofErr w:type="spellEnd"/>
            <w:r w:rsidRPr="004B50B0">
              <w:rPr>
                <w:rStyle w:val="FontStyle60"/>
                <w:rFonts w:ascii="Times New Roman" w:hAnsi="Times New Roman" w:cs="Times New Roman"/>
                <w:color w:val="000000" w:themeColor="text1"/>
                <w:sz w:val="24"/>
                <w:szCs w:val="24"/>
                <w:lang w:val="kk-KZ" w:eastAsia="en-US"/>
              </w:rPr>
              <w:t xml:space="preserve"> </w:t>
            </w:r>
            <w:proofErr w:type="spellStart"/>
            <w:r w:rsidRPr="004B50B0">
              <w:rPr>
                <w:rStyle w:val="FontStyle60"/>
                <w:rFonts w:ascii="Times New Roman" w:hAnsi="Times New Roman" w:cs="Times New Roman"/>
                <w:color w:val="000000" w:themeColor="text1"/>
                <w:sz w:val="24"/>
                <w:szCs w:val="24"/>
                <w:lang w:val="kk-KZ" w:eastAsia="en-US"/>
              </w:rPr>
              <w:t>показатель</w:t>
            </w:r>
            <w:proofErr w:type="spellEnd"/>
          </w:p>
        </w:tc>
        <w:tc>
          <w:tcPr>
            <w:tcW w:w="164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10354B7"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kk-KZ" w:eastAsia="en-US"/>
              </w:rPr>
            </w:pPr>
            <w:proofErr w:type="spellStart"/>
            <w:r w:rsidRPr="004B50B0">
              <w:rPr>
                <w:rStyle w:val="FontStyle60"/>
                <w:rFonts w:ascii="Times New Roman" w:hAnsi="Times New Roman" w:cs="Times New Roman"/>
                <w:color w:val="000000" w:themeColor="text1"/>
                <w:sz w:val="24"/>
                <w:szCs w:val="24"/>
                <w:lang w:val="kk-KZ" w:eastAsia="en-US"/>
              </w:rPr>
              <w:t>В</w:t>
            </w:r>
            <w:r w:rsidRPr="004B50B0">
              <w:rPr>
                <w:rStyle w:val="FontStyle60"/>
                <w:rFonts w:ascii="Times New Roman" w:hAnsi="Times New Roman" w:cs="Times New Roman"/>
                <w:color w:val="000000" w:themeColor="text1"/>
                <w:sz w:val="24"/>
                <w:szCs w:val="24"/>
                <w:shd w:val="clear" w:color="auto" w:fill="F2F2F2" w:themeFill="background1" w:themeFillShade="F2"/>
                <w:lang w:val="kk-KZ" w:eastAsia="en-US"/>
              </w:rPr>
              <w:t>ыбор</w:t>
            </w:r>
            <w:proofErr w:type="spellEnd"/>
          </w:p>
        </w:tc>
      </w:tr>
      <w:tr w:rsidR="004B50B0" w:rsidRPr="004B50B0" w14:paraId="614C1C27" w14:textId="77777777" w:rsidTr="00CC263C">
        <w:trPr>
          <w:trHeight w:val="523"/>
          <w:jc w:val="center"/>
        </w:trPr>
        <w:tc>
          <w:tcPr>
            <w:tcW w:w="804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0CDB161"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Общее использование первичной энергии на полезную площадь пола [</w:t>
            </w:r>
            <w:proofErr w:type="spellStart"/>
            <w:r w:rsidRPr="004B50B0">
              <w:rPr>
                <w:rStyle w:val="FontStyle64"/>
                <w:rFonts w:ascii="Times New Roman" w:hAnsi="Times New Roman" w:cs="Times New Roman"/>
                <w:color w:val="000000" w:themeColor="text1"/>
                <w:sz w:val="24"/>
                <w:szCs w:val="24"/>
                <w:lang w:val="kk-KZ" w:eastAsia="en-US"/>
              </w:rPr>
              <w:t>кВтч</w:t>
            </w:r>
            <w:proofErr w:type="spellEnd"/>
            <w:r w:rsidRPr="004B50B0">
              <w:rPr>
                <w:rStyle w:val="FontStyle64"/>
                <w:rFonts w:ascii="Times New Roman" w:hAnsi="Times New Roman" w:cs="Times New Roman"/>
                <w:color w:val="000000" w:themeColor="text1"/>
                <w:sz w:val="24"/>
                <w:szCs w:val="24"/>
                <w:lang w:eastAsia="en-US"/>
              </w:rPr>
              <w:t>/</w:t>
            </w:r>
            <w:r w:rsidRPr="004B50B0">
              <w:rPr>
                <w:rStyle w:val="FontStyle64"/>
                <w:rFonts w:ascii="Times New Roman" w:hAnsi="Times New Roman" w:cs="Times New Roman"/>
                <w:color w:val="000000" w:themeColor="text1"/>
                <w:sz w:val="24"/>
                <w:szCs w:val="24"/>
                <w:lang w:val="kk-KZ" w:eastAsia="en-US"/>
              </w:rPr>
              <w:t>м</w:t>
            </w:r>
            <w:r w:rsidRPr="004B50B0">
              <w:rPr>
                <w:rStyle w:val="FontStyle64"/>
                <w:rFonts w:ascii="Times New Roman" w:hAnsi="Times New Roman" w:cs="Times New Roman"/>
                <w:color w:val="000000" w:themeColor="text1"/>
                <w:sz w:val="24"/>
                <w:szCs w:val="24"/>
                <w:vertAlign w:val="superscript"/>
                <w:lang w:eastAsia="en-US"/>
              </w:rPr>
              <w:t>2</w:t>
            </w:r>
            <w:r w:rsidRPr="004B50B0">
              <w:rPr>
                <w:rStyle w:val="FontStyle64"/>
                <w:rFonts w:ascii="Times New Roman" w:hAnsi="Times New Roman" w:cs="Times New Roman"/>
                <w:color w:val="000000" w:themeColor="text1"/>
                <w:sz w:val="24"/>
                <w:szCs w:val="24"/>
                <w:lang w:eastAsia="en-US"/>
              </w:rPr>
              <w:t>]</w:t>
            </w:r>
          </w:p>
        </w:tc>
        <w:tc>
          <w:tcPr>
            <w:tcW w:w="1646" w:type="dxa"/>
            <w:tcBorders>
              <w:top w:val="single" w:sz="6" w:space="0" w:color="auto"/>
              <w:left w:val="single" w:sz="6" w:space="0" w:color="auto"/>
              <w:bottom w:val="single" w:sz="6" w:space="0" w:color="auto"/>
              <w:right w:val="single" w:sz="6" w:space="0" w:color="auto"/>
            </w:tcBorders>
          </w:tcPr>
          <w:p w14:paraId="7E1AB2D9" w14:textId="77777777" w:rsidR="006C3371" w:rsidRPr="004B50B0" w:rsidRDefault="006C3371" w:rsidP="00CC263C">
            <w:pPr>
              <w:jc w:val="center"/>
              <w:rPr>
                <w:color w:val="000000" w:themeColor="text1"/>
              </w:rPr>
            </w:pPr>
            <w:r w:rsidRPr="004B50B0">
              <w:rPr>
                <w:color w:val="000000" w:themeColor="text1"/>
              </w:rPr>
              <w:t>В этом приложении нет выбора по умолчанию</w:t>
            </w:r>
          </w:p>
        </w:tc>
      </w:tr>
      <w:tr w:rsidR="004B50B0" w:rsidRPr="004B50B0" w14:paraId="20FBA592" w14:textId="77777777" w:rsidTr="00CC263C">
        <w:trPr>
          <w:trHeight w:val="523"/>
          <w:jc w:val="center"/>
        </w:trPr>
        <w:tc>
          <w:tcPr>
            <w:tcW w:w="804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FE0DE9B"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Общее потребление первичной энергии</w:t>
            </w:r>
            <w:r w:rsidRPr="004B50B0">
              <w:rPr>
                <w:rStyle w:val="FontStyle64"/>
                <w:rFonts w:ascii="Times New Roman" w:hAnsi="Times New Roman" w:cs="Times New Roman"/>
                <w:color w:val="000000" w:themeColor="text1"/>
                <w:sz w:val="24"/>
                <w:szCs w:val="24"/>
                <w:lang w:val="kk-KZ" w:eastAsia="en-US"/>
              </w:rPr>
              <w:t xml:space="preserve"> </w:t>
            </w:r>
            <w:proofErr w:type="spellStart"/>
            <w:r w:rsidRPr="004B50B0">
              <w:rPr>
                <w:rStyle w:val="FontStyle64"/>
                <w:rFonts w:ascii="Times New Roman" w:hAnsi="Times New Roman" w:cs="Times New Roman"/>
                <w:i/>
                <w:color w:val="000000" w:themeColor="text1"/>
                <w:sz w:val="24"/>
                <w:szCs w:val="24"/>
                <w:lang w:val="en-US" w:eastAsia="en-US"/>
              </w:rPr>
              <w:t>E</w:t>
            </w:r>
            <w:r w:rsidRPr="004B50B0">
              <w:rPr>
                <w:rStyle w:val="FontStyle58"/>
                <w:rFonts w:ascii="Times New Roman" w:hAnsi="Times New Roman" w:cs="Times New Roman"/>
                <w:color w:val="000000" w:themeColor="text1"/>
                <w:sz w:val="24"/>
                <w:szCs w:val="24"/>
                <w:vertAlign w:val="subscript"/>
                <w:lang w:val="en-US" w:eastAsia="en-US"/>
              </w:rPr>
              <w:t>Ptot</w:t>
            </w:r>
            <w:proofErr w:type="spellEnd"/>
            <w:r w:rsidRPr="004B50B0">
              <w:rPr>
                <w:rStyle w:val="FontStyle58"/>
                <w:rFonts w:ascii="Times New Roman" w:hAnsi="Times New Roman" w:cs="Times New Roman"/>
                <w:color w:val="000000" w:themeColor="text1"/>
                <w:sz w:val="24"/>
                <w:szCs w:val="24"/>
                <w:lang w:eastAsia="en-US"/>
              </w:rPr>
              <w:t xml:space="preserve"> </w:t>
            </w:r>
            <w:r w:rsidRPr="004B50B0">
              <w:rPr>
                <w:rStyle w:val="FontStyle64"/>
                <w:rFonts w:ascii="Times New Roman" w:hAnsi="Times New Roman" w:cs="Times New Roman"/>
                <w:color w:val="000000" w:themeColor="text1"/>
                <w:sz w:val="24"/>
                <w:szCs w:val="24"/>
                <w:lang w:eastAsia="en-US"/>
              </w:rPr>
              <w:t>[</w:t>
            </w:r>
            <w:proofErr w:type="spellStart"/>
            <w:r w:rsidRPr="004B50B0">
              <w:rPr>
                <w:rStyle w:val="FontStyle64"/>
                <w:rFonts w:ascii="Times New Roman" w:hAnsi="Times New Roman" w:cs="Times New Roman"/>
                <w:color w:val="000000" w:themeColor="text1"/>
                <w:sz w:val="24"/>
                <w:szCs w:val="24"/>
                <w:lang w:val="kk-KZ" w:eastAsia="en-US"/>
              </w:rPr>
              <w:t>кВтч</w:t>
            </w:r>
            <w:proofErr w:type="spellEnd"/>
            <w:r w:rsidRPr="004B50B0">
              <w:rPr>
                <w:rStyle w:val="FontStyle64"/>
                <w:rFonts w:ascii="Times New Roman" w:hAnsi="Times New Roman" w:cs="Times New Roman"/>
                <w:color w:val="000000" w:themeColor="text1"/>
                <w:sz w:val="24"/>
                <w:szCs w:val="24"/>
                <w:lang w:eastAsia="en-US"/>
              </w:rPr>
              <w:t>]</w:t>
            </w:r>
          </w:p>
        </w:tc>
        <w:tc>
          <w:tcPr>
            <w:tcW w:w="1646" w:type="dxa"/>
            <w:tcBorders>
              <w:top w:val="single" w:sz="6" w:space="0" w:color="auto"/>
              <w:left w:val="single" w:sz="6" w:space="0" w:color="auto"/>
              <w:bottom w:val="single" w:sz="6" w:space="0" w:color="auto"/>
              <w:right w:val="single" w:sz="6" w:space="0" w:color="auto"/>
            </w:tcBorders>
          </w:tcPr>
          <w:p w14:paraId="30C8C35D" w14:textId="77777777" w:rsidR="006C3371" w:rsidRPr="004B50B0" w:rsidRDefault="006C3371" w:rsidP="00CC263C">
            <w:pPr>
              <w:jc w:val="center"/>
              <w:rPr>
                <w:color w:val="000000" w:themeColor="text1"/>
              </w:rPr>
            </w:pPr>
            <w:r w:rsidRPr="004B50B0">
              <w:rPr>
                <w:color w:val="000000" w:themeColor="text1"/>
              </w:rPr>
              <w:t>В этом приложении нет выбора по умолчанию</w:t>
            </w:r>
          </w:p>
        </w:tc>
      </w:tr>
      <w:tr w:rsidR="004B50B0" w:rsidRPr="004B50B0" w14:paraId="4E210C2F" w14:textId="77777777" w:rsidTr="00CC263C">
        <w:trPr>
          <w:trHeight w:val="523"/>
          <w:jc w:val="center"/>
        </w:trPr>
        <w:tc>
          <w:tcPr>
            <w:tcW w:w="8040" w:type="dxa"/>
            <w:tcBorders>
              <w:top w:val="single" w:sz="6" w:space="0" w:color="auto"/>
              <w:left w:val="single" w:sz="6" w:space="0" w:color="auto"/>
              <w:bottom w:val="single" w:sz="6" w:space="0" w:color="auto"/>
              <w:right w:val="single" w:sz="6" w:space="0" w:color="auto"/>
            </w:tcBorders>
            <w:vAlign w:val="center"/>
          </w:tcPr>
          <w:p w14:paraId="710BA342"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val="en-US" w:eastAsia="en-US"/>
              </w:rPr>
            </w:pPr>
            <w:r w:rsidRPr="004B50B0">
              <w:rPr>
                <w:rStyle w:val="FontStyle64"/>
                <w:rFonts w:ascii="Times New Roman" w:hAnsi="Times New Roman" w:cs="Times New Roman"/>
                <w:color w:val="000000" w:themeColor="text1"/>
                <w:sz w:val="24"/>
                <w:szCs w:val="24"/>
                <w:lang w:val="kk-KZ" w:eastAsia="en-US"/>
              </w:rPr>
              <w:t>Коэффициент</w:t>
            </w:r>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kk-KZ" w:eastAsia="en-US"/>
              </w:rPr>
              <w:t>определить</w:t>
            </w:r>
            <w:proofErr w:type="spellEnd"/>
            <w:r w:rsidRPr="004B50B0">
              <w:rPr>
                <w:rStyle w:val="FontStyle64"/>
                <w:rFonts w:ascii="Times New Roman" w:hAnsi="Times New Roman" w:cs="Times New Roman"/>
                <w:color w:val="000000" w:themeColor="text1"/>
                <w:sz w:val="24"/>
                <w:szCs w:val="24"/>
                <w:lang w:val="en-US" w:eastAsia="en-US"/>
              </w:rPr>
              <w:t>)</w:t>
            </w:r>
          </w:p>
        </w:tc>
        <w:tc>
          <w:tcPr>
            <w:tcW w:w="1646" w:type="dxa"/>
            <w:tcBorders>
              <w:top w:val="single" w:sz="6" w:space="0" w:color="auto"/>
              <w:left w:val="single" w:sz="6" w:space="0" w:color="auto"/>
              <w:bottom w:val="single" w:sz="6" w:space="0" w:color="auto"/>
              <w:right w:val="single" w:sz="6" w:space="0" w:color="auto"/>
            </w:tcBorders>
          </w:tcPr>
          <w:p w14:paraId="66831748" w14:textId="77777777" w:rsidR="006C3371" w:rsidRPr="004B50B0" w:rsidRDefault="006C3371" w:rsidP="00CC263C">
            <w:pPr>
              <w:jc w:val="center"/>
              <w:rPr>
                <w:color w:val="000000" w:themeColor="text1"/>
              </w:rPr>
            </w:pPr>
            <w:r w:rsidRPr="004B50B0">
              <w:rPr>
                <w:color w:val="000000" w:themeColor="text1"/>
              </w:rPr>
              <w:t>В этом приложении нет выбора по умолчанию</w:t>
            </w:r>
          </w:p>
        </w:tc>
      </w:tr>
      <w:tr w:rsidR="004B50B0" w:rsidRPr="004B50B0" w14:paraId="08AD9245" w14:textId="77777777" w:rsidTr="00CC263C">
        <w:trPr>
          <w:trHeight w:val="523"/>
          <w:jc w:val="center"/>
        </w:trPr>
        <w:tc>
          <w:tcPr>
            <w:tcW w:w="8040" w:type="dxa"/>
            <w:tcBorders>
              <w:top w:val="single" w:sz="6" w:space="0" w:color="auto"/>
              <w:left w:val="single" w:sz="6" w:space="0" w:color="auto"/>
              <w:bottom w:val="single" w:sz="6" w:space="0" w:color="auto"/>
              <w:right w:val="single" w:sz="6" w:space="0" w:color="auto"/>
            </w:tcBorders>
            <w:vAlign w:val="center"/>
          </w:tcPr>
          <w:p w14:paraId="64DD378C"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val="en-US" w:eastAsia="en-US"/>
              </w:rPr>
            </w:pPr>
            <w:r w:rsidRPr="004B50B0">
              <w:rPr>
                <w:rStyle w:val="FontStyle64"/>
                <w:rFonts w:ascii="Times New Roman" w:hAnsi="Times New Roman" w:cs="Times New Roman"/>
                <w:color w:val="000000" w:themeColor="text1"/>
                <w:sz w:val="24"/>
                <w:szCs w:val="24"/>
                <w:lang w:val="en-US" w:eastAsia="en-US"/>
              </w:rPr>
              <w:t>&lt;</w:t>
            </w:r>
            <w:proofErr w:type="spellStart"/>
            <w:r w:rsidRPr="004B50B0">
              <w:rPr>
                <w:rStyle w:val="FontStyle64"/>
                <w:rFonts w:ascii="Times New Roman" w:hAnsi="Times New Roman" w:cs="Times New Roman"/>
                <w:color w:val="000000" w:themeColor="text1"/>
                <w:sz w:val="24"/>
                <w:szCs w:val="24"/>
                <w:lang w:val="kk-KZ" w:eastAsia="en-US"/>
              </w:rPr>
              <w:t>свободный</w:t>
            </w:r>
            <w:proofErr w:type="spellEnd"/>
            <w:r w:rsidRPr="004B50B0">
              <w:rPr>
                <w:rStyle w:val="FontStyle64"/>
                <w:rFonts w:ascii="Times New Roman" w:hAnsi="Times New Roman" w:cs="Times New Roman"/>
                <w:color w:val="000000" w:themeColor="text1"/>
                <w:sz w:val="24"/>
                <w:szCs w:val="24"/>
                <w:lang w:val="kk-KZ" w:eastAsia="en-US"/>
              </w:rPr>
              <w:t xml:space="preserve"> текст</w:t>
            </w:r>
            <w:r w:rsidRPr="004B50B0">
              <w:rPr>
                <w:rStyle w:val="FontStyle64"/>
                <w:rFonts w:ascii="Times New Roman" w:hAnsi="Times New Roman" w:cs="Times New Roman"/>
                <w:color w:val="000000" w:themeColor="text1"/>
                <w:sz w:val="24"/>
                <w:szCs w:val="24"/>
                <w:lang w:val="en-US" w:eastAsia="en-US"/>
              </w:rPr>
              <w:t>&gt; (</w:t>
            </w:r>
            <w:proofErr w:type="spellStart"/>
            <w:r w:rsidRPr="004B50B0">
              <w:rPr>
                <w:rStyle w:val="FontStyle64"/>
                <w:rFonts w:ascii="Times New Roman" w:hAnsi="Times New Roman" w:cs="Times New Roman"/>
                <w:color w:val="000000" w:themeColor="text1"/>
                <w:sz w:val="24"/>
                <w:szCs w:val="24"/>
                <w:lang w:val="kk-KZ" w:eastAsia="en-US"/>
              </w:rPr>
              <w:t>Другое</w:t>
            </w:r>
            <w:proofErr w:type="spellEnd"/>
            <w:r w:rsidRPr="004B50B0">
              <w:rPr>
                <w:rStyle w:val="FontStyle64"/>
                <w:rFonts w:ascii="Times New Roman" w:hAnsi="Times New Roman" w:cs="Times New Roman"/>
                <w:color w:val="000000" w:themeColor="text1"/>
                <w:sz w:val="24"/>
                <w:szCs w:val="24"/>
                <w:lang w:val="en-US" w:eastAsia="en-US"/>
              </w:rPr>
              <w:t xml:space="preserve">: </w:t>
            </w:r>
            <w:proofErr w:type="spellStart"/>
            <w:r w:rsidRPr="004B50B0">
              <w:rPr>
                <w:rStyle w:val="FontStyle64"/>
                <w:rFonts w:ascii="Times New Roman" w:hAnsi="Times New Roman" w:cs="Times New Roman"/>
                <w:color w:val="000000" w:themeColor="text1"/>
                <w:sz w:val="24"/>
                <w:szCs w:val="24"/>
                <w:lang w:val="kk-KZ" w:eastAsia="en-US"/>
              </w:rPr>
              <w:t>определить</w:t>
            </w:r>
            <w:proofErr w:type="spellEnd"/>
            <w:r w:rsidRPr="004B50B0">
              <w:rPr>
                <w:rStyle w:val="FontStyle64"/>
                <w:rFonts w:ascii="Times New Roman" w:hAnsi="Times New Roman" w:cs="Times New Roman"/>
                <w:color w:val="000000" w:themeColor="text1"/>
                <w:sz w:val="24"/>
                <w:szCs w:val="24"/>
                <w:lang w:val="en-US" w:eastAsia="en-US"/>
              </w:rPr>
              <w:t>*)</w:t>
            </w:r>
          </w:p>
        </w:tc>
        <w:tc>
          <w:tcPr>
            <w:tcW w:w="1646" w:type="dxa"/>
            <w:tcBorders>
              <w:top w:val="single" w:sz="6" w:space="0" w:color="auto"/>
              <w:left w:val="single" w:sz="6" w:space="0" w:color="auto"/>
              <w:bottom w:val="single" w:sz="6" w:space="0" w:color="auto"/>
              <w:right w:val="single" w:sz="6" w:space="0" w:color="auto"/>
            </w:tcBorders>
          </w:tcPr>
          <w:p w14:paraId="15A8D2D9" w14:textId="77777777" w:rsidR="006C3371" w:rsidRPr="004B50B0" w:rsidRDefault="006C3371" w:rsidP="00CC263C">
            <w:pPr>
              <w:jc w:val="center"/>
              <w:rPr>
                <w:color w:val="000000" w:themeColor="text1"/>
              </w:rPr>
            </w:pPr>
            <w:r w:rsidRPr="004B50B0">
              <w:rPr>
                <w:color w:val="000000" w:themeColor="text1"/>
              </w:rPr>
              <w:t>В этом приложении нет выбора по умолчанию</w:t>
            </w:r>
          </w:p>
        </w:tc>
      </w:tr>
      <w:tr w:rsidR="004B50B0" w:rsidRPr="004B50B0" w14:paraId="68FA3A55" w14:textId="77777777" w:rsidTr="00CC263C">
        <w:trPr>
          <w:trHeight w:val="533"/>
          <w:jc w:val="center"/>
        </w:trPr>
        <w:tc>
          <w:tcPr>
            <w:tcW w:w="8040" w:type="dxa"/>
            <w:tcBorders>
              <w:top w:val="single" w:sz="6" w:space="0" w:color="auto"/>
              <w:left w:val="single" w:sz="6" w:space="0" w:color="auto"/>
              <w:bottom w:val="single" w:sz="6" w:space="0" w:color="auto"/>
              <w:right w:val="single" w:sz="6" w:space="0" w:color="auto"/>
            </w:tcBorders>
          </w:tcPr>
          <w:p w14:paraId="05D126D4" w14:textId="77777777" w:rsidR="006C3371" w:rsidRPr="004B50B0" w:rsidRDefault="006C3371" w:rsidP="00CC263C">
            <w:pPr>
              <w:pStyle w:val="Style28"/>
              <w:widowControl/>
              <w:jc w:val="both"/>
              <w:rPr>
                <w:rFonts w:ascii="Times New Roman" w:hAnsi="Times New Roman" w:cs="Times New Roman"/>
                <w:color w:val="000000" w:themeColor="text1"/>
              </w:rPr>
            </w:pPr>
          </w:p>
        </w:tc>
        <w:tc>
          <w:tcPr>
            <w:tcW w:w="1646" w:type="dxa"/>
            <w:tcBorders>
              <w:top w:val="single" w:sz="6" w:space="0" w:color="auto"/>
              <w:left w:val="single" w:sz="6" w:space="0" w:color="auto"/>
              <w:bottom w:val="single" w:sz="6" w:space="0" w:color="auto"/>
              <w:right w:val="single" w:sz="6" w:space="0" w:color="auto"/>
            </w:tcBorders>
          </w:tcPr>
          <w:p w14:paraId="43CB4A9D" w14:textId="77777777" w:rsidR="006C3371" w:rsidRPr="004B50B0" w:rsidRDefault="006C3371" w:rsidP="00CC263C">
            <w:pPr>
              <w:jc w:val="center"/>
              <w:rPr>
                <w:color w:val="000000" w:themeColor="text1"/>
              </w:rPr>
            </w:pPr>
            <w:r w:rsidRPr="004B50B0">
              <w:rPr>
                <w:color w:val="000000" w:themeColor="text1"/>
              </w:rPr>
              <w:t>В этом приложении нет выбора по умолчанию</w:t>
            </w:r>
          </w:p>
        </w:tc>
      </w:tr>
      <w:tr w:rsidR="004B50B0" w:rsidRPr="004B50B0" w14:paraId="2F774737" w14:textId="77777777" w:rsidTr="00CC263C">
        <w:trPr>
          <w:trHeight w:val="298"/>
          <w:jc w:val="center"/>
        </w:trPr>
        <w:tc>
          <w:tcPr>
            <w:tcW w:w="9686" w:type="dxa"/>
            <w:gridSpan w:val="2"/>
            <w:tcBorders>
              <w:top w:val="single" w:sz="6" w:space="0" w:color="auto"/>
              <w:left w:val="single" w:sz="6" w:space="0" w:color="auto"/>
              <w:bottom w:val="nil"/>
              <w:right w:val="single" w:sz="6" w:space="0" w:color="auto"/>
            </w:tcBorders>
          </w:tcPr>
          <w:p w14:paraId="629CABCA"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r w:rsidRPr="00DE447D">
              <w:rPr>
                <w:rStyle w:val="FontStyle64"/>
                <w:rFonts w:ascii="Times New Roman" w:hAnsi="Times New Roman" w:cs="Times New Roman"/>
                <w:color w:val="000000" w:themeColor="text1"/>
                <w:sz w:val="20"/>
                <w:szCs w:val="20"/>
                <w:lang w:eastAsia="en-US"/>
              </w:rPr>
              <w:t>Если используется другой показатель, он должен быть четко описан, и должна быть сделана точная ссылка на метод определения:</w:t>
            </w:r>
          </w:p>
        </w:tc>
      </w:tr>
      <w:tr w:rsidR="004B50B0" w:rsidRPr="004B50B0" w14:paraId="6CDE930B" w14:textId="77777777" w:rsidTr="00DE447D">
        <w:trPr>
          <w:trHeight w:val="193"/>
          <w:jc w:val="center"/>
        </w:trPr>
        <w:tc>
          <w:tcPr>
            <w:tcW w:w="8040" w:type="dxa"/>
            <w:tcBorders>
              <w:top w:val="nil"/>
              <w:left w:val="single" w:sz="6" w:space="0" w:color="auto"/>
              <w:bottom w:val="nil"/>
              <w:right w:val="nil"/>
            </w:tcBorders>
          </w:tcPr>
          <w:p w14:paraId="0DF3D2DD"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 xml:space="preserve">(1) ... &lt; </w:t>
            </w:r>
            <w:proofErr w:type="spellStart"/>
            <w:r w:rsidRPr="00DE447D">
              <w:rPr>
                <w:rStyle w:val="FontStyle64"/>
                <w:rFonts w:ascii="Times New Roman" w:hAnsi="Times New Roman" w:cs="Times New Roman"/>
                <w:color w:val="000000" w:themeColor="text1"/>
                <w:sz w:val="20"/>
                <w:szCs w:val="20"/>
                <w:lang w:val="kk-KZ" w:eastAsia="en-US"/>
              </w:rPr>
              <w:t>свободный</w:t>
            </w:r>
            <w:proofErr w:type="spellEnd"/>
            <w:r w:rsidRPr="00DE447D">
              <w:rPr>
                <w:rStyle w:val="FontStyle64"/>
                <w:rFonts w:ascii="Times New Roman" w:hAnsi="Times New Roman" w:cs="Times New Roman"/>
                <w:color w:val="000000" w:themeColor="text1"/>
                <w:sz w:val="20"/>
                <w:szCs w:val="20"/>
                <w:lang w:val="kk-KZ" w:eastAsia="en-US"/>
              </w:rPr>
              <w:t xml:space="preserve"> текст</w:t>
            </w:r>
            <w:r w:rsidRPr="00DE447D">
              <w:rPr>
                <w:rStyle w:val="FontStyle64"/>
                <w:rFonts w:ascii="Times New Roman" w:hAnsi="Times New Roman" w:cs="Times New Roman"/>
                <w:color w:val="000000" w:themeColor="text1"/>
                <w:sz w:val="20"/>
                <w:szCs w:val="20"/>
                <w:lang w:val="en-US" w:eastAsia="en-US"/>
              </w:rPr>
              <w:t xml:space="preserve"> &gt;</w:t>
            </w:r>
          </w:p>
        </w:tc>
        <w:tc>
          <w:tcPr>
            <w:tcW w:w="1646" w:type="dxa"/>
            <w:tcBorders>
              <w:top w:val="nil"/>
              <w:left w:val="nil"/>
              <w:bottom w:val="nil"/>
              <w:right w:val="single" w:sz="6" w:space="0" w:color="auto"/>
            </w:tcBorders>
          </w:tcPr>
          <w:p w14:paraId="5DED1F81" w14:textId="77777777" w:rsidR="006C3371" w:rsidRPr="004B50B0" w:rsidRDefault="006C3371" w:rsidP="00CC263C">
            <w:pPr>
              <w:pStyle w:val="Style28"/>
              <w:widowControl/>
              <w:jc w:val="both"/>
              <w:rPr>
                <w:rFonts w:ascii="Times New Roman" w:hAnsi="Times New Roman" w:cs="Times New Roman"/>
                <w:color w:val="000000" w:themeColor="text1"/>
              </w:rPr>
            </w:pPr>
          </w:p>
        </w:tc>
      </w:tr>
      <w:tr w:rsidR="006C3371" w:rsidRPr="004B50B0" w14:paraId="22605E38" w14:textId="77777777" w:rsidTr="00CC263C">
        <w:trPr>
          <w:trHeight w:val="269"/>
          <w:jc w:val="center"/>
        </w:trPr>
        <w:tc>
          <w:tcPr>
            <w:tcW w:w="8040" w:type="dxa"/>
            <w:tcBorders>
              <w:top w:val="nil"/>
              <w:left w:val="single" w:sz="6" w:space="0" w:color="auto"/>
              <w:bottom w:val="single" w:sz="6" w:space="0" w:color="auto"/>
              <w:right w:val="nil"/>
            </w:tcBorders>
          </w:tcPr>
          <w:p w14:paraId="31BBFE83"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(2) ...</w:t>
            </w:r>
          </w:p>
        </w:tc>
        <w:tc>
          <w:tcPr>
            <w:tcW w:w="1646" w:type="dxa"/>
            <w:tcBorders>
              <w:top w:val="nil"/>
              <w:left w:val="nil"/>
              <w:bottom w:val="single" w:sz="6" w:space="0" w:color="auto"/>
              <w:right w:val="single" w:sz="6" w:space="0" w:color="auto"/>
            </w:tcBorders>
          </w:tcPr>
          <w:p w14:paraId="141FC8A0" w14:textId="77777777" w:rsidR="006C3371" w:rsidRPr="004B50B0" w:rsidRDefault="006C3371" w:rsidP="00CC263C">
            <w:pPr>
              <w:pStyle w:val="Style28"/>
              <w:widowControl/>
              <w:jc w:val="both"/>
              <w:rPr>
                <w:rFonts w:ascii="Times New Roman" w:hAnsi="Times New Roman" w:cs="Times New Roman"/>
                <w:color w:val="000000" w:themeColor="text1"/>
              </w:rPr>
            </w:pPr>
          </w:p>
        </w:tc>
      </w:tr>
    </w:tbl>
    <w:p w14:paraId="660B57BE" w14:textId="77777777" w:rsidR="006C3371" w:rsidRPr="004B50B0" w:rsidRDefault="006C3371" w:rsidP="006C3371">
      <w:pPr>
        <w:pStyle w:val="Style15"/>
        <w:widowControl/>
        <w:ind w:firstLine="720"/>
        <w:jc w:val="both"/>
        <w:rPr>
          <w:rStyle w:val="FontStyle62"/>
          <w:rFonts w:ascii="Times New Roman" w:hAnsi="Times New Roman" w:cs="Times New Roman"/>
          <w:color w:val="000000" w:themeColor="text1"/>
          <w:sz w:val="28"/>
          <w:szCs w:val="28"/>
          <w:lang w:val="kk-KZ" w:eastAsia="en-US"/>
        </w:rPr>
      </w:pPr>
    </w:p>
    <w:p w14:paraId="5C320636" w14:textId="29735B71" w:rsidR="006C3371" w:rsidRPr="004B50B0" w:rsidRDefault="00DE447D" w:rsidP="009332CA">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roofErr w:type="spellStart"/>
      <w:r>
        <w:rPr>
          <w:rStyle w:val="FontStyle62"/>
          <w:rFonts w:ascii="Times New Roman" w:hAnsi="Times New Roman" w:cs="Times New Roman"/>
          <w:b w:val="0"/>
          <w:bCs w:val="0"/>
          <w:color w:val="000000" w:themeColor="text1"/>
          <w:spacing w:val="0"/>
          <w:sz w:val="24"/>
          <w:szCs w:val="24"/>
          <w:lang w:val="kk-KZ" w:eastAsia="en-US"/>
        </w:rPr>
        <w:t>Согласно</w:t>
      </w:r>
      <w:proofErr w:type="spellEnd"/>
      <w:r>
        <w:rPr>
          <w:rStyle w:val="FontStyle62"/>
          <w:rFonts w:ascii="Times New Roman" w:hAnsi="Times New Roman" w:cs="Times New Roman"/>
          <w:b w:val="0"/>
          <w:bCs w:val="0"/>
          <w:color w:val="000000" w:themeColor="text1"/>
          <w:spacing w:val="0"/>
          <w:sz w:val="24"/>
          <w:szCs w:val="24"/>
          <w:lang w:val="kk-KZ" w:eastAsia="en-US"/>
        </w:rPr>
        <w:t xml:space="preserve"> </w:t>
      </w:r>
      <w:proofErr w:type="spellStart"/>
      <w:r>
        <w:rPr>
          <w:rStyle w:val="FontStyle62"/>
          <w:rFonts w:ascii="Times New Roman" w:hAnsi="Times New Roman" w:cs="Times New Roman"/>
          <w:b w:val="0"/>
          <w:bCs w:val="0"/>
          <w:color w:val="000000" w:themeColor="text1"/>
          <w:spacing w:val="0"/>
          <w:sz w:val="24"/>
          <w:szCs w:val="24"/>
          <w:lang w:val="kk-KZ" w:eastAsia="en-US"/>
        </w:rPr>
        <w:t>разделу</w:t>
      </w:r>
      <w:proofErr w:type="spellEnd"/>
      <w:r>
        <w:rPr>
          <w:rStyle w:val="FontStyle62"/>
          <w:rFonts w:ascii="Times New Roman" w:hAnsi="Times New Roman" w:cs="Times New Roman"/>
          <w:b w:val="0"/>
          <w:bCs w:val="0"/>
          <w:color w:val="000000" w:themeColor="text1"/>
          <w:spacing w:val="0"/>
          <w:sz w:val="24"/>
          <w:szCs w:val="24"/>
          <w:lang w:val="kk-KZ" w:eastAsia="en-US"/>
        </w:rPr>
        <w:t xml:space="preserve"> 9</w:t>
      </w:r>
      <w:r w:rsidR="006C3371" w:rsidRPr="004B50B0">
        <w:rPr>
          <w:rStyle w:val="FontStyle62"/>
          <w:rFonts w:ascii="Times New Roman" w:hAnsi="Times New Roman" w:cs="Times New Roman"/>
          <w:b w:val="0"/>
          <w:bCs w:val="0"/>
          <w:color w:val="000000" w:themeColor="text1"/>
          <w:spacing w:val="0"/>
          <w:sz w:val="24"/>
          <w:szCs w:val="24"/>
          <w:lang w:eastAsia="en-US"/>
        </w:rPr>
        <w:t>, числовое значение требования по использованию невозобновляемой первичной энергии (в частности, переменное или постоянное) должно быть установлено с большой осторожностью.</w:t>
      </w:r>
    </w:p>
    <w:p w14:paraId="06253EEE" w14:textId="77777777" w:rsidR="006C3371" w:rsidRPr="004B50B0" w:rsidRDefault="006C3371" w:rsidP="009332CA">
      <w:pPr>
        <w:pStyle w:val="Style10"/>
        <w:widowControl/>
        <w:jc w:val="both"/>
        <w:rPr>
          <w:rStyle w:val="FontStyle59"/>
          <w:rFonts w:ascii="Times New Roman" w:hAnsi="Times New Roman" w:cs="Times New Roman"/>
          <w:color w:val="000000" w:themeColor="text1"/>
          <w:sz w:val="28"/>
          <w:szCs w:val="28"/>
          <w:lang w:val="kk-KZ" w:eastAsia="en-US"/>
        </w:rPr>
      </w:pPr>
    </w:p>
    <w:p w14:paraId="5DEBE6DB" w14:textId="77777777" w:rsidR="006C3371" w:rsidRPr="004B50B0" w:rsidRDefault="006C3371" w:rsidP="006C3371">
      <w:pPr>
        <w:pStyle w:val="Style10"/>
        <w:widowControl/>
        <w:jc w:val="both"/>
        <w:rPr>
          <w:rStyle w:val="FontStyle59"/>
          <w:rFonts w:ascii="Times New Roman" w:hAnsi="Times New Roman" w:cs="Times New Roman"/>
          <w:color w:val="000000" w:themeColor="text1"/>
          <w:sz w:val="28"/>
          <w:szCs w:val="28"/>
          <w:lang w:val="kk-KZ" w:eastAsia="en-US"/>
        </w:rPr>
      </w:pPr>
      <w:r w:rsidRPr="004B50B0">
        <w:rPr>
          <w:rStyle w:val="FontStyle59"/>
          <w:rFonts w:ascii="Times New Roman" w:hAnsi="Times New Roman" w:cs="Times New Roman"/>
          <w:color w:val="000000" w:themeColor="text1"/>
          <w:sz w:val="28"/>
          <w:szCs w:val="28"/>
          <w:lang w:val="kk-KZ" w:eastAsia="en-US"/>
        </w:rPr>
        <w:br w:type="page"/>
      </w:r>
    </w:p>
    <w:p w14:paraId="3E045AD1" w14:textId="11CF61C1" w:rsidR="006C3371" w:rsidRPr="004B50B0" w:rsidRDefault="006C3371" w:rsidP="006C3371">
      <w:pPr>
        <w:pStyle w:val="Style10"/>
        <w:widowControl/>
        <w:jc w:val="center"/>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val="kk-KZ" w:eastAsia="en-US"/>
        </w:rPr>
        <w:lastRenderedPageBreak/>
        <w:t>Таблица</w:t>
      </w:r>
      <w:r w:rsidRPr="004B50B0">
        <w:rPr>
          <w:rStyle w:val="FontStyle59"/>
          <w:rFonts w:ascii="Times New Roman" w:hAnsi="Times New Roman" w:cs="Times New Roman"/>
          <w:i w:val="0"/>
          <w:iCs w:val="0"/>
          <w:color w:val="000000" w:themeColor="text1"/>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val="en-US" w:eastAsia="en-US"/>
        </w:rPr>
        <w:t>B</w:t>
      </w:r>
      <w:r w:rsidRPr="004B50B0">
        <w:rPr>
          <w:rStyle w:val="FontStyle59"/>
          <w:rFonts w:ascii="Times New Roman" w:hAnsi="Times New Roman" w:cs="Times New Roman"/>
          <w:i w:val="0"/>
          <w:iCs w:val="0"/>
          <w:color w:val="000000" w:themeColor="text1"/>
          <w:sz w:val="24"/>
          <w:szCs w:val="24"/>
          <w:lang w:eastAsia="en-US"/>
        </w:rPr>
        <w:t xml:space="preserve">.4 </w:t>
      </w:r>
      <w:r w:rsidR="009332CA"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Числовой показатель, используемый для требования по использованию невозобновляемой первичной энергии (</w:t>
      </w:r>
      <w:r w:rsidRPr="004B50B0">
        <w:rPr>
          <w:rStyle w:val="FontStyle59"/>
          <w:rFonts w:ascii="Times New Roman" w:hAnsi="Times New Roman" w:cs="Times New Roman"/>
          <w:i w:val="0"/>
          <w:iCs w:val="0"/>
          <w:color w:val="000000" w:themeColor="text1"/>
          <w:sz w:val="24"/>
          <w:szCs w:val="24"/>
          <w:lang w:val="kk-KZ" w:eastAsia="en-US"/>
        </w:rPr>
        <w:t>см.</w:t>
      </w:r>
      <w:r w:rsidRPr="004B50B0">
        <w:rPr>
          <w:rStyle w:val="FontStyle59"/>
          <w:rFonts w:ascii="Times New Roman" w:hAnsi="Times New Roman" w:cs="Times New Roman"/>
          <w:i w:val="0"/>
          <w:iCs w:val="0"/>
          <w:color w:val="000000" w:themeColor="text1"/>
          <w:sz w:val="24"/>
          <w:szCs w:val="24"/>
          <w:lang w:eastAsia="en-US"/>
        </w:rPr>
        <w:t xml:space="preserve"> </w:t>
      </w:r>
      <w:hyperlink w:anchor="bookmark35" w:history="1">
        <w:r w:rsidRPr="004B50B0">
          <w:rPr>
            <w:rStyle w:val="FontStyle59"/>
            <w:rFonts w:ascii="Times New Roman" w:hAnsi="Times New Roman" w:cs="Times New Roman"/>
            <w:i w:val="0"/>
            <w:iCs w:val="0"/>
            <w:color w:val="000000" w:themeColor="text1"/>
            <w:sz w:val="24"/>
            <w:szCs w:val="24"/>
            <w:lang w:eastAsia="en-US"/>
          </w:rPr>
          <w:t>9.5</w:t>
        </w:r>
      </w:hyperlink>
      <w:r w:rsidRPr="004B50B0">
        <w:rPr>
          <w:rStyle w:val="FontStyle59"/>
          <w:rFonts w:ascii="Times New Roman" w:hAnsi="Times New Roman" w:cs="Times New Roman"/>
          <w:i w:val="0"/>
          <w:iCs w:val="0"/>
          <w:color w:val="000000" w:themeColor="text1"/>
          <w:sz w:val="24"/>
          <w:szCs w:val="24"/>
          <w:lang w:eastAsia="en-US"/>
        </w:rPr>
        <w:t>)</w:t>
      </w:r>
    </w:p>
    <w:tbl>
      <w:tblPr>
        <w:tblW w:w="9711" w:type="dxa"/>
        <w:jc w:val="center"/>
        <w:tblLayout w:type="fixed"/>
        <w:tblCellMar>
          <w:left w:w="40" w:type="dxa"/>
          <w:right w:w="40" w:type="dxa"/>
        </w:tblCellMar>
        <w:tblLook w:val="0000" w:firstRow="0" w:lastRow="0" w:firstColumn="0" w:lastColumn="0" w:noHBand="0" w:noVBand="0"/>
      </w:tblPr>
      <w:tblGrid>
        <w:gridCol w:w="8093"/>
        <w:gridCol w:w="1618"/>
      </w:tblGrid>
      <w:tr w:rsidR="004B50B0" w:rsidRPr="004B50B0" w14:paraId="2F1FC507" w14:textId="77777777" w:rsidTr="00CC263C">
        <w:trPr>
          <w:trHeight w:val="312"/>
          <w:jc w:val="center"/>
        </w:trPr>
        <w:tc>
          <w:tcPr>
            <w:tcW w:w="809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1CD60C" w14:textId="77777777" w:rsidR="006C3371" w:rsidRPr="004B50B0" w:rsidRDefault="006C3371" w:rsidP="00CC263C">
            <w:pPr>
              <w:pStyle w:val="Style26"/>
              <w:widowControl/>
              <w:jc w:val="both"/>
              <w:rPr>
                <w:rStyle w:val="FontStyle60"/>
                <w:rFonts w:ascii="Times New Roman" w:hAnsi="Times New Roman" w:cs="Times New Roman"/>
                <w:color w:val="000000" w:themeColor="text1"/>
                <w:sz w:val="24"/>
                <w:szCs w:val="24"/>
                <w:lang w:val="kk-KZ" w:eastAsia="en-US"/>
              </w:rPr>
            </w:pPr>
            <w:proofErr w:type="spellStart"/>
            <w:r w:rsidRPr="004B50B0">
              <w:rPr>
                <w:rStyle w:val="FontStyle60"/>
                <w:rFonts w:ascii="Times New Roman" w:hAnsi="Times New Roman" w:cs="Times New Roman"/>
                <w:color w:val="000000" w:themeColor="text1"/>
                <w:sz w:val="24"/>
                <w:szCs w:val="24"/>
                <w:lang w:val="kk-KZ" w:eastAsia="en-US"/>
              </w:rPr>
              <w:t>Числовой</w:t>
            </w:r>
            <w:proofErr w:type="spellEnd"/>
            <w:r w:rsidRPr="004B50B0">
              <w:rPr>
                <w:rStyle w:val="FontStyle60"/>
                <w:rFonts w:ascii="Times New Roman" w:hAnsi="Times New Roman" w:cs="Times New Roman"/>
                <w:color w:val="000000" w:themeColor="text1"/>
                <w:sz w:val="24"/>
                <w:szCs w:val="24"/>
                <w:lang w:val="kk-KZ" w:eastAsia="en-US"/>
              </w:rPr>
              <w:t xml:space="preserve"> </w:t>
            </w:r>
            <w:proofErr w:type="spellStart"/>
            <w:r w:rsidRPr="004B50B0">
              <w:rPr>
                <w:rStyle w:val="FontStyle60"/>
                <w:rFonts w:ascii="Times New Roman" w:hAnsi="Times New Roman" w:cs="Times New Roman"/>
                <w:color w:val="000000" w:themeColor="text1"/>
                <w:sz w:val="24"/>
                <w:szCs w:val="24"/>
                <w:lang w:val="kk-KZ" w:eastAsia="en-US"/>
              </w:rPr>
              <w:t>показатель</w:t>
            </w:r>
            <w:proofErr w:type="spellEnd"/>
          </w:p>
        </w:tc>
        <w:tc>
          <w:tcPr>
            <w:tcW w:w="16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54C6733"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kk-KZ" w:eastAsia="en-US"/>
              </w:rPr>
            </w:pPr>
            <w:proofErr w:type="spellStart"/>
            <w:r w:rsidRPr="004B50B0">
              <w:rPr>
                <w:rStyle w:val="FontStyle60"/>
                <w:rFonts w:ascii="Times New Roman" w:hAnsi="Times New Roman" w:cs="Times New Roman"/>
                <w:color w:val="000000" w:themeColor="text1"/>
                <w:sz w:val="24"/>
                <w:szCs w:val="24"/>
                <w:lang w:val="kk-KZ" w:eastAsia="en-US"/>
              </w:rPr>
              <w:t>Выбор</w:t>
            </w:r>
            <w:proofErr w:type="spellEnd"/>
          </w:p>
        </w:tc>
      </w:tr>
      <w:tr w:rsidR="004B50B0" w:rsidRPr="004B50B0" w14:paraId="31044818" w14:textId="77777777" w:rsidTr="00CC263C">
        <w:trPr>
          <w:trHeight w:val="307"/>
          <w:jc w:val="center"/>
        </w:trPr>
        <w:tc>
          <w:tcPr>
            <w:tcW w:w="8093" w:type="dxa"/>
            <w:tcBorders>
              <w:top w:val="single" w:sz="6" w:space="0" w:color="auto"/>
              <w:left w:val="single" w:sz="6" w:space="0" w:color="auto"/>
              <w:bottom w:val="single" w:sz="6" w:space="0" w:color="auto"/>
              <w:right w:val="single" w:sz="6" w:space="0" w:color="auto"/>
            </w:tcBorders>
          </w:tcPr>
          <w:p w14:paraId="70D66B8A"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eastAsia="en-US"/>
              </w:rPr>
            </w:pPr>
            <w:r w:rsidRPr="004B50B0">
              <w:rPr>
                <w:rFonts w:ascii="Times New Roman" w:hAnsi="Times New Roman"/>
                <w:color w:val="000000" w:themeColor="text1"/>
              </w:rPr>
              <w:t>В этом приложении нет выбора по умолчанию</w:t>
            </w:r>
          </w:p>
        </w:tc>
        <w:tc>
          <w:tcPr>
            <w:tcW w:w="1618" w:type="dxa"/>
            <w:tcBorders>
              <w:top w:val="single" w:sz="6" w:space="0" w:color="auto"/>
              <w:left w:val="single" w:sz="6" w:space="0" w:color="auto"/>
              <w:bottom w:val="single" w:sz="6" w:space="0" w:color="auto"/>
              <w:right w:val="single" w:sz="6" w:space="0" w:color="auto"/>
            </w:tcBorders>
          </w:tcPr>
          <w:p w14:paraId="6CE890B4"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19599168" w14:textId="77777777" w:rsidTr="00CC263C">
        <w:trPr>
          <w:trHeight w:val="302"/>
          <w:jc w:val="center"/>
        </w:trPr>
        <w:tc>
          <w:tcPr>
            <w:tcW w:w="8093" w:type="dxa"/>
            <w:tcBorders>
              <w:top w:val="single" w:sz="6" w:space="0" w:color="auto"/>
              <w:left w:val="single" w:sz="6" w:space="0" w:color="auto"/>
              <w:bottom w:val="single" w:sz="6" w:space="0" w:color="auto"/>
              <w:right w:val="single" w:sz="6" w:space="0" w:color="auto"/>
            </w:tcBorders>
          </w:tcPr>
          <w:p w14:paraId="0C4EA08E" w14:textId="77777777" w:rsidR="006C3371" w:rsidRPr="004B50B0" w:rsidRDefault="006C3371" w:rsidP="00CC263C">
            <w:pPr>
              <w:pStyle w:val="Style28"/>
              <w:widowControl/>
              <w:jc w:val="both"/>
              <w:rPr>
                <w:rFonts w:ascii="Times New Roman" w:hAnsi="Times New Roman"/>
                <w:color w:val="000000" w:themeColor="text1"/>
              </w:rPr>
            </w:pPr>
          </w:p>
        </w:tc>
        <w:tc>
          <w:tcPr>
            <w:tcW w:w="1618" w:type="dxa"/>
            <w:tcBorders>
              <w:top w:val="single" w:sz="6" w:space="0" w:color="auto"/>
              <w:left w:val="single" w:sz="6" w:space="0" w:color="auto"/>
              <w:bottom w:val="single" w:sz="6" w:space="0" w:color="auto"/>
              <w:right w:val="single" w:sz="6" w:space="0" w:color="auto"/>
            </w:tcBorders>
          </w:tcPr>
          <w:p w14:paraId="3F722746"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77C8F7E7" w14:textId="77777777" w:rsidTr="00CC263C">
        <w:trPr>
          <w:trHeight w:val="302"/>
          <w:jc w:val="center"/>
        </w:trPr>
        <w:tc>
          <w:tcPr>
            <w:tcW w:w="8093" w:type="dxa"/>
            <w:tcBorders>
              <w:top w:val="single" w:sz="6" w:space="0" w:color="auto"/>
              <w:left w:val="single" w:sz="6" w:space="0" w:color="auto"/>
              <w:bottom w:val="single" w:sz="6" w:space="0" w:color="auto"/>
              <w:right w:val="single" w:sz="6" w:space="0" w:color="auto"/>
            </w:tcBorders>
          </w:tcPr>
          <w:p w14:paraId="1C2C089E" w14:textId="77777777" w:rsidR="006C3371" w:rsidRPr="004B50B0" w:rsidRDefault="006C3371" w:rsidP="00CC263C">
            <w:pPr>
              <w:pStyle w:val="Style28"/>
              <w:widowControl/>
              <w:jc w:val="both"/>
              <w:rPr>
                <w:rFonts w:ascii="Times New Roman" w:hAnsi="Times New Roman"/>
                <w:color w:val="000000" w:themeColor="text1"/>
              </w:rPr>
            </w:pPr>
          </w:p>
        </w:tc>
        <w:tc>
          <w:tcPr>
            <w:tcW w:w="1618" w:type="dxa"/>
            <w:tcBorders>
              <w:top w:val="single" w:sz="6" w:space="0" w:color="auto"/>
              <w:left w:val="single" w:sz="6" w:space="0" w:color="auto"/>
              <w:bottom w:val="single" w:sz="6" w:space="0" w:color="auto"/>
              <w:right w:val="single" w:sz="6" w:space="0" w:color="auto"/>
            </w:tcBorders>
          </w:tcPr>
          <w:p w14:paraId="605353F6"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27A45022" w14:textId="77777777" w:rsidTr="00CC263C">
        <w:trPr>
          <w:trHeight w:val="307"/>
          <w:jc w:val="center"/>
        </w:trPr>
        <w:tc>
          <w:tcPr>
            <w:tcW w:w="8093" w:type="dxa"/>
            <w:tcBorders>
              <w:top w:val="single" w:sz="6" w:space="0" w:color="auto"/>
              <w:left w:val="single" w:sz="6" w:space="0" w:color="auto"/>
              <w:bottom w:val="single" w:sz="6" w:space="0" w:color="auto"/>
              <w:right w:val="single" w:sz="6" w:space="0" w:color="auto"/>
            </w:tcBorders>
          </w:tcPr>
          <w:p w14:paraId="73DB5C90" w14:textId="77777777" w:rsidR="006C3371" w:rsidRPr="004B50B0" w:rsidRDefault="006C3371" w:rsidP="00CC263C">
            <w:pPr>
              <w:pStyle w:val="Style28"/>
              <w:widowControl/>
              <w:jc w:val="both"/>
              <w:rPr>
                <w:rFonts w:ascii="Times New Roman" w:hAnsi="Times New Roman"/>
                <w:color w:val="000000" w:themeColor="text1"/>
              </w:rPr>
            </w:pPr>
          </w:p>
        </w:tc>
        <w:tc>
          <w:tcPr>
            <w:tcW w:w="1618" w:type="dxa"/>
            <w:tcBorders>
              <w:top w:val="single" w:sz="6" w:space="0" w:color="auto"/>
              <w:left w:val="single" w:sz="6" w:space="0" w:color="auto"/>
              <w:bottom w:val="single" w:sz="6" w:space="0" w:color="auto"/>
              <w:right w:val="single" w:sz="6" w:space="0" w:color="auto"/>
            </w:tcBorders>
          </w:tcPr>
          <w:p w14:paraId="417B060F" w14:textId="77777777" w:rsidR="006C3371" w:rsidRPr="004B50B0" w:rsidRDefault="006C3371" w:rsidP="00CC263C">
            <w:pPr>
              <w:pStyle w:val="Style28"/>
              <w:widowControl/>
              <w:jc w:val="both"/>
              <w:rPr>
                <w:rFonts w:ascii="Times New Roman" w:hAnsi="Times New Roman"/>
                <w:color w:val="000000" w:themeColor="text1"/>
              </w:rPr>
            </w:pPr>
          </w:p>
        </w:tc>
      </w:tr>
      <w:tr w:rsidR="006C3371" w:rsidRPr="004B50B0" w14:paraId="22848DA8" w14:textId="77777777" w:rsidTr="00CC263C">
        <w:trPr>
          <w:trHeight w:val="902"/>
          <w:jc w:val="center"/>
        </w:trPr>
        <w:tc>
          <w:tcPr>
            <w:tcW w:w="9711" w:type="dxa"/>
            <w:gridSpan w:val="2"/>
            <w:tcBorders>
              <w:top w:val="single" w:sz="6" w:space="0" w:color="auto"/>
              <w:left w:val="single" w:sz="6" w:space="0" w:color="auto"/>
              <w:bottom w:val="single" w:sz="6" w:space="0" w:color="auto"/>
              <w:right w:val="single" w:sz="6" w:space="0" w:color="auto"/>
            </w:tcBorders>
          </w:tcPr>
          <w:p w14:paraId="65A2E44B"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r w:rsidRPr="00DE447D">
              <w:rPr>
                <w:rStyle w:val="FontStyle64"/>
                <w:rFonts w:ascii="Times New Roman" w:hAnsi="Times New Roman" w:cs="Times New Roman"/>
                <w:color w:val="000000" w:themeColor="text1"/>
                <w:sz w:val="20"/>
                <w:szCs w:val="20"/>
                <w:lang w:eastAsia="en-US"/>
              </w:rPr>
              <w:t>Если используется другой показатель, он должен быть четко описан, и должна быть сделана точная ссылка на метод определения:</w:t>
            </w:r>
          </w:p>
          <w:p w14:paraId="351CF713" w14:textId="77777777" w:rsidR="006C3371" w:rsidRPr="00DE447D" w:rsidRDefault="006C3371" w:rsidP="00CC263C">
            <w:pPr>
              <w:pStyle w:val="Style22"/>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(1) ...&lt;</w:t>
            </w:r>
            <w:proofErr w:type="spellStart"/>
            <w:r w:rsidRPr="00DE447D">
              <w:rPr>
                <w:rStyle w:val="FontStyle64"/>
                <w:rFonts w:ascii="Times New Roman" w:hAnsi="Times New Roman" w:cs="Times New Roman"/>
                <w:color w:val="000000" w:themeColor="text1"/>
                <w:sz w:val="20"/>
                <w:szCs w:val="20"/>
                <w:lang w:val="kk-KZ" w:eastAsia="en-US"/>
              </w:rPr>
              <w:t>свободный</w:t>
            </w:r>
            <w:proofErr w:type="spellEnd"/>
            <w:r w:rsidRPr="00DE447D">
              <w:rPr>
                <w:rStyle w:val="FontStyle64"/>
                <w:rFonts w:ascii="Times New Roman" w:hAnsi="Times New Roman" w:cs="Times New Roman"/>
                <w:color w:val="000000" w:themeColor="text1"/>
                <w:sz w:val="20"/>
                <w:szCs w:val="20"/>
                <w:lang w:val="kk-KZ" w:eastAsia="en-US"/>
              </w:rPr>
              <w:t xml:space="preserve"> текст</w:t>
            </w:r>
            <w:r w:rsidRPr="00DE447D">
              <w:rPr>
                <w:rStyle w:val="FontStyle64"/>
                <w:rFonts w:ascii="Times New Roman" w:hAnsi="Times New Roman" w:cs="Times New Roman"/>
                <w:color w:val="000000" w:themeColor="text1"/>
                <w:sz w:val="20"/>
                <w:szCs w:val="20"/>
                <w:lang w:val="en-US" w:eastAsia="en-US"/>
              </w:rPr>
              <w:t>&gt;</w:t>
            </w:r>
          </w:p>
          <w:p w14:paraId="333F67F9" w14:textId="77777777" w:rsidR="006C3371" w:rsidRPr="004B50B0" w:rsidRDefault="006C3371" w:rsidP="00CC263C">
            <w:pPr>
              <w:pStyle w:val="Style22"/>
              <w:widowControl/>
              <w:jc w:val="both"/>
              <w:rPr>
                <w:rStyle w:val="FontStyle64"/>
                <w:rFonts w:ascii="Times New Roman" w:hAnsi="Times New Roman" w:cs="Times New Roman"/>
                <w:color w:val="000000" w:themeColor="text1"/>
                <w:sz w:val="24"/>
                <w:szCs w:val="24"/>
                <w:lang w:val="en-US" w:eastAsia="en-US"/>
              </w:rPr>
            </w:pPr>
            <w:r w:rsidRPr="00DE447D">
              <w:rPr>
                <w:rStyle w:val="FontStyle64"/>
                <w:rFonts w:ascii="Times New Roman" w:hAnsi="Times New Roman" w:cs="Times New Roman"/>
                <w:color w:val="000000" w:themeColor="text1"/>
                <w:sz w:val="20"/>
                <w:szCs w:val="20"/>
                <w:lang w:val="en-US" w:eastAsia="en-US"/>
              </w:rPr>
              <w:t>(2) ...</w:t>
            </w:r>
          </w:p>
        </w:tc>
      </w:tr>
    </w:tbl>
    <w:p w14:paraId="523B2379" w14:textId="77777777" w:rsidR="006C3371" w:rsidRPr="004B50B0" w:rsidRDefault="006C3371" w:rsidP="006C3371">
      <w:pPr>
        <w:pStyle w:val="Style15"/>
        <w:widowControl/>
        <w:ind w:firstLine="720"/>
        <w:jc w:val="both"/>
        <w:rPr>
          <w:rStyle w:val="FontStyle62"/>
          <w:rFonts w:ascii="Times New Roman" w:hAnsi="Times New Roman" w:cs="Times New Roman"/>
          <w:color w:val="000000" w:themeColor="text1"/>
          <w:sz w:val="28"/>
          <w:szCs w:val="28"/>
          <w:lang w:val="kk-KZ" w:eastAsia="en-US"/>
        </w:rPr>
      </w:pPr>
    </w:p>
    <w:p w14:paraId="41CCB0B3" w14:textId="0EDDA621" w:rsidR="006C3371" w:rsidRPr="004B50B0" w:rsidRDefault="00DE447D" w:rsidP="009332CA">
      <w:pPr>
        <w:pStyle w:val="Style15"/>
        <w:widowControl/>
        <w:ind w:firstLine="567"/>
        <w:jc w:val="both"/>
        <w:rPr>
          <w:rStyle w:val="FontStyle62"/>
          <w:rFonts w:ascii="Times New Roman" w:hAnsi="Times New Roman" w:cs="Times New Roman"/>
          <w:b w:val="0"/>
          <w:bCs w:val="0"/>
          <w:color w:val="000000" w:themeColor="text1"/>
          <w:spacing w:val="0"/>
          <w:sz w:val="24"/>
          <w:szCs w:val="24"/>
          <w:lang w:eastAsia="en-US"/>
        </w:rPr>
      </w:pPr>
      <w:proofErr w:type="spellStart"/>
      <w:r>
        <w:rPr>
          <w:rStyle w:val="FontStyle62"/>
          <w:rFonts w:ascii="Times New Roman" w:hAnsi="Times New Roman" w:cs="Times New Roman"/>
          <w:b w:val="0"/>
          <w:bCs w:val="0"/>
          <w:color w:val="000000" w:themeColor="text1"/>
          <w:spacing w:val="0"/>
          <w:sz w:val="24"/>
          <w:szCs w:val="24"/>
          <w:lang w:val="kk-KZ" w:eastAsia="en-US"/>
        </w:rPr>
        <w:t>Согласно</w:t>
      </w:r>
      <w:proofErr w:type="spellEnd"/>
      <w:r>
        <w:rPr>
          <w:rStyle w:val="FontStyle62"/>
          <w:rFonts w:ascii="Times New Roman" w:hAnsi="Times New Roman" w:cs="Times New Roman"/>
          <w:b w:val="0"/>
          <w:bCs w:val="0"/>
          <w:color w:val="000000" w:themeColor="text1"/>
          <w:spacing w:val="0"/>
          <w:sz w:val="24"/>
          <w:szCs w:val="24"/>
          <w:lang w:val="kk-KZ" w:eastAsia="en-US"/>
        </w:rPr>
        <w:t xml:space="preserve"> </w:t>
      </w:r>
      <w:proofErr w:type="spellStart"/>
      <w:r>
        <w:rPr>
          <w:rStyle w:val="FontStyle62"/>
          <w:rFonts w:ascii="Times New Roman" w:hAnsi="Times New Roman" w:cs="Times New Roman"/>
          <w:b w:val="0"/>
          <w:bCs w:val="0"/>
          <w:color w:val="000000" w:themeColor="text1"/>
          <w:spacing w:val="0"/>
          <w:sz w:val="24"/>
          <w:szCs w:val="24"/>
          <w:lang w:val="kk-KZ" w:eastAsia="en-US"/>
        </w:rPr>
        <w:t>разделу</w:t>
      </w:r>
      <w:proofErr w:type="spellEnd"/>
      <w:r>
        <w:rPr>
          <w:rStyle w:val="FontStyle62"/>
          <w:rFonts w:ascii="Times New Roman" w:hAnsi="Times New Roman" w:cs="Times New Roman"/>
          <w:b w:val="0"/>
          <w:bCs w:val="0"/>
          <w:color w:val="000000" w:themeColor="text1"/>
          <w:spacing w:val="0"/>
          <w:sz w:val="24"/>
          <w:szCs w:val="24"/>
          <w:lang w:val="kk-KZ" w:eastAsia="en-US"/>
        </w:rPr>
        <w:t xml:space="preserve"> 9</w:t>
      </w:r>
      <w:r w:rsidR="006C3371" w:rsidRPr="004B50B0">
        <w:rPr>
          <w:rStyle w:val="FontStyle62"/>
          <w:rFonts w:ascii="Times New Roman" w:hAnsi="Times New Roman" w:cs="Times New Roman"/>
          <w:b w:val="0"/>
          <w:bCs w:val="0"/>
          <w:color w:val="000000" w:themeColor="text1"/>
          <w:spacing w:val="0"/>
          <w:sz w:val="24"/>
          <w:szCs w:val="24"/>
          <w:lang w:eastAsia="en-US"/>
        </w:rPr>
        <w:t>, числовое значение требования по использованию возобновляемой первичной энергии (в частности, переменной или постоянной) должно быть установлено с большой осторожностью.</w:t>
      </w:r>
    </w:p>
    <w:p w14:paraId="64A39167" w14:textId="77777777" w:rsidR="006C3371" w:rsidRPr="004B50B0" w:rsidRDefault="006C3371" w:rsidP="006C3371">
      <w:pPr>
        <w:pStyle w:val="Style10"/>
        <w:widowControl/>
        <w:jc w:val="both"/>
        <w:rPr>
          <w:rStyle w:val="FontStyle59"/>
          <w:rFonts w:ascii="Times New Roman" w:hAnsi="Times New Roman" w:cs="Times New Roman"/>
          <w:color w:val="000000" w:themeColor="text1"/>
          <w:sz w:val="28"/>
          <w:szCs w:val="28"/>
          <w:lang w:val="kk-KZ" w:eastAsia="en-US"/>
        </w:rPr>
      </w:pPr>
    </w:p>
    <w:p w14:paraId="720DF61B" w14:textId="02F601F9" w:rsidR="006C3371" w:rsidRPr="004B50B0" w:rsidRDefault="006C3371" w:rsidP="006C3371">
      <w:pPr>
        <w:pStyle w:val="Style10"/>
        <w:widowControl/>
        <w:jc w:val="center"/>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val="kk-KZ" w:eastAsia="en-US"/>
        </w:rPr>
        <w:t>Таблица</w:t>
      </w:r>
      <w:r w:rsidRPr="004B50B0">
        <w:rPr>
          <w:rStyle w:val="FontStyle59"/>
          <w:rFonts w:ascii="Times New Roman" w:hAnsi="Times New Roman" w:cs="Times New Roman"/>
          <w:i w:val="0"/>
          <w:iCs w:val="0"/>
          <w:color w:val="000000" w:themeColor="text1"/>
          <w:sz w:val="24"/>
          <w:szCs w:val="24"/>
          <w:lang w:eastAsia="en-US"/>
        </w:rPr>
        <w:t xml:space="preserve"> </w:t>
      </w:r>
      <w:r w:rsidRPr="004B50B0">
        <w:rPr>
          <w:rStyle w:val="FontStyle59"/>
          <w:rFonts w:ascii="Times New Roman" w:hAnsi="Times New Roman" w:cs="Times New Roman"/>
          <w:i w:val="0"/>
          <w:iCs w:val="0"/>
          <w:color w:val="000000" w:themeColor="text1"/>
          <w:sz w:val="24"/>
          <w:szCs w:val="24"/>
          <w:lang w:val="en-US" w:eastAsia="en-US"/>
        </w:rPr>
        <w:t>B</w:t>
      </w:r>
      <w:r w:rsidRPr="004B50B0">
        <w:rPr>
          <w:rStyle w:val="FontStyle59"/>
          <w:rFonts w:ascii="Times New Roman" w:hAnsi="Times New Roman" w:cs="Times New Roman"/>
          <w:i w:val="0"/>
          <w:iCs w:val="0"/>
          <w:color w:val="000000" w:themeColor="text1"/>
          <w:sz w:val="24"/>
          <w:szCs w:val="24"/>
          <w:lang w:eastAsia="en-US"/>
        </w:rPr>
        <w:t xml:space="preserve">.5 </w:t>
      </w:r>
      <w:r w:rsidR="009332CA"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Числовой показатель, используемый для требования по использованию возобновляемой первичной энергии (</w:t>
      </w:r>
      <w:r w:rsidRPr="004B50B0">
        <w:rPr>
          <w:rStyle w:val="FontStyle59"/>
          <w:rFonts w:ascii="Times New Roman" w:hAnsi="Times New Roman" w:cs="Times New Roman"/>
          <w:i w:val="0"/>
          <w:iCs w:val="0"/>
          <w:color w:val="000000" w:themeColor="text1"/>
          <w:sz w:val="24"/>
          <w:szCs w:val="24"/>
          <w:lang w:val="kk-KZ" w:eastAsia="en-US"/>
        </w:rPr>
        <w:t>см.</w:t>
      </w:r>
      <w:r w:rsidRPr="004B50B0">
        <w:rPr>
          <w:rStyle w:val="FontStyle59"/>
          <w:rFonts w:ascii="Times New Roman" w:hAnsi="Times New Roman" w:cs="Times New Roman"/>
          <w:i w:val="0"/>
          <w:iCs w:val="0"/>
          <w:color w:val="000000" w:themeColor="text1"/>
          <w:sz w:val="24"/>
          <w:szCs w:val="24"/>
          <w:lang w:eastAsia="en-US"/>
        </w:rPr>
        <w:t xml:space="preserve"> </w:t>
      </w:r>
      <w:hyperlink w:anchor="bookmark35" w:history="1">
        <w:r w:rsidRPr="004B50B0">
          <w:rPr>
            <w:rStyle w:val="FontStyle59"/>
            <w:rFonts w:ascii="Times New Roman" w:hAnsi="Times New Roman" w:cs="Times New Roman"/>
            <w:i w:val="0"/>
            <w:iCs w:val="0"/>
            <w:color w:val="000000" w:themeColor="text1"/>
            <w:sz w:val="24"/>
            <w:szCs w:val="24"/>
            <w:lang w:eastAsia="en-US"/>
          </w:rPr>
          <w:t>9</w:t>
        </w:r>
        <w:r w:rsidRPr="004B50B0">
          <w:rPr>
            <w:rStyle w:val="FontStyle53"/>
            <w:rFonts w:ascii="Times New Roman" w:hAnsi="Times New Roman" w:cs="Times New Roman"/>
            <w:i/>
            <w:iCs/>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5</w:t>
        </w:r>
      </w:hyperlink>
      <w:r w:rsidRPr="004B50B0">
        <w:rPr>
          <w:rStyle w:val="FontStyle59"/>
          <w:rFonts w:ascii="Times New Roman" w:hAnsi="Times New Roman" w:cs="Times New Roman"/>
          <w:i w:val="0"/>
          <w:iCs w:val="0"/>
          <w:color w:val="000000" w:themeColor="text1"/>
          <w:sz w:val="24"/>
          <w:szCs w:val="24"/>
          <w:lang w:eastAsia="en-US"/>
        </w:rPr>
        <w:t>)</w:t>
      </w:r>
    </w:p>
    <w:tbl>
      <w:tblPr>
        <w:tblW w:w="0" w:type="auto"/>
        <w:jc w:val="center"/>
        <w:tblLayout w:type="fixed"/>
        <w:tblCellMar>
          <w:left w:w="40" w:type="dxa"/>
          <w:right w:w="40" w:type="dxa"/>
        </w:tblCellMar>
        <w:tblLook w:val="0000" w:firstRow="0" w:lastRow="0" w:firstColumn="0" w:lastColumn="0" w:noHBand="0" w:noVBand="0"/>
      </w:tblPr>
      <w:tblGrid>
        <w:gridCol w:w="8069"/>
        <w:gridCol w:w="1666"/>
      </w:tblGrid>
      <w:tr w:rsidR="004B50B0" w:rsidRPr="004B50B0" w14:paraId="02A3FA7D" w14:textId="77777777" w:rsidTr="00CC263C">
        <w:trPr>
          <w:trHeight w:val="53"/>
          <w:jc w:val="center"/>
        </w:trPr>
        <w:tc>
          <w:tcPr>
            <w:tcW w:w="806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CA753E9"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eastAsia="en-US"/>
              </w:rPr>
            </w:pPr>
            <w:proofErr w:type="spellStart"/>
            <w:r w:rsidRPr="004B50B0">
              <w:rPr>
                <w:rStyle w:val="FontStyle60"/>
                <w:rFonts w:ascii="Times New Roman" w:hAnsi="Times New Roman" w:cs="Times New Roman"/>
                <w:color w:val="000000" w:themeColor="text1"/>
                <w:sz w:val="24"/>
                <w:szCs w:val="24"/>
                <w:lang w:val="kk-KZ" w:eastAsia="en-US"/>
              </w:rPr>
              <w:t>Числовой</w:t>
            </w:r>
            <w:proofErr w:type="spellEnd"/>
            <w:r w:rsidRPr="004B50B0">
              <w:rPr>
                <w:rStyle w:val="FontStyle60"/>
                <w:rFonts w:ascii="Times New Roman" w:hAnsi="Times New Roman" w:cs="Times New Roman"/>
                <w:color w:val="000000" w:themeColor="text1"/>
                <w:sz w:val="24"/>
                <w:szCs w:val="24"/>
                <w:lang w:val="kk-KZ" w:eastAsia="en-US"/>
              </w:rPr>
              <w:t xml:space="preserve"> </w:t>
            </w:r>
            <w:proofErr w:type="spellStart"/>
            <w:r w:rsidRPr="004B50B0">
              <w:rPr>
                <w:rStyle w:val="FontStyle60"/>
                <w:rFonts w:ascii="Times New Roman" w:hAnsi="Times New Roman" w:cs="Times New Roman"/>
                <w:color w:val="000000" w:themeColor="text1"/>
                <w:sz w:val="24"/>
                <w:szCs w:val="24"/>
                <w:lang w:val="kk-KZ" w:eastAsia="en-US"/>
              </w:rPr>
              <w:t>показатель</w:t>
            </w:r>
            <w:proofErr w:type="spellEnd"/>
            <w:r w:rsidRPr="004B50B0">
              <w:rPr>
                <w:rStyle w:val="FontStyle64"/>
                <w:rFonts w:ascii="Times New Roman" w:hAnsi="Times New Roman" w:cs="Times New Roman"/>
                <w:color w:val="000000" w:themeColor="text1"/>
                <w:sz w:val="24"/>
                <w:szCs w:val="24"/>
                <w:lang w:eastAsia="en-US"/>
              </w:rPr>
              <w:t xml:space="preserve"> </w:t>
            </w:r>
          </w:p>
        </w:tc>
        <w:tc>
          <w:tcPr>
            <w:tcW w:w="166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4ACCE9"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kk-KZ" w:eastAsia="en-US"/>
              </w:rPr>
            </w:pPr>
            <w:proofErr w:type="spellStart"/>
            <w:r w:rsidRPr="004B50B0">
              <w:rPr>
                <w:rStyle w:val="FontStyle60"/>
                <w:rFonts w:ascii="Times New Roman" w:hAnsi="Times New Roman" w:cs="Times New Roman"/>
                <w:color w:val="000000" w:themeColor="text1"/>
                <w:sz w:val="24"/>
                <w:szCs w:val="24"/>
                <w:lang w:val="kk-KZ" w:eastAsia="en-US"/>
              </w:rPr>
              <w:t>Выбор</w:t>
            </w:r>
            <w:proofErr w:type="spellEnd"/>
          </w:p>
        </w:tc>
      </w:tr>
      <w:tr w:rsidR="004B50B0" w:rsidRPr="004B50B0" w14:paraId="39664B63" w14:textId="77777777" w:rsidTr="00CC263C">
        <w:trPr>
          <w:trHeight w:val="153"/>
          <w:jc w:val="center"/>
        </w:trPr>
        <w:tc>
          <w:tcPr>
            <w:tcW w:w="8069" w:type="dxa"/>
            <w:tcBorders>
              <w:top w:val="single" w:sz="6" w:space="0" w:color="auto"/>
              <w:left w:val="single" w:sz="6" w:space="0" w:color="auto"/>
              <w:bottom w:val="single" w:sz="6" w:space="0" w:color="auto"/>
              <w:right w:val="single" w:sz="6" w:space="0" w:color="auto"/>
            </w:tcBorders>
          </w:tcPr>
          <w:p w14:paraId="67CD39D7" w14:textId="77777777" w:rsidR="006C3371" w:rsidRPr="004B50B0" w:rsidRDefault="006C3371" w:rsidP="00CC263C">
            <w:pPr>
              <w:pStyle w:val="Style41"/>
              <w:widowControl/>
              <w:jc w:val="both"/>
              <w:rPr>
                <w:rStyle w:val="FontStyle60"/>
                <w:rFonts w:ascii="Times New Roman" w:hAnsi="Times New Roman" w:cs="Times New Roman"/>
                <w:color w:val="000000" w:themeColor="text1"/>
                <w:sz w:val="24"/>
                <w:szCs w:val="24"/>
                <w:lang w:val="kk-KZ" w:eastAsia="en-US"/>
              </w:rPr>
            </w:pPr>
            <w:r w:rsidRPr="004B50B0">
              <w:rPr>
                <w:rFonts w:ascii="Times New Roman" w:hAnsi="Times New Roman"/>
                <w:color w:val="000000" w:themeColor="text1"/>
              </w:rPr>
              <w:t>В этом приложении нет выбора по умолчанию</w:t>
            </w:r>
          </w:p>
        </w:tc>
        <w:tc>
          <w:tcPr>
            <w:tcW w:w="1666" w:type="dxa"/>
            <w:tcBorders>
              <w:top w:val="single" w:sz="6" w:space="0" w:color="auto"/>
              <w:left w:val="single" w:sz="6" w:space="0" w:color="auto"/>
              <w:bottom w:val="single" w:sz="6" w:space="0" w:color="auto"/>
              <w:right w:val="single" w:sz="6" w:space="0" w:color="auto"/>
            </w:tcBorders>
          </w:tcPr>
          <w:p w14:paraId="4730E24C"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kk-KZ" w:eastAsia="en-US"/>
              </w:rPr>
            </w:pPr>
          </w:p>
        </w:tc>
      </w:tr>
      <w:tr w:rsidR="004B50B0" w:rsidRPr="004B50B0" w14:paraId="4E495833" w14:textId="77777777" w:rsidTr="00CC263C">
        <w:trPr>
          <w:trHeight w:val="284"/>
          <w:jc w:val="center"/>
        </w:trPr>
        <w:tc>
          <w:tcPr>
            <w:tcW w:w="8069" w:type="dxa"/>
            <w:tcBorders>
              <w:top w:val="single" w:sz="6" w:space="0" w:color="auto"/>
              <w:left w:val="single" w:sz="6" w:space="0" w:color="auto"/>
              <w:bottom w:val="single" w:sz="4" w:space="0" w:color="auto"/>
              <w:right w:val="single" w:sz="6" w:space="0" w:color="auto"/>
            </w:tcBorders>
          </w:tcPr>
          <w:p w14:paraId="2466DD46" w14:textId="77777777" w:rsidR="006C3371" w:rsidRPr="004B50B0" w:rsidRDefault="006C3371" w:rsidP="00CC263C">
            <w:pPr>
              <w:pStyle w:val="Style28"/>
              <w:widowControl/>
              <w:jc w:val="both"/>
              <w:rPr>
                <w:rFonts w:ascii="Times New Roman" w:hAnsi="Times New Roman"/>
                <w:color w:val="000000" w:themeColor="text1"/>
              </w:rPr>
            </w:pPr>
          </w:p>
        </w:tc>
        <w:tc>
          <w:tcPr>
            <w:tcW w:w="1666" w:type="dxa"/>
            <w:tcBorders>
              <w:top w:val="single" w:sz="6" w:space="0" w:color="auto"/>
              <w:left w:val="single" w:sz="6" w:space="0" w:color="auto"/>
              <w:bottom w:val="single" w:sz="4" w:space="0" w:color="auto"/>
              <w:right w:val="single" w:sz="6" w:space="0" w:color="auto"/>
            </w:tcBorders>
          </w:tcPr>
          <w:p w14:paraId="194384C6"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189129B0" w14:textId="77777777" w:rsidTr="00CC263C">
        <w:trPr>
          <w:trHeight w:val="284"/>
          <w:jc w:val="center"/>
        </w:trPr>
        <w:tc>
          <w:tcPr>
            <w:tcW w:w="8069" w:type="dxa"/>
            <w:tcBorders>
              <w:top w:val="single" w:sz="6" w:space="0" w:color="auto"/>
              <w:left w:val="single" w:sz="6" w:space="0" w:color="auto"/>
              <w:bottom w:val="single" w:sz="4" w:space="0" w:color="auto"/>
              <w:right w:val="single" w:sz="6" w:space="0" w:color="auto"/>
            </w:tcBorders>
          </w:tcPr>
          <w:p w14:paraId="6EC9862C" w14:textId="77777777" w:rsidR="006C3371" w:rsidRPr="004B50B0" w:rsidRDefault="006C3371" w:rsidP="00CC263C">
            <w:pPr>
              <w:pStyle w:val="Style28"/>
              <w:widowControl/>
              <w:jc w:val="both"/>
              <w:rPr>
                <w:rFonts w:ascii="Times New Roman" w:hAnsi="Times New Roman"/>
                <w:color w:val="000000" w:themeColor="text1"/>
              </w:rPr>
            </w:pPr>
          </w:p>
        </w:tc>
        <w:tc>
          <w:tcPr>
            <w:tcW w:w="1666" w:type="dxa"/>
            <w:tcBorders>
              <w:top w:val="single" w:sz="6" w:space="0" w:color="auto"/>
              <w:left w:val="single" w:sz="6" w:space="0" w:color="auto"/>
              <w:bottom w:val="single" w:sz="4" w:space="0" w:color="auto"/>
              <w:right w:val="single" w:sz="6" w:space="0" w:color="auto"/>
            </w:tcBorders>
          </w:tcPr>
          <w:p w14:paraId="442D4A88"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6245077D" w14:textId="77777777" w:rsidTr="00CC263C">
        <w:trPr>
          <w:trHeight w:val="284"/>
          <w:jc w:val="center"/>
        </w:trPr>
        <w:tc>
          <w:tcPr>
            <w:tcW w:w="8069" w:type="dxa"/>
            <w:tcBorders>
              <w:top w:val="single" w:sz="6" w:space="0" w:color="auto"/>
              <w:left w:val="single" w:sz="6" w:space="0" w:color="auto"/>
              <w:bottom w:val="single" w:sz="4" w:space="0" w:color="auto"/>
              <w:right w:val="single" w:sz="6" w:space="0" w:color="auto"/>
            </w:tcBorders>
          </w:tcPr>
          <w:p w14:paraId="13F8F618" w14:textId="77777777" w:rsidR="006C3371" w:rsidRPr="004B50B0" w:rsidRDefault="006C3371" w:rsidP="00CC263C">
            <w:pPr>
              <w:pStyle w:val="Style28"/>
              <w:widowControl/>
              <w:jc w:val="both"/>
              <w:rPr>
                <w:rFonts w:ascii="Times New Roman" w:hAnsi="Times New Roman"/>
                <w:color w:val="000000" w:themeColor="text1"/>
              </w:rPr>
            </w:pPr>
          </w:p>
        </w:tc>
        <w:tc>
          <w:tcPr>
            <w:tcW w:w="1666" w:type="dxa"/>
            <w:tcBorders>
              <w:top w:val="single" w:sz="6" w:space="0" w:color="auto"/>
              <w:left w:val="single" w:sz="6" w:space="0" w:color="auto"/>
              <w:bottom w:val="single" w:sz="4" w:space="0" w:color="auto"/>
              <w:right w:val="single" w:sz="6" w:space="0" w:color="auto"/>
            </w:tcBorders>
          </w:tcPr>
          <w:p w14:paraId="5105B030" w14:textId="77777777" w:rsidR="006C3371" w:rsidRPr="004B50B0" w:rsidRDefault="006C3371" w:rsidP="00CC263C">
            <w:pPr>
              <w:pStyle w:val="Style28"/>
              <w:widowControl/>
              <w:jc w:val="both"/>
              <w:rPr>
                <w:rFonts w:ascii="Times New Roman" w:hAnsi="Times New Roman"/>
                <w:color w:val="000000" w:themeColor="text1"/>
              </w:rPr>
            </w:pPr>
          </w:p>
        </w:tc>
      </w:tr>
      <w:tr w:rsidR="004B50B0" w:rsidRPr="004B50B0" w14:paraId="2EF1AD0A" w14:textId="77777777" w:rsidTr="00CC263C">
        <w:trPr>
          <w:trHeight w:val="284"/>
          <w:jc w:val="center"/>
        </w:trPr>
        <w:tc>
          <w:tcPr>
            <w:tcW w:w="8069" w:type="dxa"/>
            <w:tcBorders>
              <w:top w:val="single" w:sz="6" w:space="0" w:color="auto"/>
              <w:left w:val="single" w:sz="6" w:space="0" w:color="auto"/>
              <w:bottom w:val="single" w:sz="4" w:space="0" w:color="auto"/>
              <w:right w:val="single" w:sz="6" w:space="0" w:color="auto"/>
            </w:tcBorders>
          </w:tcPr>
          <w:p w14:paraId="0D3D2F63" w14:textId="77777777" w:rsidR="006C3371" w:rsidRPr="004B50B0" w:rsidRDefault="006C3371" w:rsidP="00CC263C">
            <w:pPr>
              <w:pStyle w:val="Style28"/>
              <w:widowControl/>
              <w:jc w:val="both"/>
              <w:rPr>
                <w:rFonts w:ascii="Times New Roman" w:hAnsi="Times New Roman"/>
                <w:color w:val="000000" w:themeColor="text1"/>
              </w:rPr>
            </w:pPr>
          </w:p>
        </w:tc>
        <w:tc>
          <w:tcPr>
            <w:tcW w:w="1666" w:type="dxa"/>
            <w:tcBorders>
              <w:top w:val="single" w:sz="6" w:space="0" w:color="auto"/>
              <w:left w:val="single" w:sz="6" w:space="0" w:color="auto"/>
              <w:bottom w:val="single" w:sz="4" w:space="0" w:color="auto"/>
              <w:right w:val="single" w:sz="6" w:space="0" w:color="auto"/>
            </w:tcBorders>
          </w:tcPr>
          <w:p w14:paraId="7F4FAECB" w14:textId="77777777" w:rsidR="006C3371" w:rsidRPr="004B50B0" w:rsidRDefault="006C3371" w:rsidP="00CC263C">
            <w:pPr>
              <w:pStyle w:val="Style28"/>
              <w:widowControl/>
              <w:jc w:val="both"/>
              <w:rPr>
                <w:rFonts w:ascii="Times New Roman" w:hAnsi="Times New Roman"/>
                <w:color w:val="000000" w:themeColor="text1"/>
              </w:rPr>
            </w:pPr>
          </w:p>
        </w:tc>
      </w:tr>
      <w:tr w:rsidR="006C3371" w:rsidRPr="004B50B0" w14:paraId="03EB1DE7" w14:textId="77777777" w:rsidTr="00CC263C">
        <w:trPr>
          <w:trHeight w:val="1080"/>
          <w:jc w:val="center"/>
        </w:trPr>
        <w:tc>
          <w:tcPr>
            <w:tcW w:w="9735" w:type="dxa"/>
            <w:gridSpan w:val="2"/>
            <w:tcBorders>
              <w:top w:val="single" w:sz="4" w:space="0" w:color="auto"/>
              <w:left w:val="single" w:sz="6" w:space="0" w:color="auto"/>
              <w:bottom w:val="single" w:sz="6" w:space="0" w:color="auto"/>
              <w:right w:val="single" w:sz="6" w:space="0" w:color="auto"/>
            </w:tcBorders>
          </w:tcPr>
          <w:p w14:paraId="088825E3"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Если используется другой показатель, он должен быть четко описан, и должна быть сделана точная ссылка на метод определения:</w:t>
            </w:r>
          </w:p>
          <w:p w14:paraId="6A22335A" w14:textId="77777777" w:rsidR="006C3371" w:rsidRPr="004B50B0" w:rsidRDefault="006C3371" w:rsidP="00CC263C">
            <w:pPr>
              <w:pStyle w:val="Style22"/>
              <w:widowControl/>
              <w:jc w:val="both"/>
              <w:rPr>
                <w:rStyle w:val="FontStyle64"/>
                <w:rFonts w:ascii="Times New Roman" w:hAnsi="Times New Roman" w:cs="Times New Roman"/>
                <w:color w:val="000000" w:themeColor="text1"/>
                <w:sz w:val="24"/>
                <w:szCs w:val="24"/>
                <w:lang w:val="en-US" w:eastAsia="en-US"/>
              </w:rPr>
            </w:pPr>
            <w:r w:rsidRPr="004B50B0">
              <w:rPr>
                <w:rStyle w:val="FontStyle64"/>
                <w:rFonts w:ascii="Times New Roman" w:hAnsi="Times New Roman" w:cs="Times New Roman"/>
                <w:color w:val="000000" w:themeColor="text1"/>
                <w:sz w:val="24"/>
                <w:szCs w:val="24"/>
                <w:lang w:val="en-US" w:eastAsia="en-US"/>
              </w:rPr>
              <w:t>(1) ...&lt;</w:t>
            </w:r>
            <w:proofErr w:type="spellStart"/>
            <w:r w:rsidRPr="004B50B0">
              <w:rPr>
                <w:rStyle w:val="FontStyle64"/>
                <w:rFonts w:ascii="Times New Roman" w:hAnsi="Times New Roman" w:cs="Times New Roman"/>
                <w:color w:val="000000" w:themeColor="text1"/>
                <w:sz w:val="24"/>
                <w:szCs w:val="24"/>
                <w:lang w:val="kk-KZ" w:eastAsia="en-US"/>
              </w:rPr>
              <w:t>свободный</w:t>
            </w:r>
            <w:proofErr w:type="spellEnd"/>
            <w:r w:rsidRPr="004B50B0">
              <w:rPr>
                <w:rStyle w:val="FontStyle64"/>
                <w:rFonts w:ascii="Times New Roman" w:hAnsi="Times New Roman" w:cs="Times New Roman"/>
                <w:color w:val="000000" w:themeColor="text1"/>
                <w:sz w:val="24"/>
                <w:szCs w:val="24"/>
                <w:lang w:val="kk-KZ" w:eastAsia="en-US"/>
              </w:rPr>
              <w:t xml:space="preserve"> текст</w:t>
            </w:r>
            <w:r w:rsidRPr="004B50B0">
              <w:rPr>
                <w:rStyle w:val="FontStyle64"/>
                <w:rFonts w:ascii="Times New Roman" w:hAnsi="Times New Roman" w:cs="Times New Roman"/>
                <w:color w:val="000000" w:themeColor="text1"/>
                <w:sz w:val="24"/>
                <w:szCs w:val="24"/>
                <w:lang w:val="en-US" w:eastAsia="en-US"/>
              </w:rPr>
              <w:t>&gt;</w:t>
            </w:r>
          </w:p>
          <w:p w14:paraId="3D19053F" w14:textId="77777777" w:rsidR="006C3371" w:rsidRPr="004B50B0" w:rsidRDefault="006C3371" w:rsidP="00CC263C">
            <w:pPr>
              <w:pStyle w:val="Style22"/>
              <w:widowControl/>
              <w:jc w:val="both"/>
              <w:rPr>
                <w:rStyle w:val="FontStyle64"/>
                <w:rFonts w:ascii="Times New Roman" w:hAnsi="Times New Roman" w:cs="Times New Roman"/>
                <w:color w:val="000000" w:themeColor="text1"/>
                <w:sz w:val="24"/>
                <w:szCs w:val="24"/>
                <w:lang w:val="en-US" w:eastAsia="en-US"/>
              </w:rPr>
            </w:pPr>
            <w:r w:rsidRPr="004B50B0">
              <w:rPr>
                <w:rStyle w:val="FontStyle64"/>
                <w:rFonts w:ascii="Times New Roman" w:hAnsi="Times New Roman" w:cs="Times New Roman"/>
                <w:color w:val="000000" w:themeColor="text1"/>
                <w:sz w:val="24"/>
                <w:szCs w:val="24"/>
                <w:lang w:val="en-US" w:eastAsia="en-US"/>
              </w:rPr>
              <w:t>(2) ...</w:t>
            </w:r>
          </w:p>
        </w:tc>
      </w:tr>
    </w:tbl>
    <w:p w14:paraId="6DE6DC7D" w14:textId="77777777" w:rsidR="006C3371" w:rsidRPr="00DE447D" w:rsidRDefault="006C3371" w:rsidP="006C3371">
      <w:pPr>
        <w:pStyle w:val="Style37"/>
        <w:widowControl/>
        <w:ind w:firstLine="720"/>
        <w:jc w:val="both"/>
        <w:rPr>
          <w:rStyle w:val="FontStyle56"/>
          <w:rFonts w:ascii="Times New Roman" w:hAnsi="Times New Roman" w:cs="Times New Roman"/>
          <w:color w:val="000000" w:themeColor="text1"/>
          <w:sz w:val="16"/>
          <w:szCs w:val="16"/>
          <w:lang w:eastAsia="en-US"/>
        </w:rPr>
      </w:pPr>
    </w:p>
    <w:p w14:paraId="4CA5A2BE" w14:textId="77777777" w:rsidR="006C3371" w:rsidRPr="004B50B0" w:rsidRDefault="006C3371" w:rsidP="006C3371">
      <w:pPr>
        <w:pStyle w:val="Style37"/>
        <w:widowControl/>
        <w:ind w:firstLine="720"/>
        <w:jc w:val="both"/>
        <w:rPr>
          <w:rStyle w:val="FontStyle56"/>
          <w:rFonts w:ascii="Times New Roman" w:hAnsi="Times New Roman" w:cs="Times New Roman"/>
          <w:b/>
          <w:bCs/>
          <w:color w:val="000000" w:themeColor="text1"/>
          <w:spacing w:val="0"/>
          <w:sz w:val="24"/>
          <w:szCs w:val="24"/>
          <w:lang w:val="kk-KZ" w:eastAsia="en-US"/>
        </w:rPr>
      </w:pPr>
      <w:r w:rsidRPr="004B50B0">
        <w:rPr>
          <w:rStyle w:val="FontStyle56"/>
          <w:rFonts w:ascii="Times New Roman" w:hAnsi="Times New Roman" w:cs="Times New Roman"/>
          <w:b/>
          <w:bCs/>
          <w:color w:val="000000" w:themeColor="text1"/>
          <w:spacing w:val="0"/>
          <w:sz w:val="24"/>
          <w:szCs w:val="24"/>
          <w:lang w:val="en-US" w:eastAsia="en-US"/>
        </w:rPr>
        <w:t xml:space="preserve">B.4 </w:t>
      </w:r>
      <w:proofErr w:type="spellStart"/>
      <w:r w:rsidRPr="004B50B0">
        <w:rPr>
          <w:rStyle w:val="FontStyle56"/>
          <w:rFonts w:ascii="Times New Roman" w:hAnsi="Times New Roman" w:cs="Times New Roman"/>
          <w:b/>
          <w:bCs/>
          <w:color w:val="000000" w:themeColor="text1"/>
          <w:spacing w:val="0"/>
          <w:sz w:val="24"/>
          <w:szCs w:val="24"/>
          <w:lang w:val="kk-KZ" w:eastAsia="en-US"/>
        </w:rPr>
        <w:t>Оценка</w:t>
      </w:r>
      <w:proofErr w:type="spellEnd"/>
    </w:p>
    <w:p w14:paraId="09612C44" w14:textId="77777777" w:rsidR="006C3371" w:rsidRPr="00DE447D" w:rsidRDefault="006C3371" w:rsidP="006C3371">
      <w:pPr>
        <w:pStyle w:val="Style10"/>
        <w:widowControl/>
        <w:jc w:val="center"/>
        <w:rPr>
          <w:rStyle w:val="FontStyle59"/>
          <w:rFonts w:ascii="Times New Roman" w:hAnsi="Times New Roman" w:cs="Times New Roman"/>
          <w:color w:val="000000" w:themeColor="text1"/>
          <w:sz w:val="16"/>
          <w:szCs w:val="16"/>
          <w:lang w:val="kk-KZ" w:eastAsia="en-US"/>
        </w:rPr>
      </w:pPr>
    </w:p>
    <w:p w14:paraId="6FEBECFD" w14:textId="1D17FF72" w:rsidR="006C3371" w:rsidRPr="004B50B0" w:rsidRDefault="006C3371" w:rsidP="006C3371">
      <w:pPr>
        <w:pStyle w:val="Style10"/>
        <w:widowControl/>
        <w:jc w:val="center"/>
        <w:rPr>
          <w:rStyle w:val="FontStyle59"/>
          <w:rFonts w:ascii="Times New Roman" w:hAnsi="Times New Roman" w:cs="Times New Roman"/>
          <w:i w:val="0"/>
          <w:iCs w:val="0"/>
          <w:color w:val="000000" w:themeColor="text1"/>
          <w:sz w:val="24"/>
          <w:szCs w:val="24"/>
          <w:lang w:val="kk-KZ" w:eastAsia="en-US"/>
        </w:rPr>
      </w:pPr>
      <w:r w:rsidRPr="004B50B0">
        <w:rPr>
          <w:rStyle w:val="FontStyle59"/>
          <w:rFonts w:ascii="Times New Roman" w:hAnsi="Times New Roman" w:cs="Times New Roman"/>
          <w:i w:val="0"/>
          <w:iCs w:val="0"/>
          <w:color w:val="000000" w:themeColor="text1"/>
          <w:sz w:val="24"/>
          <w:szCs w:val="24"/>
          <w:lang w:val="kk-KZ" w:eastAsia="en-US"/>
        </w:rPr>
        <w:t xml:space="preserve">Таблица B.6 </w:t>
      </w:r>
      <w:r w:rsidR="009332CA" w:rsidRPr="004B50B0">
        <w:rPr>
          <w:rStyle w:val="FontStyle59"/>
          <w:rFonts w:ascii="Times New Roman" w:hAnsi="Times New Roman" w:cs="Times New Roman"/>
          <w:i w:val="0"/>
          <w:iCs w:val="0"/>
          <w:color w:val="000000" w:themeColor="text1"/>
          <w:sz w:val="24"/>
          <w:szCs w:val="24"/>
          <w:lang w:val="kk-KZ" w:eastAsia="en-US"/>
        </w:rPr>
        <w:t>-</w:t>
      </w:r>
      <w:r w:rsidRPr="004B50B0">
        <w:rPr>
          <w:rStyle w:val="FontStyle59"/>
          <w:rFonts w:ascii="Times New Roman" w:hAnsi="Times New Roman" w:cs="Times New Roman"/>
          <w:i w:val="0"/>
          <w:iCs w:val="0"/>
          <w:color w:val="000000" w:themeColor="text1"/>
          <w:sz w:val="24"/>
          <w:szCs w:val="24"/>
          <w:lang w:val="kk-KZ" w:eastAsia="en-US"/>
        </w:rPr>
        <w:t xml:space="preserve"> Методы </w:t>
      </w:r>
      <w:proofErr w:type="spellStart"/>
      <w:r w:rsidRPr="004B50B0">
        <w:rPr>
          <w:rStyle w:val="FontStyle59"/>
          <w:rFonts w:ascii="Times New Roman" w:hAnsi="Times New Roman" w:cs="Times New Roman"/>
          <w:i w:val="0"/>
          <w:iCs w:val="0"/>
          <w:color w:val="000000" w:themeColor="text1"/>
          <w:sz w:val="24"/>
          <w:szCs w:val="24"/>
          <w:lang w:val="kk-KZ" w:eastAsia="en-US"/>
        </w:rPr>
        <w:t>оценки</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w:t>
      </w:r>
      <w:proofErr w:type="spellStart"/>
      <w:r w:rsidRPr="004B50B0">
        <w:rPr>
          <w:rStyle w:val="FontStyle59"/>
          <w:rFonts w:ascii="Times New Roman" w:hAnsi="Times New Roman" w:cs="Times New Roman"/>
          <w:i w:val="0"/>
          <w:iCs w:val="0"/>
          <w:color w:val="000000" w:themeColor="text1"/>
          <w:sz w:val="24"/>
          <w:szCs w:val="24"/>
          <w:lang w:val="kk-KZ" w:eastAsia="en-US"/>
        </w:rPr>
        <w:t>энергоэффективности</w:t>
      </w:r>
      <w:proofErr w:type="spellEnd"/>
      <w:r w:rsidRPr="004B50B0">
        <w:rPr>
          <w:rStyle w:val="FontStyle59"/>
          <w:rFonts w:ascii="Times New Roman" w:hAnsi="Times New Roman" w:cs="Times New Roman"/>
          <w:i w:val="0"/>
          <w:iCs w:val="0"/>
          <w:color w:val="000000" w:themeColor="text1"/>
          <w:sz w:val="24"/>
          <w:szCs w:val="24"/>
          <w:lang w:val="kk-KZ" w:eastAsia="en-US"/>
        </w:rPr>
        <w:t xml:space="preserve"> (см. </w:t>
      </w:r>
      <w:hyperlink w:anchor="bookmark38" w:history="1">
        <w:r w:rsidRPr="004B50B0">
          <w:rPr>
            <w:rStyle w:val="FontStyle59"/>
            <w:rFonts w:ascii="Times New Roman" w:hAnsi="Times New Roman" w:cs="Times New Roman"/>
            <w:i w:val="0"/>
            <w:iCs w:val="0"/>
            <w:color w:val="000000" w:themeColor="text1"/>
            <w:sz w:val="24"/>
            <w:szCs w:val="24"/>
            <w:lang w:val="kk-KZ" w:eastAsia="en-US"/>
          </w:rPr>
          <w:t>10.2</w:t>
        </w:r>
      </w:hyperlink>
      <w:r w:rsidRPr="004B50B0">
        <w:rPr>
          <w:rStyle w:val="FontStyle59"/>
          <w:rFonts w:ascii="Times New Roman" w:hAnsi="Times New Roman" w:cs="Times New Roman"/>
          <w:i w:val="0"/>
          <w:iCs w:val="0"/>
          <w:color w:val="000000" w:themeColor="text1"/>
          <w:sz w:val="24"/>
          <w:szCs w:val="24"/>
          <w:lang w:val="kk-KZ" w:eastAsia="en-US"/>
        </w:rPr>
        <w:t xml:space="preserve"> и </w:t>
      </w:r>
      <w:hyperlink w:anchor="bookmark41" w:history="1">
        <w:r w:rsidRPr="004B50B0">
          <w:rPr>
            <w:rStyle w:val="FontStyle59"/>
            <w:rFonts w:ascii="Times New Roman" w:hAnsi="Times New Roman" w:cs="Times New Roman"/>
            <w:i w:val="0"/>
            <w:iCs w:val="0"/>
            <w:color w:val="000000" w:themeColor="text1"/>
            <w:sz w:val="24"/>
            <w:szCs w:val="24"/>
            <w:lang w:val="kk-KZ" w:eastAsia="en-US"/>
          </w:rPr>
          <w:t>10.3</w:t>
        </w:r>
      </w:hyperlink>
      <w:r w:rsidRPr="004B50B0">
        <w:rPr>
          <w:rStyle w:val="FontStyle59"/>
          <w:rFonts w:ascii="Times New Roman" w:hAnsi="Times New Roman" w:cs="Times New Roman"/>
          <w:i w:val="0"/>
          <w:iCs w:val="0"/>
          <w:color w:val="000000" w:themeColor="text1"/>
          <w:sz w:val="24"/>
          <w:szCs w:val="24"/>
          <w:lang w:val="kk-KZ" w:eastAsia="en-US"/>
        </w:rPr>
        <w:t>)</w:t>
      </w:r>
    </w:p>
    <w:tbl>
      <w:tblPr>
        <w:tblW w:w="9823" w:type="dxa"/>
        <w:jc w:val="center"/>
        <w:tblLayout w:type="fixed"/>
        <w:tblCellMar>
          <w:left w:w="40" w:type="dxa"/>
          <w:right w:w="40" w:type="dxa"/>
        </w:tblCellMar>
        <w:tblLook w:val="0000" w:firstRow="0" w:lastRow="0" w:firstColumn="0" w:lastColumn="0" w:noHBand="0" w:noVBand="0"/>
      </w:tblPr>
      <w:tblGrid>
        <w:gridCol w:w="7697"/>
        <w:gridCol w:w="2126"/>
      </w:tblGrid>
      <w:tr w:rsidR="00DE447D" w:rsidRPr="00DE447D" w14:paraId="6ED2FF0A" w14:textId="77777777" w:rsidTr="00DE447D">
        <w:trPr>
          <w:trHeight w:val="312"/>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EFA045" w14:textId="77777777" w:rsidR="006C3371" w:rsidRPr="00DE447D"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r w:rsidRPr="00DE447D">
              <w:rPr>
                <w:rStyle w:val="FontStyle60"/>
                <w:rFonts w:ascii="Times New Roman" w:hAnsi="Times New Roman" w:cs="Times New Roman"/>
                <w:color w:val="000000" w:themeColor="text1"/>
                <w:sz w:val="20"/>
                <w:szCs w:val="20"/>
                <w:lang w:val="kk-KZ" w:eastAsia="en-US"/>
              </w:rPr>
              <w:t>Метод</w:t>
            </w:r>
          </w:p>
        </w:tc>
        <w:tc>
          <w:tcPr>
            <w:tcW w:w="212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E4425F" w14:textId="77777777" w:rsidR="006C3371" w:rsidRPr="00DE447D" w:rsidRDefault="006C3371" w:rsidP="00CC263C">
            <w:pPr>
              <w:pStyle w:val="Style26"/>
              <w:widowControl/>
              <w:jc w:val="center"/>
              <w:rPr>
                <w:rStyle w:val="FontStyle60"/>
                <w:rFonts w:ascii="Times New Roman" w:hAnsi="Times New Roman" w:cs="Times New Roman"/>
                <w:color w:val="000000" w:themeColor="text1"/>
                <w:sz w:val="20"/>
                <w:szCs w:val="20"/>
                <w:vertAlign w:val="superscript"/>
                <w:lang w:val="en-US" w:eastAsia="en-US"/>
              </w:rPr>
            </w:pPr>
            <w:proofErr w:type="spellStart"/>
            <w:r w:rsidRPr="00DE447D">
              <w:rPr>
                <w:rStyle w:val="FontStyle60"/>
                <w:rFonts w:ascii="Times New Roman" w:hAnsi="Times New Roman" w:cs="Times New Roman"/>
                <w:color w:val="000000" w:themeColor="text1"/>
                <w:sz w:val="20"/>
                <w:szCs w:val="20"/>
                <w:lang w:val="kk-KZ" w:eastAsia="en-US"/>
              </w:rPr>
              <w:t>Выбор</w:t>
            </w:r>
            <w:proofErr w:type="spellEnd"/>
            <w:r w:rsidRPr="00DE447D">
              <w:rPr>
                <w:rStyle w:val="FontStyle60"/>
                <w:rFonts w:ascii="Times New Roman" w:hAnsi="Times New Roman" w:cs="Times New Roman"/>
                <w:color w:val="000000" w:themeColor="text1"/>
                <w:sz w:val="20"/>
                <w:szCs w:val="20"/>
                <w:vertAlign w:val="superscript"/>
                <w:lang w:val="en-US" w:eastAsia="en-US"/>
              </w:rPr>
              <w:t>a</w:t>
            </w:r>
          </w:p>
        </w:tc>
      </w:tr>
      <w:tr w:rsidR="00DE447D" w:rsidRPr="00DE447D" w14:paraId="1D675E64" w14:textId="77777777" w:rsidTr="00DE447D">
        <w:trPr>
          <w:trHeight w:val="196"/>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F8F1C3E"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r w:rsidRPr="00DE447D">
              <w:rPr>
                <w:rStyle w:val="FontStyle64"/>
                <w:rFonts w:ascii="Times New Roman" w:hAnsi="Times New Roman" w:cs="Times New Roman"/>
                <w:color w:val="000000" w:themeColor="text1"/>
                <w:sz w:val="20"/>
                <w:szCs w:val="20"/>
                <w:lang w:eastAsia="en-US"/>
              </w:rPr>
              <w:t>1) Метод энергетической оценки по умолчанию с двумя опорными точками (</w:t>
            </w:r>
            <w:r w:rsidRPr="00DE447D">
              <w:rPr>
                <w:rStyle w:val="FontStyle64"/>
                <w:rFonts w:ascii="Times New Roman" w:hAnsi="Times New Roman" w:cs="Times New Roman"/>
                <w:color w:val="000000" w:themeColor="text1"/>
                <w:sz w:val="20"/>
                <w:szCs w:val="20"/>
                <w:lang w:val="kk-KZ" w:eastAsia="en-US"/>
              </w:rPr>
              <w:t>см.</w:t>
            </w:r>
            <w:r w:rsidRPr="00DE447D">
              <w:rPr>
                <w:rStyle w:val="FontStyle64"/>
                <w:rFonts w:ascii="Times New Roman" w:hAnsi="Times New Roman" w:cs="Times New Roman"/>
                <w:color w:val="000000" w:themeColor="text1"/>
                <w:sz w:val="20"/>
                <w:szCs w:val="20"/>
                <w:lang w:eastAsia="en-US"/>
              </w:rPr>
              <w:t xml:space="preserve"> </w:t>
            </w:r>
            <w:hyperlink w:anchor="bookmark38" w:history="1">
              <w:r w:rsidRPr="00DE447D">
                <w:rPr>
                  <w:rStyle w:val="FontStyle64"/>
                  <w:rFonts w:ascii="Times New Roman" w:hAnsi="Times New Roman" w:cs="Times New Roman"/>
                  <w:color w:val="000000" w:themeColor="text1"/>
                  <w:sz w:val="20"/>
                  <w:szCs w:val="20"/>
                  <w:lang w:eastAsia="en-US"/>
                </w:rPr>
                <w:t>10.2</w:t>
              </w:r>
            </w:hyperlink>
            <w:r w:rsidRPr="00DE447D">
              <w:rPr>
                <w:rStyle w:val="FontStyle64"/>
                <w:rFonts w:ascii="Times New Roman" w:hAnsi="Times New Roman" w:cs="Times New Roman"/>
                <w:color w:val="000000" w:themeColor="text1"/>
                <w:sz w:val="20"/>
                <w:szCs w:val="20"/>
                <w:lang w:eastAsia="en-US"/>
              </w:rPr>
              <w:t>)</w:t>
            </w:r>
          </w:p>
        </w:tc>
        <w:tc>
          <w:tcPr>
            <w:tcW w:w="2126" w:type="dxa"/>
            <w:tcBorders>
              <w:top w:val="single" w:sz="6" w:space="0" w:color="auto"/>
              <w:left w:val="single" w:sz="6" w:space="0" w:color="auto"/>
              <w:bottom w:val="single" w:sz="6" w:space="0" w:color="auto"/>
              <w:right w:val="single" w:sz="6" w:space="0" w:color="auto"/>
            </w:tcBorders>
          </w:tcPr>
          <w:p w14:paraId="203B48DF" w14:textId="77777777" w:rsidR="006C3371" w:rsidRPr="00DE447D" w:rsidRDefault="006C3371" w:rsidP="00CC263C">
            <w:pPr>
              <w:pStyle w:val="Style41"/>
              <w:widowControl/>
              <w:jc w:val="center"/>
              <w:rPr>
                <w:rStyle w:val="FontStyle64"/>
                <w:rFonts w:ascii="Times New Roman" w:hAnsi="Times New Roman" w:cs="Times New Roman"/>
                <w:color w:val="000000" w:themeColor="text1"/>
                <w:sz w:val="20"/>
                <w:szCs w:val="20"/>
                <w:lang w:val="kk-KZ" w:eastAsia="en-US"/>
              </w:rPr>
            </w:pPr>
            <w:proofErr w:type="spellStart"/>
            <w:r w:rsidRPr="00DE447D">
              <w:rPr>
                <w:rStyle w:val="FontStyle64"/>
                <w:rFonts w:ascii="Times New Roman" w:hAnsi="Times New Roman" w:cs="Times New Roman"/>
                <w:color w:val="000000" w:themeColor="text1"/>
                <w:sz w:val="20"/>
                <w:szCs w:val="20"/>
                <w:lang w:val="kk-KZ" w:eastAsia="en-US"/>
              </w:rPr>
              <w:t>Нет</w:t>
            </w:r>
            <w:proofErr w:type="spellEnd"/>
          </w:p>
        </w:tc>
      </w:tr>
      <w:tr w:rsidR="00DE447D" w:rsidRPr="00DE447D" w14:paraId="296234BA" w14:textId="77777777" w:rsidTr="00DE447D">
        <w:trPr>
          <w:trHeight w:val="146"/>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19CF1D4"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r w:rsidRPr="00DE447D">
              <w:rPr>
                <w:rStyle w:val="FontStyle64"/>
                <w:rFonts w:ascii="Times New Roman" w:hAnsi="Times New Roman" w:cs="Times New Roman"/>
                <w:color w:val="000000" w:themeColor="text1"/>
                <w:sz w:val="20"/>
                <w:szCs w:val="20"/>
                <w:lang w:eastAsia="en-US"/>
              </w:rPr>
              <w:t>2) Метод энергетического рейтинга по умолчанию с одной опорной точкой (</w:t>
            </w:r>
            <w:r w:rsidRPr="00DE447D">
              <w:rPr>
                <w:rStyle w:val="FontStyle64"/>
                <w:rFonts w:ascii="Times New Roman" w:hAnsi="Times New Roman" w:cs="Times New Roman"/>
                <w:color w:val="000000" w:themeColor="text1"/>
                <w:sz w:val="20"/>
                <w:szCs w:val="20"/>
                <w:lang w:val="kk-KZ" w:eastAsia="en-US"/>
              </w:rPr>
              <w:t>см.</w:t>
            </w:r>
            <w:r w:rsidRPr="00DE447D">
              <w:rPr>
                <w:rStyle w:val="FontStyle64"/>
                <w:rFonts w:ascii="Times New Roman" w:hAnsi="Times New Roman" w:cs="Times New Roman"/>
                <w:color w:val="000000" w:themeColor="text1"/>
                <w:sz w:val="20"/>
                <w:szCs w:val="20"/>
                <w:lang w:eastAsia="en-US"/>
              </w:rPr>
              <w:t xml:space="preserve"> </w:t>
            </w:r>
            <w:hyperlink w:anchor="bookmark38" w:history="1">
              <w:r w:rsidRPr="00DE447D">
                <w:rPr>
                  <w:rStyle w:val="FontStyle64"/>
                  <w:rFonts w:ascii="Times New Roman" w:hAnsi="Times New Roman" w:cs="Times New Roman"/>
                  <w:color w:val="000000" w:themeColor="text1"/>
                  <w:sz w:val="20"/>
                  <w:szCs w:val="20"/>
                  <w:lang w:eastAsia="en-US"/>
                </w:rPr>
                <w:t>10.2</w:t>
              </w:r>
            </w:hyperlink>
            <w:r w:rsidRPr="00DE447D">
              <w:rPr>
                <w:rStyle w:val="FontStyle64"/>
                <w:rFonts w:ascii="Times New Roman" w:hAnsi="Times New Roman" w:cs="Times New Roman"/>
                <w:color w:val="000000" w:themeColor="text1"/>
                <w:sz w:val="20"/>
                <w:szCs w:val="20"/>
                <w:lang w:eastAsia="en-US"/>
              </w:rPr>
              <w:t>)</w:t>
            </w:r>
          </w:p>
        </w:tc>
        <w:tc>
          <w:tcPr>
            <w:tcW w:w="2126" w:type="dxa"/>
            <w:tcBorders>
              <w:top w:val="single" w:sz="6" w:space="0" w:color="auto"/>
              <w:left w:val="single" w:sz="6" w:space="0" w:color="auto"/>
              <w:bottom w:val="single" w:sz="6" w:space="0" w:color="auto"/>
              <w:right w:val="single" w:sz="6" w:space="0" w:color="auto"/>
            </w:tcBorders>
          </w:tcPr>
          <w:p w14:paraId="1CF62124" w14:textId="77777777" w:rsidR="006C3371" w:rsidRPr="00DE447D" w:rsidRDefault="006C3371" w:rsidP="00CC263C">
            <w:pPr>
              <w:pStyle w:val="Style41"/>
              <w:widowControl/>
              <w:jc w:val="center"/>
              <w:rPr>
                <w:rStyle w:val="FontStyle64"/>
                <w:rFonts w:ascii="Times New Roman" w:hAnsi="Times New Roman" w:cs="Times New Roman"/>
                <w:color w:val="000000" w:themeColor="text1"/>
                <w:sz w:val="20"/>
                <w:szCs w:val="20"/>
                <w:lang w:val="kk-KZ" w:eastAsia="en-US"/>
              </w:rPr>
            </w:pPr>
            <w:r w:rsidRPr="00DE447D">
              <w:rPr>
                <w:rStyle w:val="FontStyle64"/>
                <w:rFonts w:ascii="Times New Roman" w:hAnsi="Times New Roman" w:cs="Times New Roman"/>
                <w:color w:val="000000" w:themeColor="text1"/>
                <w:sz w:val="20"/>
                <w:szCs w:val="20"/>
                <w:lang w:val="kk-KZ" w:eastAsia="en-US"/>
              </w:rPr>
              <w:t>Да</w:t>
            </w:r>
          </w:p>
        </w:tc>
      </w:tr>
      <w:tr w:rsidR="00DE447D" w:rsidRPr="00DE447D" w14:paraId="0DFAEBBA" w14:textId="77777777" w:rsidTr="00DE447D">
        <w:trPr>
          <w:trHeight w:val="132"/>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78D8476"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r w:rsidRPr="00DE447D">
              <w:rPr>
                <w:rStyle w:val="FontStyle64"/>
                <w:rFonts w:ascii="Times New Roman" w:hAnsi="Times New Roman" w:cs="Times New Roman"/>
                <w:color w:val="000000" w:themeColor="text1"/>
                <w:sz w:val="20"/>
                <w:szCs w:val="20"/>
                <w:lang w:eastAsia="en-US"/>
              </w:rPr>
              <w:t>3) Другой метод энергетической оценки (</w:t>
            </w:r>
            <w:r w:rsidRPr="00DE447D">
              <w:rPr>
                <w:rStyle w:val="FontStyle64"/>
                <w:rFonts w:ascii="Times New Roman" w:hAnsi="Times New Roman" w:cs="Times New Roman"/>
                <w:color w:val="000000" w:themeColor="text1"/>
                <w:sz w:val="20"/>
                <w:szCs w:val="20"/>
                <w:lang w:val="kk-KZ" w:eastAsia="en-US"/>
              </w:rPr>
              <w:t>см.</w:t>
            </w:r>
            <w:r w:rsidRPr="00DE447D">
              <w:rPr>
                <w:rStyle w:val="FontStyle64"/>
                <w:rFonts w:ascii="Times New Roman" w:hAnsi="Times New Roman" w:cs="Times New Roman"/>
                <w:color w:val="000000" w:themeColor="text1"/>
                <w:sz w:val="20"/>
                <w:szCs w:val="20"/>
                <w:lang w:eastAsia="en-US"/>
              </w:rPr>
              <w:t xml:space="preserve"> </w:t>
            </w:r>
            <w:hyperlink w:anchor="bookmark38" w:history="1">
              <w:r w:rsidRPr="00DE447D">
                <w:rPr>
                  <w:rStyle w:val="FontStyle64"/>
                  <w:rFonts w:ascii="Times New Roman" w:hAnsi="Times New Roman" w:cs="Times New Roman"/>
                  <w:color w:val="000000" w:themeColor="text1"/>
                  <w:sz w:val="20"/>
                  <w:szCs w:val="20"/>
                  <w:lang w:eastAsia="en-US"/>
                </w:rPr>
                <w:t>10.2</w:t>
              </w:r>
            </w:hyperlink>
            <w:r w:rsidRPr="00DE447D">
              <w:rPr>
                <w:rStyle w:val="FontStyle64"/>
                <w:rFonts w:ascii="Times New Roman" w:hAnsi="Times New Roman" w:cs="Times New Roman"/>
                <w:color w:val="000000" w:themeColor="text1"/>
                <w:sz w:val="20"/>
                <w:szCs w:val="20"/>
                <w:lang w:eastAsia="en-US"/>
              </w:rPr>
              <w:t>)</w:t>
            </w:r>
          </w:p>
        </w:tc>
        <w:tc>
          <w:tcPr>
            <w:tcW w:w="2126" w:type="dxa"/>
            <w:tcBorders>
              <w:top w:val="single" w:sz="6" w:space="0" w:color="auto"/>
              <w:left w:val="single" w:sz="6" w:space="0" w:color="auto"/>
              <w:bottom w:val="single" w:sz="6" w:space="0" w:color="auto"/>
              <w:right w:val="single" w:sz="6" w:space="0" w:color="auto"/>
            </w:tcBorders>
          </w:tcPr>
          <w:p w14:paraId="4B1F61E2" w14:textId="77777777" w:rsidR="006C3371" w:rsidRPr="00DE447D" w:rsidRDefault="006C3371" w:rsidP="00CC263C">
            <w:pPr>
              <w:pStyle w:val="Style41"/>
              <w:widowControl/>
              <w:jc w:val="center"/>
              <w:rPr>
                <w:rStyle w:val="FontStyle64"/>
                <w:rFonts w:ascii="Times New Roman" w:hAnsi="Times New Roman" w:cs="Times New Roman"/>
                <w:color w:val="000000" w:themeColor="text1"/>
                <w:sz w:val="20"/>
                <w:szCs w:val="20"/>
                <w:lang w:val="kk-KZ" w:eastAsia="en-US"/>
              </w:rPr>
            </w:pPr>
            <w:proofErr w:type="spellStart"/>
            <w:r w:rsidRPr="00DE447D">
              <w:rPr>
                <w:rStyle w:val="FontStyle64"/>
                <w:rFonts w:ascii="Times New Roman" w:hAnsi="Times New Roman" w:cs="Times New Roman"/>
                <w:color w:val="000000" w:themeColor="text1"/>
                <w:sz w:val="20"/>
                <w:szCs w:val="20"/>
                <w:lang w:val="kk-KZ" w:eastAsia="en-US"/>
              </w:rPr>
              <w:t>Нет</w:t>
            </w:r>
            <w:proofErr w:type="spellEnd"/>
          </w:p>
        </w:tc>
      </w:tr>
      <w:tr w:rsidR="00DE447D" w:rsidRPr="00DE447D" w14:paraId="4468C384" w14:textId="77777777" w:rsidTr="00DE447D">
        <w:trPr>
          <w:trHeight w:val="85"/>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E320321" w14:textId="77777777" w:rsidR="006C3371" w:rsidRPr="00DE447D" w:rsidRDefault="006C3371" w:rsidP="00CC263C">
            <w:pPr>
              <w:pStyle w:val="Style26"/>
              <w:widowControl/>
              <w:jc w:val="both"/>
              <w:rPr>
                <w:rStyle w:val="FontStyle60"/>
                <w:rFonts w:ascii="Times New Roman" w:hAnsi="Times New Roman" w:cs="Times New Roman"/>
                <w:color w:val="000000" w:themeColor="text1"/>
                <w:sz w:val="20"/>
                <w:szCs w:val="20"/>
                <w:lang w:val="en-US" w:eastAsia="en-US"/>
              </w:rPr>
            </w:pPr>
            <w:r w:rsidRPr="00DE447D">
              <w:rPr>
                <w:rStyle w:val="FontStyle60"/>
                <w:rFonts w:ascii="Times New Roman" w:hAnsi="Times New Roman" w:cs="Times New Roman"/>
                <w:color w:val="000000" w:themeColor="text1"/>
                <w:sz w:val="20"/>
                <w:szCs w:val="20"/>
                <w:lang w:val="kk-KZ" w:eastAsia="en-US"/>
              </w:rPr>
              <w:t xml:space="preserve">В </w:t>
            </w:r>
            <w:proofErr w:type="spellStart"/>
            <w:r w:rsidRPr="00DE447D">
              <w:rPr>
                <w:rStyle w:val="FontStyle60"/>
                <w:rFonts w:ascii="Times New Roman" w:hAnsi="Times New Roman" w:cs="Times New Roman"/>
                <w:color w:val="000000" w:themeColor="text1"/>
                <w:sz w:val="20"/>
                <w:szCs w:val="20"/>
                <w:lang w:val="kk-KZ" w:eastAsia="en-US"/>
              </w:rPr>
              <w:t>случае</w:t>
            </w:r>
            <w:proofErr w:type="spellEnd"/>
            <w:r w:rsidRPr="00DE447D">
              <w:rPr>
                <w:rStyle w:val="FontStyle60"/>
                <w:rFonts w:ascii="Times New Roman" w:hAnsi="Times New Roman" w:cs="Times New Roman"/>
                <w:color w:val="000000" w:themeColor="text1"/>
                <w:sz w:val="20"/>
                <w:szCs w:val="20"/>
                <w:lang w:val="kk-KZ" w:eastAsia="en-US"/>
              </w:rPr>
              <w:t xml:space="preserve"> </w:t>
            </w:r>
            <w:proofErr w:type="spellStart"/>
            <w:r w:rsidRPr="00DE447D">
              <w:rPr>
                <w:rStyle w:val="FontStyle60"/>
                <w:rFonts w:ascii="Times New Roman" w:hAnsi="Times New Roman" w:cs="Times New Roman"/>
                <w:color w:val="000000" w:themeColor="text1"/>
                <w:sz w:val="20"/>
                <w:szCs w:val="20"/>
                <w:lang w:val="kk-KZ" w:eastAsia="en-US"/>
              </w:rPr>
              <w:t>метода</w:t>
            </w:r>
            <w:proofErr w:type="spellEnd"/>
            <w:r w:rsidRPr="00DE447D">
              <w:rPr>
                <w:rStyle w:val="FontStyle60"/>
                <w:rFonts w:ascii="Times New Roman" w:hAnsi="Times New Roman" w:cs="Times New Roman"/>
                <w:color w:val="000000" w:themeColor="text1"/>
                <w:sz w:val="20"/>
                <w:szCs w:val="20"/>
                <w:lang w:val="en-US" w:eastAsia="en-US"/>
              </w:rPr>
              <w:t xml:space="preserve"> 1:</w:t>
            </w:r>
          </w:p>
        </w:tc>
        <w:tc>
          <w:tcPr>
            <w:tcW w:w="212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AEEA8C" w14:textId="77777777" w:rsidR="006C3371" w:rsidRPr="00DE447D"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proofErr w:type="spellStart"/>
            <w:r w:rsidRPr="00DE447D">
              <w:rPr>
                <w:rStyle w:val="FontStyle60"/>
                <w:rFonts w:ascii="Times New Roman" w:hAnsi="Times New Roman" w:cs="Times New Roman"/>
                <w:color w:val="000000" w:themeColor="text1"/>
                <w:sz w:val="20"/>
                <w:szCs w:val="20"/>
                <w:lang w:val="kk-KZ" w:eastAsia="en-US"/>
              </w:rPr>
              <w:t>Параметры</w:t>
            </w:r>
            <w:proofErr w:type="spellEnd"/>
          </w:p>
        </w:tc>
      </w:tr>
      <w:tr w:rsidR="00DE447D" w:rsidRPr="00DE447D" w14:paraId="212E1131" w14:textId="77777777" w:rsidTr="00DE447D">
        <w:trPr>
          <w:trHeight w:val="210"/>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2183D0"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proofErr w:type="spellStart"/>
            <w:r w:rsidRPr="00DE447D">
              <w:rPr>
                <w:rStyle w:val="FontStyle64"/>
                <w:rFonts w:ascii="Times New Roman" w:hAnsi="Times New Roman" w:cs="Times New Roman"/>
                <w:color w:val="000000" w:themeColor="text1"/>
                <w:sz w:val="20"/>
                <w:szCs w:val="20"/>
                <w:lang w:val="en-US" w:eastAsia="en-US"/>
              </w:rPr>
              <w:t>Подклассы</w:t>
            </w:r>
            <w:proofErr w:type="spellEnd"/>
            <w:r w:rsidRPr="00DE447D">
              <w:rPr>
                <w:rStyle w:val="FontStyle64"/>
                <w:rFonts w:ascii="Times New Roman" w:hAnsi="Times New Roman" w:cs="Times New Roman"/>
                <w:color w:val="000000" w:themeColor="text1"/>
                <w:sz w:val="20"/>
                <w:szCs w:val="20"/>
                <w:lang w:val="en-US" w:eastAsia="en-US"/>
              </w:rPr>
              <w:t xml:space="preserve"> </w:t>
            </w:r>
            <w:proofErr w:type="spellStart"/>
            <w:r w:rsidRPr="00DE447D">
              <w:rPr>
                <w:rStyle w:val="FontStyle64"/>
                <w:rFonts w:ascii="Times New Roman" w:hAnsi="Times New Roman" w:cs="Times New Roman"/>
                <w:color w:val="000000" w:themeColor="text1"/>
                <w:sz w:val="20"/>
                <w:szCs w:val="20"/>
                <w:lang w:val="en-US" w:eastAsia="en-US"/>
              </w:rPr>
              <w:t>для</w:t>
            </w:r>
            <w:proofErr w:type="spellEnd"/>
            <w:r w:rsidRPr="00DE447D">
              <w:rPr>
                <w:rStyle w:val="FontStyle64"/>
                <w:rFonts w:ascii="Times New Roman" w:hAnsi="Times New Roman" w:cs="Times New Roman"/>
                <w:color w:val="000000" w:themeColor="text1"/>
                <w:sz w:val="20"/>
                <w:szCs w:val="20"/>
                <w:lang w:val="en-US" w:eastAsia="en-US"/>
              </w:rPr>
              <w:t xml:space="preserve"> </w:t>
            </w:r>
            <w:proofErr w:type="spellStart"/>
            <w:r w:rsidRPr="00DE447D">
              <w:rPr>
                <w:rStyle w:val="FontStyle64"/>
                <w:rFonts w:ascii="Times New Roman" w:hAnsi="Times New Roman" w:cs="Times New Roman"/>
                <w:color w:val="000000" w:themeColor="text1"/>
                <w:sz w:val="20"/>
                <w:szCs w:val="20"/>
                <w:lang w:val="en-US" w:eastAsia="en-US"/>
              </w:rPr>
              <w:t>расширения</w:t>
            </w:r>
            <w:proofErr w:type="spellEnd"/>
            <w:r w:rsidRPr="00DE447D">
              <w:rPr>
                <w:rStyle w:val="FontStyle64"/>
                <w:rFonts w:ascii="Times New Roman" w:hAnsi="Times New Roman" w:cs="Times New Roman"/>
                <w:color w:val="000000" w:themeColor="text1"/>
                <w:sz w:val="20"/>
                <w:szCs w:val="20"/>
                <w:lang w:val="en-US" w:eastAsia="en-US"/>
              </w:rPr>
              <w:t xml:space="preserve"> </w:t>
            </w:r>
            <w:proofErr w:type="spellStart"/>
            <w:r w:rsidRPr="00DE447D">
              <w:rPr>
                <w:rStyle w:val="FontStyle64"/>
                <w:rFonts w:ascii="Times New Roman" w:hAnsi="Times New Roman" w:cs="Times New Roman"/>
                <w:color w:val="000000" w:themeColor="text1"/>
                <w:sz w:val="20"/>
                <w:szCs w:val="20"/>
                <w:lang w:val="en-US" w:eastAsia="en-US"/>
              </w:rPr>
              <w:t>классов</w:t>
            </w:r>
            <w:proofErr w:type="spellEnd"/>
          </w:p>
        </w:tc>
        <w:tc>
          <w:tcPr>
            <w:tcW w:w="2126" w:type="dxa"/>
            <w:tcBorders>
              <w:top w:val="single" w:sz="6" w:space="0" w:color="auto"/>
              <w:left w:val="single" w:sz="6" w:space="0" w:color="auto"/>
              <w:bottom w:val="single" w:sz="6" w:space="0" w:color="auto"/>
              <w:right w:val="single" w:sz="6" w:space="0" w:color="auto"/>
            </w:tcBorders>
          </w:tcPr>
          <w:p w14:paraId="5ACA6268" w14:textId="77777777" w:rsidR="006C3371" w:rsidRPr="00DE447D" w:rsidRDefault="006C3371" w:rsidP="00CC263C">
            <w:pPr>
              <w:pStyle w:val="Style26"/>
              <w:widowControl/>
              <w:jc w:val="center"/>
              <w:rPr>
                <w:rStyle w:val="FontStyle60"/>
                <w:rFonts w:ascii="Times New Roman" w:hAnsi="Times New Roman" w:cs="Times New Roman"/>
                <w:color w:val="000000" w:themeColor="text1"/>
                <w:sz w:val="20"/>
                <w:szCs w:val="20"/>
                <w:lang w:val="en-US" w:eastAsia="en-US"/>
              </w:rPr>
            </w:pPr>
            <w:r w:rsidRPr="00DE447D">
              <w:rPr>
                <w:rStyle w:val="FontStyle60"/>
                <w:rFonts w:ascii="Times New Roman" w:hAnsi="Times New Roman" w:cs="Times New Roman"/>
                <w:color w:val="000000" w:themeColor="text1"/>
                <w:sz w:val="20"/>
                <w:szCs w:val="20"/>
                <w:lang w:val="en-US" w:eastAsia="en-US"/>
              </w:rPr>
              <w:t>A+</w:t>
            </w:r>
          </w:p>
        </w:tc>
      </w:tr>
      <w:tr w:rsidR="00DE447D" w:rsidRPr="00DE447D" w14:paraId="613144B1" w14:textId="77777777" w:rsidTr="00DE447D">
        <w:trPr>
          <w:trHeight w:val="243"/>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F56545F"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r w:rsidRPr="00DE447D">
              <w:rPr>
                <w:rStyle w:val="FontStyle64"/>
                <w:rFonts w:ascii="Times New Roman" w:hAnsi="Times New Roman" w:cs="Times New Roman"/>
                <w:color w:val="000000" w:themeColor="text1"/>
                <w:sz w:val="20"/>
                <w:szCs w:val="20"/>
                <w:lang w:eastAsia="en-US"/>
              </w:rPr>
              <w:t xml:space="preserve">Положение опорной точки регулирования энергетических характеристик, </w:t>
            </w:r>
            <w:r w:rsidRPr="00DE447D">
              <w:rPr>
                <w:rStyle w:val="FontStyle64"/>
                <w:rFonts w:ascii="Times New Roman" w:hAnsi="Times New Roman" w:cs="Times New Roman"/>
                <w:i/>
                <w:color w:val="000000" w:themeColor="text1"/>
                <w:sz w:val="20"/>
                <w:szCs w:val="20"/>
                <w:lang w:val="en-US" w:eastAsia="en-US"/>
              </w:rPr>
              <w:t>R</w:t>
            </w:r>
            <w:r w:rsidRPr="00DE447D">
              <w:rPr>
                <w:rStyle w:val="FontStyle64"/>
                <w:rFonts w:ascii="Times New Roman" w:hAnsi="Times New Roman" w:cs="Times New Roman"/>
                <w:color w:val="000000" w:themeColor="text1"/>
                <w:sz w:val="20"/>
                <w:szCs w:val="20"/>
                <w:vertAlign w:val="subscript"/>
                <w:lang w:val="en-US" w:eastAsia="en-US"/>
              </w:rPr>
              <w:t>r</w:t>
            </w:r>
            <w:r w:rsidRPr="00DE447D">
              <w:rPr>
                <w:rStyle w:val="FontStyle64"/>
                <w:rFonts w:ascii="Times New Roman" w:hAnsi="Times New Roman" w:cs="Times New Roman"/>
                <w:color w:val="000000" w:themeColor="text1"/>
                <w:sz w:val="20"/>
                <w:szCs w:val="20"/>
                <w:lang w:eastAsia="en-US"/>
              </w:rPr>
              <w:t>,</w:t>
            </w:r>
          </w:p>
        </w:tc>
        <w:tc>
          <w:tcPr>
            <w:tcW w:w="2126" w:type="dxa"/>
            <w:tcBorders>
              <w:top w:val="single" w:sz="6" w:space="0" w:color="auto"/>
              <w:left w:val="single" w:sz="6" w:space="0" w:color="auto"/>
              <w:bottom w:val="single" w:sz="6" w:space="0" w:color="auto"/>
              <w:right w:val="single" w:sz="6" w:space="0" w:color="auto"/>
            </w:tcBorders>
          </w:tcPr>
          <w:p w14:paraId="2DEFBCF8" w14:textId="77777777" w:rsidR="006C3371" w:rsidRPr="00DE447D" w:rsidRDefault="006C3371" w:rsidP="00CC263C">
            <w:pPr>
              <w:pStyle w:val="Style41"/>
              <w:widowControl/>
              <w:jc w:val="center"/>
              <w:rPr>
                <w:rStyle w:val="FontStyle64"/>
                <w:rFonts w:ascii="Times New Roman" w:hAnsi="Times New Roman" w:cs="Times New Roman"/>
                <w:color w:val="000000" w:themeColor="text1"/>
                <w:sz w:val="20"/>
                <w:szCs w:val="20"/>
                <w:lang w:eastAsia="en-US"/>
              </w:rPr>
            </w:pPr>
            <w:proofErr w:type="spellStart"/>
            <w:r w:rsidRPr="00DE447D">
              <w:rPr>
                <w:rStyle w:val="FontStyle64"/>
                <w:rFonts w:ascii="Times New Roman" w:hAnsi="Times New Roman" w:cs="Times New Roman"/>
                <w:color w:val="000000" w:themeColor="text1"/>
                <w:sz w:val="20"/>
                <w:szCs w:val="20"/>
                <w:lang w:val="kk-KZ" w:eastAsia="en-US"/>
              </w:rPr>
              <w:t>Между</w:t>
            </w:r>
            <w:proofErr w:type="spellEnd"/>
            <w:r w:rsidRPr="00DE447D">
              <w:rPr>
                <w:rStyle w:val="FontStyle64"/>
                <w:rFonts w:ascii="Times New Roman" w:hAnsi="Times New Roman" w:cs="Times New Roman"/>
                <w:color w:val="000000" w:themeColor="text1"/>
                <w:sz w:val="20"/>
                <w:szCs w:val="20"/>
                <w:lang w:val="kk-KZ" w:eastAsia="en-US"/>
              </w:rPr>
              <w:t xml:space="preserve"> </w:t>
            </w:r>
            <w:proofErr w:type="spellStart"/>
            <w:r w:rsidRPr="00DE447D">
              <w:rPr>
                <w:rStyle w:val="FontStyle64"/>
                <w:rFonts w:ascii="Times New Roman" w:hAnsi="Times New Roman" w:cs="Times New Roman"/>
                <w:color w:val="000000" w:themeColor="text1"/>
                <w:sz w:val="20"/>
                <w:szCs w:val="20"/>
                <w:lang w:val="kk-KZ" w:eastAsia="en-US"/>
              </w:rPr>
              <w:t>классами</w:t>
            </w:r>
            <w:proofErr w:type="spellEnd"/>
            <w:r w:rsidRPr="00DE447D">
              <w:rPr>
                <w:rStyle w:val="FontStyle64"/>
                <w:rFonts w:ascii="Times New Roman" w:hAnsi="Times New Roman" w:cs="Times New Roman"/>
                <w:color w:val="000000" w:themeColor="text1"/>
                <w:sz w:val="20"/>
                <w:szCs w:val="20"/>
                <w:lang w:eastAsia="en-US"/>
              </w:rPr>
              <w:t xml:space="preserve"> </w:t>
            </w:r>
            <w:r w:rsidRPr="00DE447D">
              <w:rPr>
                <w:rStyle w:val="FontStyle64"/>
                <w:rFonts w:ascii="Times New Roman" w:hAnsi="Times New Roman" w:cs="Times New Roman"/>
                <w:color w:val="000000" w:themeColor="text1"/>
                <w:sz w:val="20"/>
                <w:szCs w:val="20"/>
                <w:lang w:val="en-US" w:eastAsia="en-US"/>
              </w:rPr>
              <w:t>B</w:t>
            </w:r>
            <w:r w:rsidRPr="00DE447D">
              <w:rPr>
                <w:rStyle w:val="FontStyle64"/>
                <w:rFonts w:ascii="Times New Roman" w:hAnsi="Times New Roman" w:cs="Times New Roman"/>
                <w:color w:val="000000" w:themeColor="text1"/>
                <w:sz w:val="20"/>
                <w:szCs w:val="20"/>
                <w:lang w:eastAsia="en-US"/>
              </w:rPr>
              <w:t xml:space="preserve"> </w:t>
            </w:r>
            <w:r w:rsidRPr="00DE447D">
              <w:rPr>
                <w:rStyle w:val="FontStyle64"/>
                <w:rFonts w:ascii="Times New Roman" w:hAnsi="Times New Roman" w:cs="Times New Roman"/>
                <w:color w:val="000000" w:themeColor="text1"/>
                <w:sz w:val="20"/>
                <w:szCs w:val="20"/>
                <w:lang w:val="kk-KZ" w:eastAsia="en-US"/>
              </w:rPr>
              <w:t>и</w:t>
            </w:r>
            <w:r w:rsidRPr="00DE447D">
              <w:rPr>
                <w:rStyle w:val="FontStyle64"/>
                <w:rFonts w:ascii="Times New Roman" w:hAnsi="Times New Roman" w:cs="Times New Roman"/>
                <w:color w:val="000000" w:themeColor="text1"/>
                <w:sz w:val="20"/>
                <w:szCs w:val="20"/>
                <w:lang w:eastAsia="en-US"/>
              </w:rPr>
              <w:t xml:space="preserve"> </w:t>
            </w:r>
            <w:r w:rsidRPr="00DE447D">
              <w:rPr>
                <w:rStyle w:val="FontStyle64"/>
                <w:rFonts w:ascii="Times New Roman" w:hAnsi="Times New Roman" w:cs="Times New Roman"/>
                <w:color w:val="000000" w:themeColor="text1"/>
                <w:sz w:val="20"/>
                <w:szCs w:val="20"/>
                <w:lang w:val="en-US" w:eastAsia="en-US"/>
              </w:rPr>
              <w:t>C</w:t>
            </w:r>
          </w:p>
        </w:tc>
      </w:tr>
      <w:tr w:rsidR="00DE447D" w:rsidRPr="00DE447D" w14:paraId="69DC84DA" w14:textId="77777777" w:rsidTr="00DE447D">
        <w:trPr>
          <w:trHeight w:val="85"/>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A2528E5"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r w:rsidRPr="00DE447D">
              <w:rPr>
                <w:rStyle w:val="FontStyle64"/>
                <w:rFonts w:ascii="Times New Roman" w:hAnsi="Times New Roman" w:cs="Times New Roman"/>
                <w:color w:val="000000" w:themeColor="text1"/>
                <w:sz w:val="20"/>
                <w:szCs w:val="20"/>
                <w:lang w:eastAsia="en-US"/>
              </w:rPr>
              <w:t xml:space="preserve">Позиция </w:t>
            </w:r>
            <w:r w:rsidRPr="00DE447D">
              <w:rPr>
                <w:rStyle w:val="FontStyle64"/>
                <w:rFonts w:ascii="Times New Roman" w:hAnsi="Times New Roman" w:cs="Times New Roman"/>
                <w:color w:val="000000" w:themeColor="text1"/>
                <w:sz w:val="20"/>
                <w:szCs w:val="20"/>
                <w:lang w:val="kk-KZ" w:eastAsia="en-US"/>
              </w:rPr>
              <w:t>стандарта</w:t>
            </w:r>
            <w:r w:rsidRPr="00DE447D">
              <w:rPr>
                <w:rStyle w:val="FontStyle64"/>
                <w:rFonts w:ascii="Times New Roman" w:hAnsi="Times New Roman" w:cs="Times New Roman"/>
                <w:color w:val="000000" w:themeColor="text1"/>
                <w:sz w:val="20"/>
                <w:szCs w:val="20"/>
                <w:lang w:eastAsia="en-US"/>
              </w:rPr>
              <w:t xml:space="preserve"> фонда зданий, </w:t>
            </w:r>
            <w:r w:rsidRPr="00DE447D">
              <w:rPr>
                <w:rStyle w:val="FontStyle64"/>
                <w:rFonts w:ascii="Times New Roman" w:hAnsi="Times New Roman" w:cs="Times New Roman"/>
                <w:i/>
                <w:color w:val="000000" w:themeColor="text1"/>
                <w:sz w:val="20"/>
                <w:szCs w:val="20"/>
                <w:lang w:val="en-US" w:eastAsia="en-US"/>
              </w:rPr>
              <w:t>R</w:t>
            </w:r>
            <w:r w:rsidRPr="00DE447D">
              <w:rPr>
                <w:rStyle w:val="FontStyle64"/>
                <w:rFonts w:ascii="Times New Roman" w:hAnsi="Times New Roman" w:cs="Times New Roman"/>
                <w:color w:val="000000" w:themeColor="text1"/>
                <w:sz w:val="20"/>
                <w:szCs w:val="20"/>
                <w:vertAlign w:val="subscript"/>
                <w:lang w:val="en-US" w:eastAsia="en-US"/>
              </w:rPr>
              <w:t>s</w:t>
            </w:r>
            <w:r w:rsidRPr="00DE447D">
              <w:rPr>
                <w:rStyle w:val="FontStyle64"/>
                <w:rFonts w:ascii="Times New Roman" w:hAnsi="Times New Roman" w:cs="Times New Roman"/>
                <w:color w:val="000000" w:themeColor="text1"/>
                <w:sz w:val="20"/>
                <w:szCs w:val="20"/>
                <w:lang w:eastAsia="en-US"/>
              </w:rPr>
              <w:t>,</w:t>
            </w:r>
          </w:p>
        </w:tc>
        <w:tc>
          <w:tcPr>
            <w:tcW w:w="2126" w:type="dxa"/>
            <w:tcBorders>
              <w:top w:val="single" w:sz="6" w:space="0" w:color="auto"/>
              <w:left w:val="single" w:sz="6" w:space="0" w:color="auto"/>
              <w:bottom w:val="single" w:sz="6" w:space="0" w:color="auto"/>
              <w:right w:val="single" w:sz="6" w:space="0" w:color="auto"/>
            </w:tcBorders>
          </w:tcPr>
          <w:p w14:paraId="3E9EB6ED" w14:textId="77777777" w:rsidR="006C3371" w:rsidRPr="00DE447D" w:rsidRDefault="006C3371" w:rsidP="00CC263C">
            <w:pPr>
              <w:pStyle w:val="Style41"/>
              <w:widowControl/>
              <w:jc w:val="center"/>
              <w:rPr>
                <w:rStyle w:val="FontStyle64"/>
                <w:rFonts w:ascii="Times New Roman" w:hAnsi="Times New Roman" w:cs="Times New Roman"/>
                <w:color w:val="000000" w:themeColor="text1"/>
                <w:sz w:val="20"/>
                <w:szCs w:val="20"/>
                <w:lang w:eastAsia="en-US"/>
              </w:rPr>
            </w:pPr>
            <w:proofErr w:type="spellStart"/>
            <w:r w:rsidRPr="00DE447D">
              <w:rPr>
                <w:rStyle w:val="FontStyle64"/>
                <w:rFonts w:ascii="Times New Roman" w:hAnsi="Times New Roman" w:cs="Times New Roman"/>
                <w:color w:val="000000" w:themeColor="text1"/>
                <w:sz w:val="20"/>
                <w:szCs w:val="20"/>
                <w:lang w:val="kk-KZ" w:eastAsia="en-US"/>
              </w:rPr>
              <w:t>Между</w:t>
            </w:r>
            <w:proofErr w:type="spellEnd"/>
            <w:r w:rsidRPr="00DE447D">
              <w:rPr>
                <w:rStyle w:val="FontStyle64"/>
                <w:rFonts w:ascii="Times New Roman" w:hAnsi="Times New Roman" w:cs="Times New Roman"/>
                <w:color w:val="000000" w:themeColor="text1"/>
                <w:sz w:val="20"/>
                <w:szCs w:val="20"/>
                <w:lang w:val="kk-KZ" w:eastAsia="en-US"/>
              </w:rPr>
              <w:t xml:space="preserve"> </w:t>
            </w:r>
            <w:proofErr w:type="spellStart"/>
            <w:r w:rsidRPr="00DE447D">
              <w:rPr>
                <w:rStyle w:val="FontStyle64"/>
                <w:rFonts w:ascii="Times New Roman" w:hAnsi="Times New Roman" w:cs="Times New Roman"/>
                <w:color w:val="000000" w:themeColor="text1"/>
                <w:sz w:val="20"/>
                <w:szCs w:val="20"/>
                <w:lang w:val="kk-KZ" w:eastAsia="en-US"/>
              </w:rPr>
              <w:t>классами</w:t>
            </w:r>
            <w:proofErr w:type="spellEnd"/>
            <w:r w:rsidRPr="00DE447D">
              <w:rPr>
                <w:rStyle w:val="FontStyle64"/>
                <w:rFonts w:ascii="Times New Roman" w:hAnsi="Times New Roman" w:cs="Times New Roman"/>
                <w:color w:val="000000" w:themeColor="text1"/>
                <w:sz w:val="20"/>
                <w:szCs w:val="20"/>
                <w:lang w:eastAsia="en-US"/>
              </w:rPr>
              <w:t xml:space="preserve"> </w:t>
            </w:r>
            <w:r w:rsidRPr="00DE447D">
              <w:rPr>
                <w:rStyle w:val="FontStyle64"/>
                <w:rFonts w:ascii="Times New Roman" w:hAnsi="Times New Roman" w:cs="Times New Roman"/>
                <w:color w:val="000000" w:themeColor="text1"/>
                <w:sz w:val="20"/>
                <w:szCs w:val="20"/>
                <w:lang w:val="en-US" w:eastAsia="en-US"/>
              </w:rPr>
              <w:t>D</w:t>
            </w:r>
            <w:r w:rsidRPr="00DE447D">
              <w:rPr>
                <w:rStyle w:val="FontStyle64"/>
                <w:rFonts w:ascii="Times New Roman" w:hAnsi="Times New Roman" w:cs="Times New Roman"/>
                <w:color w:val="000000" w:themeColor="text1"/>
                <w:sz w:val="20"/>
                <w:szCs w:val="20"/>
                <w:lang w:eastAsia="en-US"/>
              </w:rPr>
              <w:t xml:space="preserve"> </w:t>
            </w:r>
            <w:r w:rsidRPr="00DE447D">
              <w:rPr>
                <w:rStyle w:val="FontStyle64"/>
                <w:rFonts w:ascii="Times New Roman" w:hAnsi="Times New Roman" w:cs="Times New Roman"/>
                <w:color w:val="000000" w:themeColor="text1"/>
                <w:sz w:val="20"/>
                <w:szCs w:val="20"/>
                <w:lang w:val="kk-KZ" w:eastAsia="en-US"/>
              </w:rPr>
              <w:t>и</w:t>
            </w:r>
            <w:r w:rsidRPr="00DE447D">
              <w:rPr>
                <w:rStyle w:val="FontStyle64"/>
                <w:rFonts w:ascii="Times New Roman" w:hAnsi="Times New Roman" w:cs="Times New Roman"/>
                <w:color w:val="000000" w:themeColor="text1"/>
                <w:sz w:val="20"/>
                <w:szCs w:val="20"/>
                <w:lang w:eastAsia="en-US"/>
              </w:rPr>
              <w:t xml:space="preserve"> </w:t>
            </w:r>
            <w:r w:rsidRPr="00DE447D">
              <w:rPr>
                <w:rStyle w:val="FontStyle64"/>
                <w:rFonts w:ascii="Times New Roman" w:hAnsi="Times New Roman" w:cs="Times New Roman"/>
                <w:color w:val="000000" w:themeColor="text1"/>
                <w:sz w:val="20"/>
                <w:szCs w:val="20"/>
                <w:lang w:val="en-US" w:eastAsia="en-US"/>
              </w:rPr>
              <w:t>E</w:t>
            </w:r>
          </w:p>
        </w:tc>
      </w:tr>
      <w:tr w:rsidR="00DE447D" w:rsidRPr="00DE447D" w14:paraId="17986F6B" w14:textId="77777777" w:rsidTr="00DE447D">
        <w:trPr>
          <w:trHeight w:val="85"/>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BE18878"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eastAsia="en-US"/>
              </w:rPr>
            </w:pPr>
            <w:r w:rsidRPr="00DE447D">
              <w:rPr>
                <w:rStyle w:val="FontStyle64"/>
                <w:rFonts w:ascii="Times New Roman" w:hAnsi="Times New Roman" w:cs="Times New Roman"/>
                <w:color w:val="000000" w:themeColor="text1"/>
                <w:sz w:val="20"/>
                <w:szCs w:val="20"/>
                <w:lang w:eastAsia="en-US"/>
              </w:rPr>
              <w:t xml:space="preserve">Измерение для </w:t>
            </w:r>
            <w:r w:rsidRPr="00DE447D">
              <w:rPr>
                <w:rStyle w:val="FontStyle64"/>
                <w:rFonts w:ascii="Times New Roman" w:hAnsi="Times New Roman" w:cs="Times New Roman"/>
                <w:color w:val="000000" w:themeColor="text1"/>
                <w:sz w:val="20"/>
                <w:szCs w:val="20"/>
                <w:lang w:val="kk-KZ" w:eastAsia="en-US"/>
              </w:rPr>
              <w:t>стандарта</w:t>
            </w:r>
            <w:r w:rsidRPr="00DE447D">
              <w:rPr>
                <w:rStyle w:val="FontStyle64"/>
                <w:rFonts w:ascii="Times New Roman" w:hAnsi="Times New Roman" w:cs="Times New Roman"/>
                <w:color w:val="000000" w:themeColor="text1"/>
                <w:sz w:val="20"/>
                <w:szCs w:val="20"/>
                <w:lang w:eastAsia="en-US"/>
              </w:rPr>
              <w:t xml:space="preserve"> фонда зданий</w:t>
            </w:r>
          </w:p>
        </w:tc>
        <w:tc>
          <w:tcPr>
            <w:tcW w:w="2126" w:type="dxa"/>
            <w:tcBorders>
              <w:top w:val="single" w:sz="6" w:space="0" w:color="auto"/>
              <w:left w:val="single" w:sz="6" w:space="0" w:color="auto"/>
              <w:bottom w:val="single" w:sz="6" w:space="0" w:color="auto"/>
              <w:right w:val="single" w:sz="6" w:space="0" w:color="auto"/>
            </w:tcBorders>
          </w:tcPr>
          <w:p w14:paraId="263D454D" w14:textId="77777777" w:rsidR="006C3371" w:rsidRPr="00DE447D" w:rsidRDefault="006C3371" w:rsidP="00CC263C">
            <w:pPr>
              <w:pStyle w:val="Style41"/>
              <w:widowControl/>
              <w:jc w:val="center"/>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kk-KZ" w:eastAsia="en-US"/>
              </w:rPr>
              <w:t>Медиана</w:t>
            </w:r>
            <w:r w:rsidRPr="00DE447D">
              <w:rPr>
                <w:rStyle w:val="FontStyle64"/>
                <w:rFonts w:ascii="Times New Roman" w:hAnsi="Times New Roman" w:cs="Times New Roman"/>
                <w:color w:val="000000" w:themeColor="text1"/>
                <w:sz w:val="20"/>
                <w:szCs w:val="20"/>
                <w:lang w:val="en-US" w:eastAsia="en-US"/>
              </w:rPr>
              <w:t xml:space="preserve"> (50 %)</w:t>
            </w:r>
          </w:p>
        </w:tc>
      </w:tr>
      <w:tr w:rsidR="00DE447D" w:rsidRPr="00DE447D" w14:paraId="01637511" w14:textId="77777777" w:rsidTr="00DE447D">
        <w:trPr>
          <w:trHeight w:val="85"/>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DF72A8C"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kk-KZ" w:eastAsia="en-US"/>
              </w:rPr>
              <w:t>Позиция</w:t>
            </w:r>
            <w:r w:rsidRPr="00DE447D">
              <w:rPr>
                <w:rStyle w:val="FontStyle64"/>
                <w:rFonts w:ascii="Times New Roman" w:hAnsi="Times New Roman" w:cs="Times New Roman"/>
                <w:color w:val="000000" w:themeColor="text1"/>
                <w:sz w:val="20"/>
                <w:szCs w:val="20"/>
                <w:lang w:val="en-US" w:eastAsia="en-US"/>
              </w:rPr>
              <w:t xml:space="preserve"> </w:t>
            </w:r>
            <w:r w:rsidRPr="00DE447D">
              <w:rPr>
                <w:rStyle w:val="FontStyle57"/>
                <w:rFonts w:ascii="Times New Roman" w:hAnsi="Times New Roman" w:cs="Times New Roman"/>
                <w:b w:val="0"/>
                <w:bCs w:val="0"/>
                <w:color w:val="000000" w:themeColor="text1"/>
                <w:sz w:val="20"/>
                <w:szCs w:val="20"/>
                <w:lang w:val="en-US" w:eastAsia="en-US"/>
              </w:rPr>
              <w:t xml:space="preserve">EP </w:t>
            </w:r>
            <w:r w:rsidRPr="00DE447D">
              <w:rPr>
                <w:rStyle w:val="FontStyle64"/>
                <w:rFonts w:ascii="Times New Roman" w:hAnsi="Times New Roman" w:cs="Times New Roman"/>
                <w:color w:val="000000" w:themeColor="text1"/>
                <w:sz w:val="20"/>
                <w:szCs w:val="20"/>
                <w:lang w:val="en-US" w:eastAsia="en-US"/>
              </w:rPr>
              <w:t>= 0</w:t>
            </w:r>
          </w:p>
        </w:tc>
        <w:tc>
          <w:tcPr>
            <w:tcW w:w="2126" w:type="dxa"/>
            <w:tcBorders>
              <w:top w:val="single" w:sz="6" w:space="0" w:color="auto"/>
              <w:left w:val="single" w:sz="6" w:space="0" w:color="auto"/>
              <w:bottom w:val="single" w:sz="6" w:space="0" w:color="auto"/>
              <w:right w:val="single" w:sz="6" w:space="0" w:color="auto"/>
            </w:tcBorders>
          </w:tcPr>
          <w:p w14:paraId="1E280C10" w14:textId="77777777" w:rsidR="006C3371" w:rsidRPr="00DE447D" w:rsidRDefault="006C3371" w:rsidP="00CC263C">
            <w:pPr>
              <w:pStyle w:val="Style41"/>
              <w:widowControl/>
              <w:jc w:val="center"/>
              <w:rPr>
                <w:rStyle w:val="FontStyle64"/>
                <w:rFonts w:ascii="Times New Roman" w:hAnsi="Times New Roman" w:cs="Times New Roman"/>
                <w:color w:val="000000" w:themeColor="text1"/>
                <w:sz w:val="20"/>
                <w:szCs w:val="20"/>
                <w:lang w:val="en-US" w:eastAsia="en-US"/>
              </w:rPr>
            </w:pPr>
            <w:proofErr w:type="spellStart"/>
            <w:r w:rsidRPr="00DE447D">
              <w:rPr>
                <w:rStyle w:val="FontStyle64"/>
                <w:rFonts w:ascii="Times New Roman" w:hAnsi="Times New Roman" w:cs="Times New Roman"/>
                <w:color w:val="000000" w:themeColor="text1"/>
                <w:sz w:val="20"/>
                <w:szCs w:val="20"/>
                <w:lang w:val="kk-KZ" w:eastAsia="en-US"/>
              </w:rPr>
              <w:t>Верх</w:t>
            </w:r>
            <w:proofErr w:type="spellEnd"/>
            <w:r w:rsidRPr="00DE447D">
              <w:rPr>
                <w:rStyle w:val="FontStyle64"/>
                <w:rFonts w:ascii="Times New Roman" w:hAnsi="Times New Roman" w:cs="Times New Roman"/>
                <w:color w:val="000000" w:themeColor="text1"/>
                <w:sz w:val="20"/>
                <w:szCs w:val="20"/>
                <w:lang w:val="kk-KZ" w:eastAsia="en-US"/>
              </w:rPr>
              <w:t xml:space="preserve"> </w:t>
            </w:r>
            <w:proofErr w:type="spellStart"/>
            <w:r w:rsidRPr="00DE447D">
              <w:rPr>
                <w:rStyle w:val="FontStyle64"/>
                <w:rFonts w:ascii="Times New Roman" w:hAnsi="Times New Roman" w:cs="Times New Roman"/>
                <w:color w:val="000000" w:themeColor="text1"/>
                <w:sz w:val="20"/>
                <w:szCs w:val="20"/>
                <w:lang w:val="kk-KZ" w:eastAsia="en-US"/>
              </w:rPr>
              <w:t>класса</w:t>
            </w:r>
            <w:proofErr w:type="spellEnd"/>
            <w:r w:rsidRPr="00DE447D">
              <w:rPr>
                <w:rStyle w:val="FontStyle64"/>
                <w:rFonts w:ascii="Times New Roman" w:hAnsi="Times New Roman" w:cs="Times New Roman"/>
                <w:color w:val="000000" w:themeColor="text1"/>
                <w:sz w:val="20"/>
                <w:szCs w:val="20"/>
                <w:lang w:val="en-US" w:eastAsia="en-US"/>
              </w:rPr>
              <w:t xml:space="preserve"> A</w:t>
            </w:r>
          </w:p>
        </w:tc>
      </w:tr>
      <w:tr w:rsidR="00DE447D" w:rsidRPr="00DE447D" w14:paraId="2AD970E7" w14:textId="77777777" w:rsidTr="00DE447D">
        <w:trPr>
          <w:trHeight w:val="85"/>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F8EC9F1" w14:textId="77777777" w:rsidR="006C3371" w:rsidRPr="00DE447D" w:rsidRDefault="006C3371" w:rsidP="00CC263C">
            <w:pPr>
              <w:pStyle w:val="Style26"/>
              <w:widowControl/>
              <w:jc w:val="both"/>
              <w:rPr>
                <w:rStyle w:val="FontStyle60"/>
                <w:rFonts w:ascii="Times New Roman" w:hAnsi="Times New Roman" w:cs="Times New Roman"/>
                <w:color w:val="000000" w:themeColor="text1"/>
                <w:sz w:val="20"/>
                <w:szCs w:val="20"/>
                <w:lang w:val="en-US" w:eastAsia="en-US"/>
              </w:rPr>
            </w:pPr>
            <w:r w:rsidRPr="00DE447D">
              <w:rPr>
                <w:rStyle w:val="FontStyle60"/>
                <w:rFonts w:ascii="Times New Roman" w:hAnsi="Times New Roman" w:cs="Times New Roman"/>
                <w:color w:val="000000" w:themeColor="text1"/>
                <w:sz w:val="20"/>
                <w:szCs w:val="20"/>
                <w:lang w:val="kk-KZ" w:eastAsia="en-US"/>
              </w:rPr>
              <w:t xml:space="preserve">В </w:t>
            </w:r>
            <w:proofErr w:type="spellStart"/>
            <w:r w:rsidRPr="00DE447D">
              <w:rPr>
                <w:rStyle w:val="FontStyle60"/>
                <w:rFonts w:ascii="Times New Roman" w:hAnsi="Times New Roman" w:cs="Times New Roman"/>
                <w:color w:val="000000" w:themeColor="text1"/>
                <w:sz w:val="20"/>
                <w:szCs w:val="20"/>
                <w:lang w:val="kk-KZ" w:eastAsia="en-US"/>
              </w:rPr>
              <w:t>случае</w:t>
            </w:r>
            <w:proofErr w:type="spellEnd"/>
            <w:r w:rsidRPr="00DE447D">
              <w:rPr>
                <w:rStyle w:val="FontStyle60"/>
                <w:rFonts w:ascii="Times New Roman" w:hAnsi="Times New Roman" w:cs="Times New Roman"/>
                <w:color w:val="000000" w:themeColor="text1"/>
                <w:sz w:val="20"/>
                <w:szCs w:val="20"/>
                <w:lang w:val="kk-KZ" w:eastAsia="en-US"/>
              </w:rPr>
              <w:t xml:space="preserve"> </w:t>
            </w:r>
            <w:proofErr w:type="spellStart"/>
            <w:r w:rsidRPr="00DE447D">
              <w:rPr>
                <w:rStyle w:val="FontStyle60"/>
                <w:rFonts w:ascii="Times New Roman" w:hAnsi="Times New Roman" w:cs="Times New Roman"/>
                <w:color w:val="000000" w:themeColor="text1"/>
                <w:sz w:val="20"/>
                <w:szCs w:val="20"/>
                <w:lang w:val="kk-KZ" w:eastAsia="en-US"/>
              </w:rPr>
              <w:t>метода</w:t>
            </w:r>
            <w:proofErr w:type="spellEnd"/>
            <w:r w:rsidRPr="00DE447D">
              <w:rPr>
                <w:rStyle w:val="FontStyle60"/>
                <w:rFonts w:ascii="Times New Roman" w:hAnsi="Times New Roman" w:cs="Times New Roman"/>
                <w:color w:val="000000" w:themeColor="text1"/>
                <w:sz w:val="20"/>
                <w:szCs w:val="20"/>
                <w:lang w:val="en-US" w:eastAsia="en-US"/>
              </w:rPr>
              <w:t xml:space="preserve"> 2:</w:t>
            </w:r>
          </w:p>
        </w:tc>
        <w:tc>
          <w:tcPr>
            <w:tcW w:w="212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E6084F" w14:textId="77777777" w:rsidR="006C3371" w:rsidRPr="00DE447D"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proofErr w:type="spellStart"/>
            <w:r w:rsidRPr="00DE447D">
              <w:rPr>
                <w:rStyle w:val="FontStyle60"/>
                <w:rFonts w:ascii="Times New Roman" w:hAnsi="Times New Roman" w:cs="Times New Roman"/>
                <w:color w:val="000000" w:themeColor="text1"/>
                <w:sz w:val="20"/>
                <w:szCs w:val="20"/>
                <w:lang w:val="kk-KZ" w:eastAsia="en-US"/>
              </w:rPr>
              <w:t>Параметры</w:t>
            </w:r>
            <w:proofErr w:type="spellEnd"/>
          </w:p>
        </w:tc>
      </w:tr>
      <w:tr w:rsidR="00DE447D" w:rsidRPr="00DE447D" w14:paraId="0CA54B09" w14:textId="77777777" w:rsidTr="00DE447D">
        <w:trPr>
          <w:trHeight w:val="85"/>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CD1C37"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proofErr w:type="spellStart"/>
            <w:r w:rsidRPr="00DE447D">
              <w:rPr>
                <w:rStyle w:val="FontStyle64"/>
                <w:rFonts w:ascii="Times New Roman" w:hAnsi="Times New Roman" w:cs="Times New Roman"/>
                <w:color w:val="000000" w:themeColor="text1"/>
                <w:sz w:val="20"/>
                <w:szCs w:val="20"/>
                <w:lang w:val="en-US" w:eastAsia="en-US"/>
              </w:rPr>
              <w:t>Нумерация</w:t>
            </w:r>
            <w:proofErr w:type="spellEnd"/>
            <w:r w:rsidRPr="00DE447D">
              <w:rPr>
                <w:rStyle w:val="FontStyle64"/>
                <w:rFonts w:ascii="Times New Roman" w:hAnsi="Times New Roman" w:cs="Times New Roman"/>
                <w:color w:val="000000" w:themeColor="text1"/>
                <w:sz w:val="20"/>
                <w:szCs w:val="20"/>
                <w:lang w:val="en-US" w:eastAsia="en-US"/>
              </w:rPr>
              <w:t xml:space="preserve"> </w:t>
            </w:r>
            <w:proofErr w:type="spellStart"/>
            <w:r w:rsidRPr="00DE447D">
              <w:rPr>
                <w:rStyle w:val="FontStyle64"/>
                <w:rFonts w:ascii="Times New Roman" w:hAnsi="Times New Roman" w:cs="Times New Roman"/>
                <w:color w:val="000000" w:themeColor="text1"/>
                <w:sz w:val="20"/>
                <w:szCs w:val="20"/>
                <w:lang w:val="en-US" w:eastAsia="en-US"/>
              </w:rPr>
              <w:t>классов</w:t>
            </w:r>
            <w:proofErr w:type="spellEnd"/>
            <w:r w:rsidRPr="00DE447D">
              <w:rPr>
                <w:rStyle w:val="FontStyle64"/>
                <w:rFonts w:ascii="Times New Roman" w:hAnsi="Times New Roman" w:cs="Times New Roman"/>
                <w:color w:val="000000" w:themeColor="text1"/>
                <w:sz w:val="20"/>
                <w:szCs w:val="20"/>
                <w:lang w:val="en-US" w:eastAsia="en-US"/>
              </w:rPr>
              <w:t xml:space="preserve"> с 1 </w:t>
            </w:r>
            <w:proofErr w:type="spellStart"/>
            <w:r w:rsidRPr="00DE447D">
              <w:rPr>
                <w:rStyle w:val="FontStyle64"/>
                <w:rFonts w:ascii="Times New Roman" w:hAnsi="Times New Roman" w:cs="Times New Roman"/>
                <w:color w:val="000000" w:themeColor="text1"/>
                <w:sz w:val="20"/>
                <w:szCs w:val="20"/>
                <w:lang w:val="en-US" w:eastAsia="en-US"/>
              </w:rPr>
              <w:t>по</w:t>
            </w:r>
            <w:proofErr w:type="spellEnd"/>
            <w:r w:rsidRPr="00DE447D">
              <w:rPr>
                <w:rStyle w:val="FontStyle64"/>
                <w:rFonts w:ascii="Times New Roman" w:hAnsi="Times New Roman" w:cs="Times New Roman"/>
                <w:color w:val="000000" w:themeColor="text1"/>
                <w:sz w:val="20"/>
                <w:szCs w:val="20"/>
                <w:lang w:val="en-US" w:eastAsia="en-US"/>
              </w:rPr>
              <w:t xml:space="preserve"> 7</w:t>
            </w:r>
          </w:p>
        </w:tc>
        <w:tc>
          <w:tcPr>
            <w:tcW w:w="2126" w:type="dxa"/>
            <w:tcBorders>
              <w:top w:val="single" w:sz="6" w:space="0" w:color="auto"/>
              <w:left w:val="single" w:sz="6" w:space="0" w:color="auto"/>
              <w:bottom w:val="single" w:sz="6" w:space="0" w:color="auto"/>
              <w:right w:val="single" w:sz="6" w:space="0" w:color="auto"/>
            </w:tcBorders>
          </w:tcPr>
          <w:p w14:paraId="41C06311" w14:textId="77777777" w:rsidR="006C3371" w:rsidRPr="00DE447D" w:rsidRDefault="006C3371" w:rsidP="00CC263C">
            <w:pPr>
              <w:pStyle w:val="Style41"/>
              <w:widowControl/>
              <w:jc w:val="center"/>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kk-KZ" w:eastAsia="en-US"/>
              </w:rPr>
              <w:t xml:space="preserve">С </w:t>
            </w:r>
            <w:r w:rsidRPr="00DE447D">
              <w:rPr>
                <w:rStyle w:val="FontStyle64"/>
                <w:rFonts w:ascii="Times New Roman" w:hAnsi="Times New Roman" w:cs="Times New Roman"/>
                <w:color w:val="000000" w:themeColor="text1"/>
                <w:sz w:val="20"/>
                <w:szCs w:val="20"/>
                <w:lang w:val="en-US" w:eastAsia="en-US"/>
              </w:rPr>
              <w:t xml:space="preserve">A </w:t>
            </w:r>
            <w:r w:rsidRPr="00DE447D">
              <w:rPr>
                <w:rStyle w:val="FontStyle64"/>
                <w:rFonts w:ascii="Times New Roman" w:hAnsi="Times New Roman" w:cs="Times New Roman"/>
                <w:color w:val="000000" w:themeColor="text1"/>
                <w:sz w:val="20"/>
                <w:szCs w:val="20"/>
                <w:lang w:val="kk-KZ" w:eastAsia="en-US"/>
              </w:rPr>
              <w:t>до</w:t>
            </w:r>
            <w:r w:rsidRPr="00DE447D">
              <w:rPr>
                <w:rStyle w:val="FontStyle64"/>
                <w:rFonts w:ascii="Times New Roman" w:hAnsi="Times New Roman" w:cs="Times New Roman"/>
                <w:color w:val="000000" w:themeColor="text1"/>
                <w:sz w:val="20"/>
                <w:szCs w:val="20"/>
                <w:lang w:val="en-US" w:eastAsia="en-US"/>
              </w:rPr>
              <w:t xml:space="preserve"> G</w:t>
            </w:r>
          </w:p>
        </w:tc>
      </w:tr>
      <w:tr w:rsidR="00DE447D" w:rsidRPr="00DE447D" w14:paraId="08D3FC05" w14:textId="77777777" w:rsidTr="00DE447D">
        <w:trPr>
          <w:trHeight w:val="85"/>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C3C532A"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proofErr w:type="spellStart"/>
            <w:r w:rsidRPr="00DE447D">
              <w:rPr>
                <w:rStyle w:val="FontStyle64"/>
                <w:rFonts w:ascii="Times New Roman" w:hAnsi="Times New Roman" w:cs="Times New Roman"/>
                <w:color w:val="000000" w:themeColor="text1"/>
                <w:sz w:val="20"/>
                <w:szCs w:val="20"/>
                <w:lang w:val="en-US" w:eastAsia="en-US"/>
              </w:rPr>
              <w:t>Подклассы</w:t>
            </w:r>
            <w:proofErr w:type="spellEnd"/>
            <w:r w:rsidRPr="00DE447D">
              <w:rPr>
                <w:rStyle w:val="FontStyle64"/>
                <w:rFonts w:ascii="Times New Roman" w:hAnsi="Times New Roman" w:cs="Times New Roman"/>
                <w:color w:val="000000" w:themeColor="text1"/>
                <w:sz w:val="20"/>
                <w:szCs w:val="20"/>
                <w:lang w:val="en-US" w:eastAsia="en-US"/>
              </w:rPr>
              <w:t xml:space="preserve"> </w:t>
            </w:r>
            <w:proofErr w:type="spellStart"/>
            <w:r w:rsidRPr="00DE447D">
              <w:rPr>
                <w:rStyle w:val="FontStyle64"/>
                <w:rFonts w:ascii="Times New Roman" w:hAnsi="Times New Roman" w:cs="Times New Roman"/>
                <w:color w:val="000000" w:themeColor="text1"/>
                <w:sz w:val="20"/>
                <w:szCs w:val="20"/>
                <w:lang w:val="en-US" w:eastAsia="en-US"/>
              </w:rPr>
              <w:t>для</w:t>
            </w:r>
            <w:proofErr w:type="spellEnd"/>
            <w:r w:rsidRPr="00DE447D">
              <w:rPr>
                <w:rStyle w:val="FontStyle64"/>
                <w:rFonts w:ascii="Times New Roman" w:hAnsi="Times New Roman" w:cs="Times New Roman"/>
                <w:color w:val="000000" w:themeColor="text1"/>
                <w:sz w:val="20"/>
                <w:szCs w:val="20"/>
                <w:lang w:val="en-US" w:eastAsia="en-US"/>
              </w:rPr>
              <w:t xml:space="preserve"> </w:t>
            </w:r>
            <w:proofErr w:type="spellStart"/>
            <w:r w:rsidRPr="00DE447D">
              <w:rPr>
                <w:rStyle w:val="FontStyle64"/>
                <w:rFonts w:ascii="Times New Roman" w:hAnsi="Times New Roman" w:cs="Times New Roman"/>
                <w:color w:val="000000" w:themeColor="text1"/>
                <w:sz w:val="20"/>
                <w:szCs w:val="20"/>
                <w:lang w:val="en-US" w:eastAsia="en-US"/>
              </w:rPr>
              <w:t>расширения</w:t>
            </w:r>
            <w:proofErr w:type="spellEnd"/>
            <w:r w:rsidRPr="00DE447D">
              <w:rPr>
                <w:rStyle w:val="FontStyle64"/>
                <w:rFonts w:ascii="Times New Roman" w:hAnsi="Times New Roman" w:cs="Times New Roman"/>
                <w:color w:val="000000" w:themeColor="text1"/>
                <w:sz w:val="20"/>
                <w:szCs w:val="20"/>
                <w:lang w:val="en-US" w:eastAsia="en-US"/>
              </w:rPr>
              <w:t xml:space="preserve"> </w:t>
            </w:r>
            <w:proofErr w:type="spellStart"/>
            <w:r w:rsidRPr="00DE447D">
              <w:rPr>
                <w:rStyle w:val="FontStyle64"/>
                <w:rFonts w:ascii="Times New Roman" w:hAnsi="Times New Roman" w:cs="Times New Roman"/>
                <w:color w:val="000000" w:themeColor="text1"/>
                <w:sz w:val="20"/>
                <w:szCs w:val="20"/>
                <w:lang w:val="en-US" w:eastAsia="en-US"/>
              </w:rPr>
              <w:t>классов</w:t>
            </w:r>
            <w:proofErr w:type="spellEnd"/>
          </w:p>
        </w:tc>
        <w:tc>
          <w:tcPr>
            <w:tcW w:w="2126" w:type="dxa"/>
            <w:tcBorders>
              <w:top w:val="single" w:sz="6" w:space="0" w:color="auto"/>
              <w:left w:val="single" w:sz="6" w:space="0" w:color="auto"/>
              <w:bottom w:val="single" w:sz="6" w:space="0" w:color="auto"/>
              <w:right w:val="single" w:sz="6" w:space="0" w:color="auto"/>
            </w:tcBorders>
          </w:tcPr>
          <w:p w14:paraId="714F4341" w14:textId="77777777" w:rsidR="006C3371" w:rsidRPr="00DE447D" w:rsidRDefault="006C3371" w:rsidP="00CC263C">
            <w:pPr>
              <w:pStyle w:val="Style41"/>
              <w:widowControl/>
              <w:jc w:val="center"/>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A+ (EP &lt; 0)</w:t>
            </w:r>
          </w:p>
        </w:tc>
      </w:tr>
      <w:tr w:rsidR="00DE447D" w:rsidRPr="00DE447D" w14:paraId="632C3891" w14:textId="77777777" w:rsidTr="00DE447D">
        <w:trPr>
          <w:trHeight w:val="85"/>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777F268" w14:textId="77777777" w:rsidR="006C3371" w:rsidRPr="00DE447D" w:rsidRDefault="006C3371" w:rsidP="00CC263C">
            <w:pPr>
              <w:pStyle w:val="Style41"/>
              <w:widowControl/>
              <w:jc w:val="both"/>
              <w:rPr>
                <w:rStyle w:val="FontStyle58"/>
                <w:rFonts w:ascii="Times New Roman" w:hAnsi="Times New Roman" w:cs="Times New Roman"/>
                <w:color w:val="000000" w:themeColor="text1"/>
                <w:sz w:val="20"/>
                <w:szCs w:val="20"/>
                <w:lang w:eastAsia="en-US"/>
              </w:rPr>
            </w:pPr>
            <w:r w:rsidRPr="00DE447D">
              <w:rPr>
                <w:rStyle w:val="FontStyle64"/>
                <w:rFonts w:ascii="Times New Roman" w:hAnsi="Times New Roman" w:cs="Times New Roman"/>
                <w:color w:val="000000" w:themeColor="text1"/>
                <w:sz w:val="20"/>
                <w:szCs w:val="20"/>
                <w:lang w:eastAsia="en-US"/>
              </w:rPr>
              <w:t xml:space="preserve">Граница для опорной позиции, </w:t>
            </w:r>
            <w:proofErr w:type="spellStart"/>
            <w:r w:rsidRPr="00DE447D">
              <w:rPr>
                <w:rStyle w:val="FontStyle64"/>
                <w:rFonts w:ascii="Times New Roman" w:hAnsi="Times New Roman" w:cs="Times New Roman"/>
                <w:i/>
                <w:color w:val="000000" w:themeColor="text1"/>
                <w:sz w:val="20"/>
                <w:szCs w:val="20"/>
                <w:lang w:val="en-US" w:eastAsia="en-US"/>
              </w:rPr>
              <w:t>n</w:t>
            </w:r>
            <w:r w:rsidRPr="00DE447D">
              <w:rPr>
                <w:rStyle w:val="FontStyle58"/>
                <w:rFonts w:ascii="Times New Roman" w:hAnsi="Times New Roman" w:cs="Times New Roman"/>
                <w:color w:val="000000" w:themeColor="text1"/>
                <w:sz w:val="20"/>
                <w:szCs w:val="20"/>
                <w:vertAlign w:val="subscript"/>
                <w:lang w:val="en-US" w:eastAsia="en-US"/>
              </w:rPr>
              <w:t>ref</w:t>
            </w:r>
            <w:proofErr w:type="spellEnd"/>
          </w:p>
        </w:tc>
        <w:tc>
          <w:tcPr>
            <w:tcW w:w="2126" w:type="dxa"/>
            <w:tcBorders>
              <w:top w:val="single" w:sz="6" w:space="0" w:color="auto"/>
              <w:left w:val="single" w:sz="6" w:space="0" w:color="auto"/>
              <w:bottom w:val="single" w:sz="6" w:space="0" w:color="auto"/>
              <w:right w:val="single" w:sz="6" w:space="0" w:color="auto"/>
            </w:tcBorders>
          </w:tcPr>
          <w:p w14:paraId="5F9B4829" w14:textId="77777777" w:rsidR="006C3371" w:rsidRPr="00DE447D" w:rsidRDefault="006C3371" w:rsidP="00CC263C">
            <w:pPr>
              <w:pStyle w:val="Style41"/>
              <w:widowControl/>
              <w:jc w:val="center"/>
              <w:rPr>
                <w:rStyle w:val="FontStyle64"/>
                <w:rFonts w:ascii="Times New Roman" w:hAnsi="Times New Roman" w:cs="Times New Roman"/>
                <w:color w:val="000000" w:themeColor="text1"/>
                <w:sz w:val="20"/>
                <w:szCs w:val="20"/>
                <w:lang w:val="en-US" w:eastAsia="en-US"/>
              </w:rPr>
            </w:pPr>
            <w:r w:rsidRPr="00DE447D">
              <w:rPr>
                <w:rStyle w:val="FontStyle64"/>
                <w:rFonts w:ascii="Times New Roman" w:hAnsi="Times New Roman" w:cs="Times New Roman"/>
                <w:color w:val="000000" w:themeColor="text1"/>
                <w:sz w:val="20"/>
                <w:szCs w:val="20"/>
                <w:lang w:val="en-US" w:eastAsia="en-US"/>
              </w:rPr>
              <w:t>4 (D)</w:t>
            </w:r>
          </w:p>
        </w:tc>
      </w:tr>
      <w:tr w:rsidR="00DE447D" w:rsidRPr="00DE447D" w14:paraId="12336D89" w14:textId="77777777" w:rsidTr="00DE447D">
        <w:trPr>
          <w:trHeight w:val="114"/>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282ED31" w14:textId="77777777" w:rsidR="006C3371" w:rsidRPr="00DE447D" w:rsidRDefault="006C3371" w:rsidP="00CC263C">
            <w:pPr>
              <w:pStyle w:val="Style26"/>
              <w:widowControl/>
              <w:jc w:val="both"/>
              <w:rPr>
                <w:rStyle w:val="FontStyle60"/>
                <w:rFonts w:ascii="Times New Roman" w:hAnsi="Times New Roman" w:cs="Times New Roman"/>
                <w:color w:val="000000" w:themeColor="text1"/>
                <w:sz w:val="20"/>
                <w:szCs w:val="20"/>
                <w:lang w:val="en-US" w:eastAsia="en-US"/>
              </w:rPr>
            </w:pPr>
            <w:r w:rsidRPr="00DE447D">
              <w:rPr>
                <w:rStyle w:val="FontStyle60"/>
                <w:rFonts w:ascii="Times New Roman" w:hAnsi="Times New Roman" w:cs="Times New Roman"/>
                <w:color w:val="000000" w:themeColor="text1"/>
                <w:sz w:val="20"/>
                <w:szCs w:val="20"/>
                <w:lang w:val="kk-KZ" w:eastAsia="en-US"/>
              </w:rPr>
              <w:t xml:space="preserve">В </w:t>
            </w:r>
            <w:proofErr w:type="spellStart"/>
            <w:r w:rsidRPr="00DE447D">
              <w:rPr>
                <w:rStyle w:val="FontStyle60"/>
                <w:rFonts w:ascii="Times New Roman" w:hAnsi="Times New Roman" w:cs="Times New Roman"/>
                <w:color w:val="000000" w:themeColor="text1"/>
                <w:sz w:val="20"/>
                <w:szCs w:val="20"/>
                <w:lang w:val="kk-KZ" w:eastAsia="en-US"/>
              </w:rPr>
              <w:t>случае</w:t>
            </w:r>
            <w:proofErr w:type="spellEnd"/>
            <w:r w:rsidRPr="00DE447D">
              <w:rPr>
                <w:rStyle w:val="FontStyle60"/>
                <w:rFonts w:ascii="Times New Roman" w:hAnsi="Times New Roman" w:cs="Times New Roman"/>
                <w:color w:val="000000" w:themeColor="text1"/>
                <w:sz w:val="20"/>
                <w:szCs w:val="20"/>
                <w:lang w:val="kk-KZ" w:eastAsia="en-US"/>
              </w:rPr>
              <w:t xml:space="preserve"> </w:t>
            </w:r>
            <w:proofErr w:type="spellStart"/>
            <w:r w:rsidRPr="00DE447D">
              <w:rPr>
                <w:rStyle w:val="FontStyle60"/>
                <w:rFonts w:ascii="Times New Roman" w:hAnsi="Times New Roman" w:cs="Times New Roman"/>
                <w:color w:val="000000" w:themeColor="text1"/>
                <w:sz w:val="20"/>
                <w:szCs w:val="20"/>
                <w:lang w:val="kk-KZ" w:eastAsia="en-US"/>
              </w:rPr>
              <w:t>метода</w:t>
            </w:r>
            <w:proofErr w:type="spellEnd"/>
            <w:r w:rsidRPr="00DE447D">
              <w:rPr>
                <w:rStyle w:val="FontStyle60"/>
                <w:rFonts w:ascii="Times New Roman" w:hAnsi="Times New Roman" w:cs="Times New Roman"/>
                <w:color w:val="000000" w:themeColor="text1"/>
                <w:sz w:val="20"/>
                <w:szCs w:val="20"/>
                <w:lang w:val="en-US" w:eastAsia="en-US"/>
              </w:rPr>
              <w:t xml:space="preserve"> 3:</w:t>
            </w:r>
          </w:p>
        </w:tc>
        <w:tc>
          <w:tcPr>
            <w:tcW w:w="212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D23476" w14:textId="77777777" w:rsidR="006C3371" w:rsidRPr="00DE447D" w:rsidRDefault="006C3371" w:rsidP="00CC263C">
            <w:pPr>
              <w:pStyle w:val="Style26"/>
              <w:widowControl/>
              <w:jc w:val="center"/>
              <w:rPr>
                <w:rStyle w:val="FontStyle60"/>
                <w:rFonts w:ascii="Times New Roman" w:hAnsi="Times New Roman" w:cs="Times New Roman"/>
                <w:color w:val="000000" w:themeColor="text1"/>
                <w:sz w:val="20"/>
                <w:szCs w:val="20"/>
                <w:lang w:val="kk-KZ" w:eastAsia="en-US"/>
              </w:rPr>
            </w:pPr>
            <w:proofErr w:type="spellStart"/>
            <w:r w:rsidRPr="00DE447D">
              <w:rPr>
                <w:rStyle w:val="FontStyle60"/>
                <w:rFonts w:ascii="Times New Roman" w:hAnsi="Times New Roman" w:cs="Times New Roman"/>
                <w:color w:val="000000" w:themeColor="text1"/>
                <w:sz w:val="20"/>
                <w:szCs w:val="20"/>
                <w:lang w:val="kk-KZ" w:eastAsia="en-US"/>
              </w:rPr>
              <w:t>Ссылка</w:t>
            </w:r>
            <w:proofErr w:type="spellEnd"/>
          </w:p>
        </w:tc>
      </w:tr>
      <w:tr w:rsidR="00DE447D" w:rsidRPr="00DE447D" w14:paraId="1792355E" w14:textId="77777777" w:rsidTr="00DE447D">
        <w:trPr>
          <w:trHeight w:val="85"/>
          <w:jc w:val="center"/>
        </w:trPr>
        <w:tc>
          <w:tcPr>
            <w:tcW w:w="76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9FDCC00" w14:textId="77777777" w:rsidR="006C3371" w:rsidRPr="00DE447D" w:rsidRDefault="006C3371" w:rsidP="00CC263C">
            <w:pPr>
              <w:pStyle w:val="Style41"/>
              <w:widowControl/>
              <w:jc w:val="both"/>
              <w:rPr>
                <w:rStyle w:val="FontStyle64"/>
                <w:rFonts w:ascii="Times New Roman" w:hAnsi="Times New Roman" w:cs="Times New Roman"/>
                <w:color w:val="000000" w:themeColor="text1"/>
                <w:sz w:val="20"/>
                <w:szCs w:val="20"/>
                <w:lang w:val="en-US" w:eastAsia="en-US"/>
              </w:rPr>
            </w:pPr>
            <w:proofErr w:type="spellStart"/>
            <w:r w:rsidRPr="00DE447D">
              <w:rPr>
                <w:rStyle w:val="FontStyle64"/>
                <w:rFonts w:ascii="Times New Roman" w:hAnsi="Times New Roman" w:cs="Times New Roman"/>
                <w:color w:val="000000" w:themeColor="text1"/>
                <w:sz w:val="20"/>
                <w:szCs w:val="20"/>
                <w:lang w:val="kk-KZ" w:eastAsia="en-US"/>
              </w:rPr>
              <w:t>Ссылка</w:t>
            </w:r>
            <w:proofErr w:type="spellEnd"/>
            <w:r w:rsidRPr="00DE447D">
              <w:rPr>
                <w:rStyle w:val="FontStyle64"/>
                <w:rFonts w:ascii="Times New Roman" w:hAnsi="Times New Roman" w:cs="Times New Roman"/>
                <w:color w:val="000000" w:themeColor="text1"/>
                <w:sz w:val="20"/>
                <w:szCs w:val="20"/>
                <w:lang w:val="kk-KZ" w:eastAsia="en-US"/>
              </w:rPr>
              <w:t xml:space="preserve"> </w:t>
            </w:r>
            <w:proofErr w:type="spellStart"/>
            <w:r w:rsidRPr="00DE447D">
              <w:rPr>
                <w:rStyle w:val="FontStyle64"/>
                <w:rFonts w:ascii="Times New Roman" w:hAnsi="Times New Roman" w:cs="Times New Roman"/>
                <w:color w:val="000000" w:themeColor="text1"/>
                <w:sz w:val="20"/>
                <w:szCs w:val="20"/>
                <w:lang w:val="kk-KZ" w:eastAsia="en-US"/>
              </w:rPr>
              <w:t>на</w:t>
            </w:r>
            <w:proofErr w:type="spellEnd"/>
            <w:r w:rsidRPr="00DE447D">
              <w:rPr>
                <w:rStyle w:val="FontStyle64"/>
                <w:rFonts w:ascii="Times New Roman" w:hAnsi="Times New Roman" w:cs="Times New Roman"/>
                <w:color w:val="000000" w:themeColor="text1"/>
                <w:sz w:val="20"/>
                <w:szCs w:val="20"/>
                <w:lang w:val="kk-KZ" w:eastAsia="en-US"/>
              </w:rPr>
              <w:t xml:space="preserve"> </w:t>
            </w:r>
            <w:proofErr w:type="spellStart"/>
            <w:r w:rsidRPr="00DE447D">
              <w:rPr>
                <w:rStyle w:val="FontStyle64"/>
                <w:rFonts w:ascii="Times New Roman" w:hAnsi="Times New Roman" w:cs="Times New Roman"/>
                <w:color w:val="000000" w:themeColor="text1"/>
                <w:sz w:val="20"/>
                <w:szCs w:val="20"/>
                <w:lang w:val="kk-KZ" w:eastAsia="en-US"/>
              </w:rPr>
              <w:t>процедуру</w:t>
            </w:r>
            <w:proofErr w:type="spellEnd"/>
            <w:r w:rsidRPr="00DE447D">
              <w:rPr>
                <w:rStyle w:val="FontStyle64"/>
                <w:rFonts w:ascii="Times New Roman" w:hAnsi="Times New Roman" w:cs="Times New Roman"/>
                <w:color w:val="000000" w:themeColor="text1"/>
                <w:sz w:val="20"/>
                <w:szCs w:val="20"/>
                <w:lang w:val="en-US" w:eastAsia="en-US"/>
              </w:rPr>
              <w:t>:</w:t>
            </w:r>
          </w:p>
        </w:tc>
        <w:tc>
          <w:tcPr>
            <w:tcW w:w="2126" w:type="dxa"/>
            <w:tcBorders>
              <w:top w:val="single" w:sz="6" w:space="0" w:color="auto"/>
              <w:left w:val="single" w:sz="6" w:space="0" w:color="auto"/>
              <w:bottom w:val="single" w:sz="6" w:space="0" w:color="auto"/>
              <w:right w:val="single" w:sz="6" w:space="0" w:color="auto"/>
            </w:tcBorders>
          </w:tcPr>
          <w:p w14:paraId="788814C8" w14:textId="77777777" w:rsidR="006C3371" w:rsidRPr="00DE447D" w:rsidRDefault="006C3371" w:rsidP="00CC263C">
            <w:pPr>
              <w:pStyle w:val="Style41"/>
              <w:widowControl/>
              <w:jc w:val="center"/>
              <w:rPr>
                <w:rStyle w:val="FontStyle64"/>
                <w:rFonts w:ascii="Times New Roman" w:hAnsi="Times New Roman" w:cs="Times New Roman"/>
                <w:color w:val="000000" w:themeColor="text1"/>
                <w:sz w:val="20"/>
                <w:szCs w:val="20"/>
                <w:lang w:val="kk-KZ" w:eastAsia="en-US"/>
              </w:rPr>
            </w:pPr>
            <w:r w:rsidRPr="00DE447D">
              <w:rPr>
                <w:rStyle w:val="FontStyle64"/>
                <w:rFonts w:ascii="Times New Roman" w:hAnsi="Times New Roman" w:cs="Times New Roman"/>
                <w:color w:val="000000" w:themeColor="text1"/>
                <w:sz w:val="20"/>
                <w:szCs w:val="20"/>
                <w:lang w:val="kk-KZ" w:eastAsia="en-US"/>
              </w:rPr>
              <w:t xml:space="preserve">Не </w:t>
            </w:r>
            <w:proofErr w:type="spellStart"/>
            <w:r w:rsidRPr="00DE447D">
              <w:rPr>
                <w:rStyle w:val="FontStyle64"/>
                <w:rFonts w:ascii="Times New Roman" w:hAnsi="Times New Roman" w:cs="Times New Roman"/>
                <w:color w:val="000000" w:themeColor="text1"/>
                <w:sz w:val="20"/>
                <w:szCs w:val="20"/>
                <w:lang w:val="kk-KZ" w:eastAsia="en-US"/>
              </w:rPr>
              <w:t>применяется</w:t>
            </w:r>
            <w:proofErr w:type="spellEnd"/>
          </w:p>
        </w:tc>
      </w:tr>
      <w:tr w:rsidR="00DE447D" w:rsidRPr="00DE447D" w14:paraId="6F3A4469" w14:textId="77777777" w:rsidTr="00DE447D">
        <w:trPr>
          <w:trHeight w:val="288"/>
          <w:jc w:val="center"/>
        </w:trPr>
        <w:tc>
          <w:tcPr>
            <w:tcW w:w="9823" w:type="dxa"/>
            <w:gridSpan w:val="2"/>
            <w:tcBorders>
              <w:top w:val="single" w:sz="6" w:space="0" w:color="auto"/>
              <w:left w:val="single" w:sz="6" w:space="0" w:color="auto"/>
              <w:bottom w:val="single" w:sz="6" w:space="0" w:color="auto"/>
              <w:right w:val="single" w:sz="6" w:space="0" w:color="auto"/>
            </w:tcBorders>
          </w:tcPr>
          <w:p w14:paraId="7AE9A1C2" w14:textId="56DF0C29" w:rsidR="00DE447D" w:rsidRPr="00DE447D" w:rsidRDefault="00DE447D" w:rsidP="00CC263C">
            <w:pPr>
              <w:pStyle w:val="Style41"/>
              <w:widowControl/>
              <w:jc w:val="both"/>
              <w:rPr>
                <w:rStyle w:val="FontStyle64"/>
                <w:rFonts w:ascii="Times New Roman" w:hAnsi="Times New Roman" w:cs="Times New Roman"/>
                <w:color w:val="000000" w:themeColor="text1"/>
                <w:vertAlign w:val="superscript"/>
                <w:lang w:eastAsia="en-US"/>
              </w:rPr>
            </w:pPr>
            <w:r>
              <w:rPr>
                <w:rStyle w:val="FontStyle64"/>
                <w:rFonts w:ascii="Times New Roman" w:hAnsi="Times New Roman" w:cs="Times New Roman"/>
                <w:color w:val="000000" w:themeColor="text1"/>
                <w:vertAlign w:val="superscript"/>
                <w:lang w:eastAsia="en-US"/>
              </w:rPr>
              <w:t>_________________________</w:t>
            </w:r>
          </w:p>
          <w:p w14:paraId="5F16229A" w14:textId="73D62F83" w:rsidR="006C3371" w:rsidRPr="00DE447D" w:rsidRDefault="006C3371" w:rsidP="00CC263C">
            <w:pPr>
              <w:pStyle w:val="Style41"/>
              <w:widowControl/>
              <w:jc w:val="both"/>
              <w:rPr>
                <w:rStyle w:val="FontStyle64"/>
                <w:rFonts w:ascii="Times New Roman" w:hAnsi="Times New Roman" w:cs="Times New Roman"/>
                <w:color w:val="000000" w:themeColor="text1"/>
                <w:lang w:eastAsia="en-US"/>
              </w:rPr>
            </w:pPr>
            <w:r w:rsidRPr="00DE447D">
              <w:rPr>
                <w:rStyle w:val="FontStyle64"/>
                <w:rFonts w:ascii="Times New Roman" w:hAnsi="Times New Roman" w:cs="Times New Roman"/>
                <w:color w:val="000000" w:themeColor="text1"/>
                <w:vertAlign w:val="superscript"/>
                <w:lang w:val="en-US" w:eastAsia="en-US"/>
              </w:rPr>
              <w:t>a</w:t>
            </w:r>
            <w:r w:rsidRPr="00DE447D">
              <w:rPr>
                <w:rStyle w:val="FontStyle64"/>
                <w:rFonts w:ascii="Times New Roman" w:hAnsi="Times New Roman" w:cs="Times New Roman"/>
                <w:color w:val="000000" w:themeColor="text1"/>
                <w:lang w:eastAsia="en-US"/>
              </w:rPr>
              <w:t xml:space="preserve"> </w:t>
            </w:r>
            <w:proofErr w:type="spellStart"/>
            <w:r w:rsidRPr="00DE447D">
              <w:rPr>
                <w:rStyle w:val="FontStyle64"/>
                <w:rFonts w:ascii="Times New Roman" w:hAnsi="Times New Roman" w:cs="Times New Roman"/>
                <w:color w:val="000000" w:themeColor="text1"/>
                <w:lang w:val="kk-KZ" w:eastAsia="en-US"/>
              </w:rPr>
              <w:t>Только</w:t>
            </w:r>
            <w:proofErr w:type="spellEnd"/>
            <w:r w:rsidRPr="00DE447D">
              <w:rPr>
                <w:rStyle w:val="FontStyle64"/>
                <w:rFonts w:ascii="Times New Roman" w:hAnsi="Times New Roman" w:cs="Times New Roman"/>
                <w:color w:val="000000" w:themeColor="text1"/>
                <w:lang w:val="kk-KZ" w:eastAsia="en-US"/>
              </w:rPr>
              <w:t xml:space="preserve"> </w:t>
            </w:r>
            <w:proofErr w:type="spellStart"/>
            <w:r w:rsidRPr="00DE447D">
              <w:rPr>
                <w:rStyle w:val="FontStyle64"/>
                <w:rFonts w:ascii="Times New Roman" w:hAnsi="Times New Roman" w:cs="Times New Roman"/>
                <w:color w:val="000000" w:themeColor="text1"/>
                <w:lang w:val="kk-KZ" w:eastAsia="en-US"/>
              </w:rPr>
              <w:t>один</w:t>
            </w:r>
            <w:proofErr w:type="spellEnd"/>
            <w:r w:rsidRPr="00DE447D">
              <w:rPr>
                <w:rStyle w:val="FontStyle64"/>
                <w:rFonts w:ascii="Times New Roman" w:hAnsi="Times New Roman" w:cs="Times New Roman"/>
                <w:color w:val="000000" w:themeColor="text1"/>
                <w:lang w:eastAsia="en-US"/>
              </w:rPr>
              <w:t xml:space="preserve"> </w:t>
            </w:r>
            <w:r w:rsidR="00DE447D" w:rsidRPr="00DE447D">
              <w:rPr>
                <w:rStyle w:val="FontStyle64"/>
                <w:rFonts w:ascii="Times New Roman" w:hAnsi="Times New Roman" w:cs="Times New Roman"/>
                <w:color w:val="000000" w:themeColor="text1"/>
                <w:lang w:eastAsia="en-US"/>
              </w:rPr>
              <w:t>«</w:t>
            </w:r>
            <w:r w:rsidRPr="00DE447D">
              <w:rPr>
                <w:rStyle w:val="FontStyle64"/>
                <w:rFonts w:ascii="Times New Roman" w:hAnsi="Times New Roman" w:cs="Times New Roman"/>
                <w:color w:val="000000" w:themeColor="text1"/>
                <w:lang w:val="kk-KZ" w:eastAsia="en-US"/>
              </w:rPr>
              <w:t>ДА</w:t>
            </w:r>
            <w:r w:rsidR="00DE447D" w:rsidRPr="00DE447D">
              <w:rPr>
                <w:rStyle w:val="FontStyle64"/>
                <w:rFonts w:ascii="Times New Roman" w:hAnsi="Times New Roman" w:cs="Times New Roman"/>
                <w:color w:val="000000" w:themeColor="text1"/>
                <w:lang w:eastAsia="en-US"/>
              </w:rPr>
              <w:t>»</w:t>
            </w:r>
            <w:r w:rsidRPr="00DE447D">
              <w:rPr>
                <w:rStyle w:val="FontStyle64"/>
                <w:rFonts w:ascii="Times New Roman" w:hAnsi="Times New Roman" w:cs="Times New Roman"/>
                <w:color w:val="000000" w:themeColor="text1"/>
                <w:lang w:eastAsia="en-US"/>
              </w:rPr>
              <w:t xml:space="preserve"> </w:t>
            </w:r>
            <w:proofErr w:type="spellStart"/>
            <w:r w:rsidRPr="00DE447D">
              <w:rPr>
                <w:rStyle w:val="FontStyle64"/>
                <w:rFonts w:ascii="Times New Roman" w:hAnsi="Times New Roman" w:cs="Times New Roman"/>
                <w:color w:val="000000" w:themeColor="text1"/>
                <w:lang w:val="kk-KZ" w:eastAsia="en-US"/>
              </w:rPr>
              <w:t>возможен</w:t>
            </w:r>
            <w:proofErr w:type="spellEnd"/>
          </w:p>
        </w:tc>
      </w:tr>
    </w:tbl>
    <w:p w14:paraId="295F6183" w14:textId="77777777" w:rsidR="006C3371" w:rsidRDefault="006C3371" w:rsidP="006C3371">
      <w:pPr>
        <w:jc w:val="both"/>
        <w:rPr>
          <w:rStyle w:val="FontStyle64"/>
          <w:color w:val="000000" w:themeColor="text1"/>
          <w:sz w:val="28"/>
          <w:szCs w:val="28"/>
          <w:lang w:eastAsia="en-US"/>
        </w:rPr>
      </w:pPr>
    </w:p>
    <w:p w14:paraId="008A3803" w14:textId="77777777" w:rsidR="00DE447D" w:rsidRPr="004B50B0" w:rsidRDefault="00DE447D" w:rsidP="006C3371">
      <w:pPr>
        <w:jc w:val="both"/>
        <w:rPr>
          <w:rStyle w:val="FontStyle64"/>
          <w:color w:val="000000" w:themeColor="text1"/>
          <w:sz w:val="28"/>
          <w:szCs w:val="28"/>
          <w:lang w:eastAsia="en-US"/>
        </w:rPr>
      </w:pPr>
    </w:p>
    <w:p w14:paraId="4B2CB1AF" w14:textId="31A287B7" w:rsidR="006C3371" w:rsidRPr="004B50B0" w:rsidRDefault="006C3371" w:rsidP="006C3371">
      <w:pPr>
        <w:pStyle w:val="Style10"/>
        <w:widowControl/>
        <w:jc w:val="center"/>
        <w:rPr>
          <w:rStyle w:val="FontStyle59"/>
          <w:rFonts w:ascii="Times New Roman" w:hAnsi="Times New Roman" w:cs="Times New Roman"/>
          <w:i w:val="0"/>
          <w:iCs w:val="0"/>
          <w:color w:val="000000" w:themeColor="text1"/>
          <w:sz w:val="24"/>
          <w:szCs w:val="24"/>
          <w:lang w:eastAsia="en-US"/>
        </w:rPr>
      </w:pPr>
      <w:r w:rsidRPr="004B50B0">
        <w:rPr>
          <w:rStyle w:val="FontStyle59"/>
          <w:rFonts w:ascii="Times New Roman" w:hAnsi="Times New Roman" w:cs="Times New Roman"/>
          <w:i w:val="0"/>
          <w:iCs w:val="0"/>
          <w:color w:val="000000" w:themeColor="text1"/>
          <w:sz w:val="24"/>
          <w:szCs w:val="24"/>
          <w:lang w:val="kk-KZ" w:eastAsia="en-US"/>
        </w:rPr>
        <w:t xml:space="preserve">Таблица </w:t>
      </w:r>
      <w:r w:rsidRPr="004B50B0">
        <w:rPr>
          <w:rStyle w:val="FontStyle59"/>
          <w:rFonts w:ascii="Times New Roman" w:hAnsi="Times New Roman" w:cs="Times New Roman"/>
          <w:i w:val="0"/>
          <w:iCs w:val="0"/>
          <w:color w:val="000000" w:themeColor="text1"/>
          <w:sz w:val="24"/>
          <w:szCs w:val="24"/>
          <w:lang w:val="en-US" w:eastAsia="en-US"/>
        </w:rPr>
        <w:t>B</w:t>
      </w:r>
      <w:r w:rsidRPr="004B50B0">
        <w:rPr>
          <w:rStyle w:val="FontStyle59"/>
          <w:rFonts w:ascii="Times New Roman" w:hAnsi="Times New Roman" w:cs="Times New Roman"/>
          <w:i w:val="0"/>
          <w:iCs w:val="0"/>
          <w:color w:val="000000" w:themeColor="text1"/>
          <w:sz w:val="24"/>
          <w:szCs w:val="24"/>
          <w:lang w:eastAsia="en-US"/>
        </w:rPr>
        <w:t xml:space="preserve">.7 </w:t>
      </w:r>
      <w:r w:rsidR="009332CA" w:rsidRPr="004B50B0">
        <w:rPr>
          <w:rStyle w:val="FontStyle59"/>
          <w:rFonts w:ascii="Times New Roman" w:hAnsi="Times New Roman" w:cs="Times New Roman"/>
          <w:i w:val="0"/>
          <w:iCs w:val="0"/>
          <w:color w:val="000000" w:themeColor="text1"/>
          <w:sz w:val="24"/>
          <w:szCs w:val="24"/>
          <w:lang w:eastAsia="en-US"/>
        </w:rPr>
        <w:t>-</w:t>
      </w:r>
      <w:r w:rsidRPr="004B50B0">
        <w:rPr>
          <w:rStyle w:val="FontStyle59"/>
          <w:rFonts w:ascii="Times New Roman" w:hAnsi="Times New Roman" w:cs="Times New Roman"/>
          <w:i w:val="0"/>
          <w:iCs w:val="0"/>
          <w:color w:val="000000" w:themeColor="text1"/>
          <w:sz w:val="24"/>
          <w:szCs w:val="24"/>
          <w:lang w:eastAsia="en-US"/>
        </w:rPr>
        <w:t xml:space="preserve"> Графическое представление оценки (</w:t>
      </w:r>
      <w:r w:rsidRPr="004B50B0">
        <w:rPr>
          <w:rStyle w:val="FontStyle59"/>
          <w:rFonts w:ascii="Times New Roman" w:hAnsi="Times New Roman" w:cs="Times New Roman"/>
          <w:i w:val="0"/>
          <w:iCs w:val="0"/>
          <w:color w:val="000000" w:themeColor="text1"/>
          <w:sz w:val="24"/>
          <w:szCs w:val="24"/>
          <w:lang w:val="kk-KZ" w:eastAsia="en-US"/>
        </w:rPr>
        <w:t>см.</w:t>
      </w:r>
      <w:r w:rsidRPr="004B50B0">
        <w:rPr>
          <w:rStyle w:val="FontStyle59"/>
          <w:rFonts w:ascii="Times New Roman" w:hAnsi="Times New Roman" w:cs="Times New Roman"/>
          <w:i w:val="0"/>
          <w:iCs w:val="0"/>
          <w:color w:val="000000" w:themeColor="text1"/>
          <w:sz w:val="24"/>
          <w:szCs w:val="24"/>
          <w:lang w:eastAsia="en-US"/>
        </w:rPr>
        <w:t xml:space="preserve"> </w:t>
      </w:r>
      <w:hyperlink w:anchor="bookmark46" w:history="1">
        <w:r w:rsidRPr="004B50B0">
          <w:rPr>
            <w:rStyle w:val="FontStyle59"/>
            <w:rFonts w:ascii="Times New Roman" w:hAnsi="Times New Roman" w:cs="Times New Roman"/>
            <w:i w:val="0"/>
            <w:iCs w:val="0"/>
            <w:color w:val="000000" w:themeColor="text1"/>
            <w:sz w:val="24"/>
            <w:szCs w:val="24"/>
            <w:lang w:eastAsia="en-US"/>
          </w:rPr>
          <w:t>11.3</w:t>
        </w:r>
      </w:hyperlink>
      <w:r w:rsidRPr="004B50B0">
        <w:rPr>
          <w:rStyle w:val="FontStyle59"/>
          <w:rFonts w:ascii="Times New Roman" w:hAnsi="Times New Roman" w:cs="Times New Roman"/>
          <w:i w:val="0"/>
          <w:iCs w:val="0"/>
          <w:color w:val="000000" w:themeColor="text1"/>
          <w:sz w:val="24"/>
          <w:szCs w:val="24"/>
          <w:lang w:eastAsia="en-US"/>
        </w:rPr>
        <w:t>)</w:t>
      </w:r>
    </w:p>
    <w:tbl>
      <w:tblPr>
        <w:tblW w:w="9739" w:type="dxa"/>
        <w:jc w:val="center"/>
        <w:tblLayout w:type="fixed"/>
        <w:tblCellMar>
          <w:left w:w="40" w:type="dxa"/>
          <w:right w:w="40" w:type="dxa"/>
        </w:tblCellMar>
        <w:tblLook w:val="0000" w:firstRow="0" w:lastRow="0" w:firstColumn="0" w:lastColumn="0" w:noHBand="0" w:noVBand="0"/>
      </w:tblPr>
      <w:tblGrid>
        <w:gridCol w:w="7214"/>
        <w:gridCol w:w="2525"/>
      </w:tblGrid>
      <w:tr w:rsidR="004B50B0" w:rsidRPr="004B50B0" w14:paraId="3FF89380" w14:textId="77777777" w:rsidTr="00CC263C">
        <w:trPr>
          <w:trHeight w:val="269"/>
          <w:jc w:val="center"/>
        </w:trPr>
        <w:tc>
          <w:tcPr>
            <w:tcW w:w="721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CA97147"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lang w:val="kk-KZ" w:eastAsia="en-US"/>
              </w:rPr>
            </w:pPr>
            <w:r w:rsidRPr="004B50B0">
              <w:rPr>
                <w:rStyle w:val="FontStyle60"/>
                <w:rFonts w:ascii="Times New Roman" w:hAnsi="Times New Roman" w:cs="Times New Roman"/>
                <w:color w:val="000000" w:themeColor="text1"/>
                <w:sz w:val="24"/>
                <w:szCs w:val="24"/>
                <w:lang w:val="kk-KZ" w:eastAsia="en-US"/>
              </w:rPr>
              <w:t>Метод</w:t>
            </w:r>
          </w:p>
        </w:tc>
        <w:tc>
          <w:tcPr>
            <w:tcW w:w="2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B6B5714" w14:textId="77777777" w:rsidR="006C3371" w:rsidRPr="004B50B0" w:rsidRDefault="006C3371" w:rsidP="00CC263C">
            <w:pPr>
              <w:pStyle w:val="Style26"/>
              <w:widowControl/>
              <w:jc w:val="center"/>
              <w:rPr>
                <w:rStyle w:val="FontStyle60"/>
                <w:rFonts w:ascii="Times New Roman" w:hAnsi="Times New Roman" w:cs="Times New Roman"/>
                <w:color w:val="000000" w:themeColor="text1"/>
                <w:sz w:val="24"/>
                <w:szCs w:val="24"/>
                <w:vertAlign w:val="superscript"/>
                <w:lang w:val="en-US" w:eastAsia="en-US"/>
              </w:rPr>
            </w:pPr>
            <w:proofErr w:type="spellStart"/>
            <w:r w:rsidRPr="004B50B0">
              <w:rPr>
                <w:rStyle w:val="FontStyle60"/>
                <w:rFonts w:ascii="Times New Roman" w:hAnsi="Times New Roman" w:cs="Times New Roman"/>
                <w:color w:val="000000" w:themeColor="text1"/>
                <w:sz w:val="24"/>
                <w:szCs w:val="24"/>
                <w:lang w:val="kk-KZ" w:eastAsia="en-US"/>
              </w:rPr>
              <w:t>Выбор</w:t>
            </w:r>
            <w:proofErr w:type="spellEnd"/>
            <w:r w:rsidRPr="004B50B0">
              <w:rPr>
                <w:rStyle w:val="FontStyle60"/>
                <w:rFonts w:ascii="Times New Roman" w:hAnsi="Times New Roman" w:cs="Times New Roman"/>
                <w:color w:val="000000" w:themeColor="text1"/>
                <w:sz w:val="24"/>
                <w:szCs w:val="24"/>
                <w:vertAlign w:val="superscript"/>
                <w:lang w:val="en-US" w:eastAsia="en-US"/>
              </w:rPr>
              <w:t>a</w:t>
            </w:r>
          </w:p>
        </w:tc>
      </w:tr>
      <w:tr w:rsidR="004B50B0" w:rsidRPr="004B50B0" w14:paraId="0CE4DD17" w14:textId="77777777" w:rsidTr="00CC263C">
        <w:trPr>
          <w:trHeight w:val="302"/>
          <w:jc w:val="center"/>
        </w:trPr>
        <w:tc>
          <w:tcPr>
            <w:tcW w:w="721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3F6B4B"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1) Модель по умолчанию для графического представления оценки (</w:t>
            </w:r>
            <w:r w:rsidRPr="004B50B0">
              <w:rPr>
                <w:rStyle w:val="FontStyle64"/>
                <w:rFonts w:ascii="Times New Roman" w:hAnsi="Times New Roman" w:cs="Times New Roman"/>
                <w:color w:val="000000" w:themeColor="text1"/>
                <w:sz w:val="24"/>
                <w:szCs w:val="24"/>
                <w:lang w:val="kk-KZ" w:eastAsia="en-US"/>
              </w:rPr>
              <w:t>см.</w:t>
            </w:r>
            <w:r w:rsidRPr="004B50B0">
              <w:rPr>
                <w:rStyle w:val="FontStyle64"/>
                <w:rFonts w:ascii="Times New Roman" w:hAnsi="Times New Roman" w:cs="Times New Roman"/>
                <w:color w:val="000000" w:themeColor="text1"/>
                <w:sz w:val="24"/>
                <w:szCs w:val="24"/>
                <w:lang w:eastAsia="en-US"/>
              </w:rPr>
              <w:t xml:space="preserve"> </w:t>
            </w:r>
            <w:hyperlink w:anchor="bookmark46" w:history="1">
              <w:r w:rsidRPr="004B50B0">
                <w:rPr>
                  <w:rStyle w:val="FontStyle64"/>
                  <w:rFonts w:ascii="Times New Roman" w:hAnsi="Times New Roman" w:cs="Times New Roman"/>
                  <w:color w:val="000000" w:themeColor="text1"/>
                  <w:sz w:val="24"/>
                  <w:szCs w:val="24"/>
                  <w:lang w:eastAsia="en-US"/>
                </w:rPr>
                <w:t>11.3</w:t>
              </w:r>
            </w:hyperlink>
            <w:r w:rsidRPr="004B50B0">
              <w:rPr>
                <w:rStyle w:val="FontStyle64"/>
                <w:rFonts w:ascii="Times New Roman" w:hAnsi="Times New Roman" w:cs="Times New Roman"/>
                <w:color w:val="000000" w:themeColor="text1"/>
                <w:sz w:val="24"/>
                <w:szCs w:val="24"/>
                <w:lang w:eastAsia="en-US"/>
              </w:rPr>
              <w:t>)</w:t>
            </w:r>
          </w:p>
        </w:tc>
        <w:tc>
          <w:tcPr>
            <w:tcW w:w="2525" w:type="dxa"/>
            <w:tcBorders>
              <w:top w:val="single" w:sz="6" w:space="0" w:color="auto"/>
              <w:left w:val="single" w:sz="6" w:space="0" w:color="auto"/>
              <w:bottom w:val="single" w:sz="6" w:space="0" w:color="auto"/>
              <w:right w:val="single" w:sz="6" w:space="0" w:color="auto"/>
            </w:tcBorders>
          </w:tcPr>
          <w:p w14:paraId="2203F543"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val="kk-KZ" w:eastAsia="en-US"/>
              </w:rPr>
            </w:pPr>
            <w:r w:rsidRPr="004B50B0">
              <w:rPr>
                <w:rStyle w:val="FontStyle64"/>
                <w:rFonts w:ascii="Times New Roman" w:hAnsi="Times New Roman" w:cs="Times New Roman"/>
                <w:color w:val="000000" w:themeColor="text1"/>
                <w:sz w:val="24"/>
                <w:szCs w:val="24"/>
                <w:lang w:val="kk-KZ" w:eastAsia="en-US"/>
              </w:rPr>
              <w:t>Да</w:t>
            </w:r>
          </w:p>
        </w:tc>
      </w:tr>
      <w:tr w:rsidR="004B50B0" w:rsidRPr="004B50B0" w14:paraId="1269CF9A" w14:textId="77777777" w:rsidTr="00CC263C">
        <w:trPr>
          <w:trHeight w:val="307"/>
          <w:jc w:val="center"/>
        </w:trPr>
        <w:tc>
          <w:tcPr>
            <w:tcW w:w="721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302755A"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2) Другая модель для графического представления оценки (</w:t>
            </w:r>
            <w:r w:rsidRPr="004B50B0">
              <w:rPr>
                <w:rStyle w:val="FontStyle64"/>
                <w:rFonts w:ascii="Times New Roman" w:hAnsi="Times New Roman" w:cs="Times New Roman"/>
                <w:color w:val="000000" w:themeColor="text1"/>
                <w:sz w:val="24"/>
                <w:szCs w:val="24"/>
                <w:lang w:val="kk-KZ" w:eastAsia="en-US"/>
              </w:rPr>
              <w:t>см.</w:t>
            </w:r>
            <w:r w:rsidRPr="004B50B0">
              <w:rPr>
                <w:rStyle w:val="FontStyle64"/>
                <w:rFonts w:ascii="Times New Roman" w:hAnsi="Times New Roman" w:cs="Times New Roman"/>
                <w:color w:val="000000" w:themeColor="text1"/>
                <w:sz w:val="24"/>
                <w:szCs w:val="24"/>
                <w:lang w:eastAsia="en-US"/>
              </w:rPr>
              <w:t xml:space="preserve"> </w:t>
            </w:r>
            <w:hyperlink w:anchor="bookmark46" w:history="1">
              <w:r w:rsidRPr="004B50B0">
                <w:rPr>
                  <w:rStyle w:val="FontStyle64"/>
                  <w:rFonts w:ascii="Times New Roman" w:hAnsi="Times New Roman" w:cs="Times New Roman"/>
                  <w:color w:val="000000" w:themeColor="text1"/>
                  <w:sz w:val="24"/>
                  <w:szCs w:val="24"/>
                  <w:lang w:eastAsia="en-US"/>
                </w:rPr>
                <w:t>11.3</w:t>
              </w:r>
            </w:hyperlink>
            <w:r w:rsidRPr="004B50B0">
              <w:rPr>
                <w:rStyle w:val="FontStyle64"/>
                <w:rFonts w:ascii="Times New Roman" w:hAnsi="Times New Roman" w:cs="Times New Roman"/>
                <w:color w:val="000000" w:themeColor="text1"/>
                <w:sz w:val="24"/>
                <w:szCs w:val="24"/>
                <w:lang w:eastAsia="en-US"/>
              </w:rPr>
              <w:t>)</w:t>
            </w:r>
          </w:p>
        </w:tc>
        <w:tc>
          <w:tcPr>
            <w:tcW w:w="2525" w:type="dxa"/>
            <w:tcBorders>
              <w:top w:val="single" w:sz="6" w:space="0" w:color="auto"/>
              <w:left w:val="single" w:sz="6" w:space="0" w:color="auto"/>
              <w:bottom w:val="single" w:sz="6" w:space="0" w:color="auto"/>
              <w:right w:val="single" w:sz="6" w:space="0" w:color="auto"/>
            </w:tcBorders>
          </w:tcPr>
          <w:p w14:paraId="505CC7CC"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val="kk-KZ" w:eastAsia="en-US"/>
              </w:rPr>
            </w:pPr>
            <w:proofErr w:type="spellStart"/>
            <w:r w:rsidRPr="004B50B0">
              <w:rPr>
                <w:rStyle w:val="FontStyle64"/>
                <w:rFonts w:ascii="Times New Roman" w:hAnsi="Times New Roman" w:cs="Times New Roman"/>
                <w:color w:val="000000" w:themeColor="text1"/>
                <w:sz w:val="24"/>
                <w:szCs w:val="24"/>
                <w:lang w:val="kk-KZ" w:eastAsia="en-US"/>
              </w:rPr>
              <w:t>Нет</w:t>
            </w:r>
            <w:proofErr w:type="spellEnd"/>
          </w:p>
        </w:tc>
      </w:tr>
      <w:tr w:rsidR="004B50B0" w:rsidRPr="004B50B0" w14:paraId="4DB1AEB2" w14:textId="77777777" w:rsidTr="00CC263C">
        <w:trPr>
          <w:trHeight w:val="302"/>
          <w:jc w:val="center"/>
        </w:trPr>
        <w:tc>
          <w:tcPr>
            <w:tcW w:w="9739"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04E0F68"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eastAsia="en-US"/>
              </w:rPr>
            </w:pPr>
            <w:r w:rsidRPr="004B50B0">
              <w:rPr>
                <w:rStyle w:val="FontStyle64"/>
                <w:rFonts w:ascii="Times New Roman" w:hAnsi="Times New Roman" w:cs="Times New Roman"/>
                <w:color w:val="000000" w:themeColor="text1"/>
                <w:sz w:val="24"/>
                <w:szCs w:val="24"/>
                <w:lang w:eastAsia="en-US"/>
              </w:rPr>
              <w:t>В случае метода 2:</w:t>
            </w:r>
          </w:p>
        </w:tc>
      </w:tr>
      <w:tr w:rsidR="004B50B0" w:rsidRPr="004B50B0" w14:paraId="2552AB5C" w14:textId="77777777" w:rsidTr="00CC263C">
        <w:trPr>
          <w:trHeight w:val="307"/>
          <w:jc w:val="center"/>
        </w:trPr>
        <w:tc>
          <w:tcPr>
            <w:tcW w:w="721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487B90F"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eastAsia="en-US"/>
              </w:rPr>
            </w:pPr>
            <w:proofErr w:type="spellStart"/>
            <w:r w:rsidRPr="004B50B0">
              <w:rPr>
                <w:rStyle w:val="FontStyle64"/>
                <w:rFonts w:ascii="Times New Roman" w:hAnsi="Times New Roman" w:cs="Times New Roman"/>
                <w:color w:val="000000" w:themeColor="text1"/>
                <w:sz w:val="24"/>
                <w:szCs w:val="24"/>
                <w:lang w:val="kk-KZ" w:eastAsia="en-US"/>
              </w:rPr>
              <w:t>Ссылка</w:t>
            </w:r>
            <w:proofErr w:type="spellEnd"/>
            <w:r w:rsidRPr="004B50B0">
              <w:rPr>
                <w:rStyle w:val="FontStyle64"/>
                <w:rFonts w:ascii="Times New Roman" w:hAnsi="Times New Roman" w:cs="Times New Roman"/>
                <w:color w:val="000000" w:themeColor="text1"/>
                <w:sz w:val="24"/>
                <w:szCs w:val="24"/>
                <w:lang w:val="kk-KZ" w:eastAsia="en-US"/>
              </w:rPr>
              <w:t xml:space="preserve"> </w:t>
            </w:r>
            <w:proofErr w:type="spellStart"/>
            <w:r w:rsidRPr="004B50B0">
              <w:rPr>
                <w:rStyle w:val="FontStyle64"/>
                <w:rFonts w:ascii="Times New Roman" w:hAnsi="Times New Roman" w:cs="Times New Roman"/>
                <w:color w:val="000000" w:themeColor="text1"/>
                <w:sz w:val="24"/>
                <w:szCs w:val="24"/>
                <w:lang w:val="kk-KZ" w:eastAsia="en-US"/>
              </w:rPr>
              <w:t>на</w:t>
            </w:r>
            <w:proofErr w:type="spellEnd"/>
            <w:r w:rsidRPr="004B50B0">
              <w:rPr>
                <w:rStyle w:val="FontStyle64"/>
                <w:rFonts w:ascii="Times New Roman" w:hAnsi="Times New Roman" w:cs="Times New Roman"/>
                <w:color w:val="000000" w:themeColor="text1"/>
                <w:sz w:val="24"/>
                <w:szCs w:val="24"/>
                <w:lang w:val="kk-KZ" w:eastAsia="en-US"/>
              </w:rPr>
              <w:t xml:space="preserve"> </w:t>
            </w:r>
            <w:proofErr w:type="spellStart"/>
            <w:r w:rsidRPr="004B50B0">
              <w:rPr>
                <w:rStyle w:val="FontStyle64"/>
                <w:rFonts w:ascii="Times New Roman" w:hAnsi="Times New Roman" w:cs="Times New Roman"/>
                <w:color w:val="000000" w:themeColor="text1"/>
                <w:sz w:val="24"/>
                <w:szCs w:val="24"/>
                <w:lang w:val="kk-KZ" w:eastAsia="en-US"/>
              </w:rPr>
              <w:t>процедуру</w:t>
            </w:r>
            <w:proofErr w:type="spellEnd"/>
            <w:r w:rsidRPr="004B50B0">
              <w:rPr>
                <w:rStyle w:val="FontStyle64"/>
                <w:rFonts w:ascii="Times New Roman" w:hAnsi="Times New Roman" w:cs="Times New Roman"/>
                <w:color w:val="000000" w:themeColor="text1"/>
                <w:sz w:val="24"/>
                <w:szCs w:val="24"/>
                <w:lang w:eastAsia="en-US"/>
              </w:rPr>
              <w:t>:</w:t>
            </w:r>
          </w:p>
        </w:tc>
        <w:tc>
          <w:tcPr>
            <w:tcW w:w="2525" w:type="dxa"/>
            <w:tcBorders>
              <w:top w:val="single" w:sz="6" w:space="0" w:color="auto"/>
              <w:left w:val="single" w:sz="6" w:space="0" w:color="auto"/>
              <w:bottom w:val="single" w:sz="6" w:space="0" w:color="auto"/>
              <w:right w:val="single" w:sz="6" w:space="0" w:color="auto"/>
            </w:tcBorders>
          </w:tcPr>
          <w:p w14:paraId="55D346DF" w14:textId="77777777"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val="kk-KZ" w:eastAsia="en-US"/>
              </w:rPr>
            </w:pPr>
            <w:r w:rsidRPr="004B50B0">
              <w:rPr>
                <w:rStyle w:val="FontStyle64"/>
                <w:rFonts w:ascii="Times New Roman" w:hAnsi="Times New Roman" w:cs="Times New Roman"/>
                <w:color w:val="000000" w:themeColor="text1"/>
                <w:sz w:val="24"/>
                <w:szCs w:val="24"/>
                <w:lang w:val="kk-KZ" w:eastAsia="en-US"/>
              </w:rPr>
              <w:t xml:space="preserve">Не </w:t>
            </w:r>
            <w:proofErr w:type="spellStart"/>
            <w:r w:rsidRPr="004B50B0">
              <w:rPr>
                <w:rStyle w:val="FontStyle64"/>
                <w:rFonts w:ascii="Times New Roman" w:hAnsi="Times New Roman" w:cs="Times New Roman"/>
                <w:color w:val="000000" w:themeColor="text1"/>
                <w:sz w:val="24"/>
                <w:szCs w:val="24"/>
                <w:lang w:val="kk-KZ" w:eastAsia="en-US"/>
              </w:rPr>
              <w:t>применяется</w:t>
            </w:r>
            <w:proofErr w:type="spellEnd"/>
          </w:p>
        </w:tc>
      </w:tr>
      <w:tr w:rsidR="006C3371" w:rsidRPr="004B50B0" w14:paraId="50F28EF9" w14:textId="77777777" w:rsidTr="00CC263C">
        <w:trPr>
          <w:trHeight w:val="307"/>
          <w:jc w:val="center"/>
        </w:trPr>
        <w:tc>
          <w:tcPr>
            <w:tcW w:w="9739" w:type="dxa"/>
            <w:gridSpan w:val="2"/>
            <w:tcBorders>
              <w:top w:val="single" w:sz="6" w:space="0" w:color="auto"/>
              <w:left w:val="single" w:sz="6" w:space="0" w:color="auto"/>
              <w:bottom w:val="single" w:sz="6" w:space="0" w:color="auto"/>
              <w:right w:val="single" w:sz="6" w:space="0" w:color="auto"/>
            </w:tcBorders>
          </w:tcPr>
          <w:p w14:paraId="4ABB08C2" w14:textId="32683724" w:rsidR="00DE447D" w:rsidRPr="00DE447D" w:rsidRDefault="00DE447D" w:rsidP="00CC263C">
            <w:pPr>
              <w:pStyle w:val="Style41"/>
              <w:widowControl/>
              <w:jc w:val="both"/>
              <w:rPr>
                <w:rStyle w:val="FontStyle64"/>
                <w:rFonts w:ascii="Times New Roman" w:hAnsi="Times New Roman" w:cs="Times New Roman"/>
                <w:color w:val="000000" w:themeColor="text1"/>
                <w:sz w:val="20"/>
                <w:szCs w:val="20"/>
                <w:vertAlign w:val="superscript"/>
                <w:lang w:eastAsia="en-US"/>
              </w:rPr>
            </w:pPr>
            <w:r w:rsidRPr="00DE447D">
              <w:rPr>
                <w:rStyle w:val="FontStyle64"/>
                <w:rFonts w:ascii="Times New Roman" w:hAnsi="Times New Roman" w:cs="Times New Roman"/>
                <w:color w:val="000000" w:themeColor="text1"/>
                <w:sz w:val="20"/>
                <w:szCs w:val="20"/>
                <w:vertAlign w:val="superscript"/>
                <w:lang w:eastAsia="en-US"/>
              </w:rPr>
              <w:t>________________</w:t>
            </w:r>
          </w:p>
          <w:p w14:paraId="6F84B3CC" w14:textId="63183F16" w:rsidR="006C3371" w:rsidRPr="004B50B0" w:rsidRDefault="006C3371" w:rsidP="00CC263C">
            <w:pPr>
              <w:pStyle w:val="Style41"/>
              <w:widowControl/>
              <w:jc w:val="both"/>
              <w:rPr>
                <w:rStyle w:val="FontStyle64"/>
                <w:rFonts w:ascii="Times New Roman" w:hAnsi="Times New Roman" w:cs="Times New Roman"/>
                <w:color w:val="000000" w:themeColor="text1"/>
                <w:sz w:val="24"/>
                <w:szCs w:val="24"/>
                <w:lang w:eastAsia="en-US"/>
              </w:rPr>
            </w:pPr>
            <w:r w:rsidRPr="00DE447D">
              <w:rPr>
                <w:rStyle w:val="FontStyle64"/>
                <w:rFonts w:ascii="Times New Roman" w:hAnsi="Times New Roman" w:cs="Times New Roman"/>
                <w:color w:val="000000" w:themeColor="text1"/>
                <w:sz w:val="20"/>
                <w:szCs w:val="20"/>
                <w:vertAlign w:val="superscript"/>
                <w:lang w:val="en-US" w:eastAsia="en-US"/>
              </w:rPr>
              <w:t>a</w:t>
            </w:r>
            <w:r w:rsidRPr="00DE447D">
              <w:rPr>
                <w:rStyle w:val="FontStyle64"/>
                <w:rFonts w:ascii="Times New Roman" w:hAnsi="Times New Roman" w:cs="Times New Roman"/>
                <w:color w:val="000000" w:themeColor="text1"/>
                <w:sz w:val="20"/>
                <w:szCs w:val="20"/>
                <w:lang w:eastAsia="en-US"/>
              </w:rPr>
              <w:t xml:space="preserve"> </w:t>
            </w:r>
            <w:proofErr w:type="spellStart"/>
            <w:r w:rsidRPr="00DE447D">
              <w:rPr>
                <w:rStyle w:val="FontStyle64"/>
                <w:rFonts w:ascii="Times New Roman" w:hAnsi="Times New Roman" w:cs="Times New Roman"/>
                <w:color w:val="000000" w:themeColor="text1"/>
                <w:sz w:val="20"/>
                <w:szCs w:val="20"/>
                <w:lang w:val="kk-KZ" w:eastAsia="en-US"/>
              </w:rPr>
              <w:t>Только</w:t>
            </w:r>
            <w:proofErr w:type="spellEnd"/>
            <w:r w:rsidRPr="00DE447D">
              <w:rPr>
                <w:rStyle w:val="FontStyle64"/>
                <w:rFonts w:ascii="Times New Roman" w:hAnsi="Times New Roman" w:cs="Times New Roman"/>
                <w:color w:val="000000" w:themeColor="text1"/>
                <w:sz w:val="20"/>
                <w:szCs w:val="20"/>
                <w:lang w:val="kk-KZ" w:eastAsia="en-US"/>
              </w:rPr>
              <w:t xml:space="preserve"> </w:t>
            </w:r>
            <w:proofErr w:type="spellStart"/>
            <w:r w:rsidRPr="00DE447D">
              <w:rPr>
                <w:rStyle w:val="FontStyle64"/>
                <w:rFonts w:ascii="Times New Roman" w:hAnsi="Times New Roman" w:cs="Times New Roman"/>
                <w:color w:val="000000" w:themeColor="text1"/>
                <w:sz w:val="20"/>
                <w:szCs w:val="20"/>
                <w:lang w:val="kk-KZ" w:eastAsia="en-US"/>
              </w:rPr>
              <w:t>один</w:t>
            </w:r>
            <w:proofErr w:type="spellEnd"/>
            <w:r w:rsidRPr="00DE447D">
              <w:rPr>
                <w:rStyle w:val="FontStyle64"/>
                <w:rFonts w:ascii="Times New Roman" w:hAnsi="Times New Roman" w:cs="Times New Roman"/>
                <w:color w:val="000000" w:themeColor="text1"/>
                <w:sz w:val="20"/>
                <w:szCs w:val="20"/>
                <w:lang w:eastAsia="en-US"/>
              </w:rPr>
              <w:t xml:space="preserve"> </w:t>
            </w:r>
            <w:r w:rsidR="00DE447D" w:rsidRPr="00DE447D">
              <w:rPr>
                <w:rStyle w:val="FontStyle64"/>
                <w:rFonts w:ascii="Times New Roman" w:hAnsi="Times New Roman" w:cs="Times New Roman"/>
                <w:color w:val="000000" w:themeColor="text1"/>
                <w:sz w:val="20"/>
                <w:szCs w:val="20"/>
                <w:lang w:eastAsia="en-US"/>
              </w:rPr>
              <w:t>«</w:t>
            </w:r>
            <w:r w:rsidRPr="00DE447D">
              <w:rPr>
                <w:rStyle w:val="FontStyle64"/>
                <w:rFonts w:ascii="Times New Roman" w:hAnsi="Times New Roman" w:cs="Times New Roman"/>
                <w:color w:val="000000" w:themeColor="text1"/>
                <w:sz w:val="20"/>
                <w:szCs w:val="20"/>
                <w:lang w:val="kk-KZ" w:eastAsia="en-US"/>
              </w:rPr>
              <w:t>ДА</w:t>
            </w:r>
            <w:r w:rsidR="00DE447D" w:rsidRPr="00DE447D">
              <w:rPr>
                <w:rStyle w:val="FontStyle64"/>
                <w:rFonts w:ascii="Times New Roman" w:hAnsi="Times New Roman" w:cs="Times New Roman"/>
                <w:color w:val="000000" w:themeColor="text1"/>
                <w:sz w:val="20"/>
                <w:szCs w:val="20"/>
                <w:lang w:eastAsia="en-US"/>
              </w:rPr>
              <w:t xml:space="preserve">» </w:t>
            </w:r>
            <w:proofErr w:type="spellStart"/>
            <w:r w:rsidRPr="00DE447D">
              <w:rPr>
                <w:rStyle w:val="FontStyle64"/>
                <w:rFonts w:ascii="Times New Roman" w:hAnsi="Times New Roman" w:cs="Times New Roman"/>
                <w:color w:val="000000" w:themeColor="text1"/>
                <w:sz w:val="20"/>
                <w:szCs w:val="20"/>
                <w:lang w:val="kk-KZ" w:eastAsia="en-US"/>
              </w:rPr>
              <w:t>возможен</w:t>
            </w:r>
            <w:proofErr w:type="spellEnd"/>
          </w:p>
        </w:tc>
      </w:tr>
    </w:tbl>
    <w:p w14:paraId="0463B5A9" w14:textId="77777777" w:rsidR="006C3371" w:rsidRPr="004B50B0" w:rsidRDefault="006C3371" w:rsidP="006C3371">
      <w:pPr>
        <w:jc w:val="both"/>
        <w:rPr>
          <w:rStyle w:val="FontStyle64"/>
          <w:color w:val="000000" w:themeColor="text1"/>
          <w:sz w:val="28"/>
          <w:szCs w:val="28"/>
          <w:lang w:val="kk-KZ" w:eastAsia="en-US"/>
        </w:rPr>
        <w:sectPr w:rsidR="006C3371" w:rsidRPr="004B50B0" w:rsidSect="004B50B0">
          <w:pgSz w:w="11909" w:h="16834"/>
          <w:pgMar w:top="1418" w:right="1418" w:bottom="1418" w:left="1134" w:header="720" w:footer="720" w:gutter="0"/>
          <w:cols w:space="720"/>
          <w:noEndnote/>
          <w:docGrid w:linePitch="326"/>
        </w:sectPr>
      </w:pPr>
    </w:p>
    <w:p w14:paraId="003CC7A6" w14:textId="77777777" w:rsidR="006C3371" w:rsidRPr="004B50B0" w:rsidRDefault="006C3371" w:rsidP="006C3371">
      <w:pPr>
        <w:pStyle w:val="Style8"/>
        <w:widowControl/>
        <w:jc w:val="center"/>
        <w:rPr>
          <w:rStyle w:val="FontStyle61"/>
          <w:rFonts w:ascii="Times New Roman" w:hAnsi="Times New Roman" w:cs="Times New Roman"/>
          <w:color w:val="000000" w:themeColor="text1"/>
          <w:sz w:val="24"/>
          <w:szCs w:val="24"/>
          <w:lang w:val="kk-KZ" w:eastAsia="en-US"/>
        </w:rPr>
      </w:pPr>
      <w:r w:rsidRPr="004B50B0">
        <w:rPr>
          <w:rStyle w:val="FontStyle61"/>
          <w:rFonts w:ascii="Times New Roman" w:hAnsi="Times New Roman" w:cs="Times New Roman"/>
          <w:color w:val="000000" w:themeColor="text1"/>
          <w:sz w:val="24"/>
          <w:szCs w:val="24"/>
          <w:lang w:val="kk-KZ" w:eastAsia="en-US"/>
        </w:rPr>
        <w:lastRenderedPageBreak/>
        <w:t>Библиография</w:t>
      </w:r>
    </w:p>
    <w:p w14:paraId="36C3E813" w14:textId="77777777" w:rsidR="006C3371" w:rsidRPr="00A54277" w:rsidRDefault="006C3371" w:rsidP="00DE447D">
      <w:pPr>
        <w:pStyle w:val="Style8"/>
        <w:widowControl/>
        <w:ind w:firstLine="567"/>
        <w:jc w:val="both"/>
        <w:rPr>
          <w:rStyle w:val="FontStyle61"/>
          <w:rFonts w:ascii="Times New Roman" w:hAnsi="Times New Roman" w:cs="Times New Roman"/>
          <w:color w:val="000000" w:themeColor="text1"/>
          <w:sz w:val="24"/>
          <w:szCs w:val="24"/>
          <w:lang w:val="en-US" w:eastAsia="en-US"/>
        </w:rPr>
      </w:pPr>
    </w:p>
    <w:p w14:paraId="54A6A2F9" w14:textId="7A53906B" w:rsidR="00DE447D" w:rsidRPr="00B4220E" w:rsidRDefault="00DE447D" w:rsidP="00DE447D">
      <w:pPr>
        <w:ind w:firstLine="567"/>
        <w:jc w:val="both"/>
        <w:rPr>
          <w:lang w:val="en-US"/>
        </w:rPr>
      </w:pPr>
      <w:bookmarkStart w:id="37" w:name="bookmark70"/>
      <w:r w:rsidRPr="00DE447D">
        <w:t xml:space="preserve">[1] ISO 13789, </w:t>
      </w:r>
      <w:r w:rsidRPr="00DE447D">
        <w:rPr>
          <w:i/>
          <w:iCs/>
        </w:rPr>
        <w:t xml:space="preserve">Thermal performance of buildings — Transmission and ventilation heat transfer coefficients — Calculation method </w:t>
      </w:r>
      <w:r w:rsidR="00B4220E" w:rsidRPr="00B4220E">
        <w:rPr>
          <w:i/>
          <w:iCs/>
          <w:lang w:val="en-US"/>
        </w:rPr>
        <w:t>(</w:t>
      </w:r>
      <w:r w:rsidR="00B4220E" w:rsidRPr="00B4220E">
        <w:rPr>
          <w:i/>
          <w:iCs/>
          <w:lang w:val="ru-RU"/>
        </w:rPr>
        <w:t>Характеристики</w:t>
      </w:r>
      <w:r w:rsidR="00B4220E" w:rsidRPr="00B4220E">
        <w:rPr>
          <w:i/>
          <w:iCs/>
          <w:lang w:val="en-US"/>
        </w:rPr>
        <w:t xml:space="preserve"> </w:t>
      </w:r>
      <w:r w:rsidR="00B4220E" w:rsidRPr="00B4220E">
        <w:rPr>
          <w:i/>
          <w:iCs/>
          <w:lang w:val="ru-RU"/>
        </w:rPr>
        <w:t>тепловые</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Трансмиссионные</w:t>
      </w:r>
      <w:r w:rsidR="00B4220E" w:rsidRPr="00B4220E">
        <w:rPr>
          <w:i/>
          <w:iCs/>
          <w:lang w:val="en-US"/>
        </w:rPr>
        <w:t xml:space="preserve"> </w:t>
      </w:r>
      <w:r w:rsidR="00B4220E" w:rsidRPr="00B4220E">
        <w:rPr>
          <w:i/>
          <w:iCs/>
          <w:lang w:val="ru-RU"/>
        </w:rPr>
        <w:t>и</w:t>
      </w:r>
      <w:r w:rsidR="00B4220E" w:rsidRPr="00B4220E">
        <w:rPr>
          <w:i/>
          <w:iCs/>
          <w:lang w:val="en-US"/>
        </w:rPr>
        <w:t xml:space="preserve"> </w:t>
      </w:r>
      <w:r w:rsidR="00B4220E" w:rsidRPr="00B4220E">
        <w:rPr>
          <w:i/>
          <w:iCs/>
          <w:lang w:val="ru-RU"/>
        </w:rPr>
        <w:t>вентиляционные</w:t>
      </w:r>
      <w:r w:rsidR="00B4220E" w:rsidRPr="00B4220E">
        <w:rPr>
          <w:i/>
          <w:iCs/>
          <w:lang w:val="en-US"/>
        </w:rPr>
        <w:t xml:space="preserve"> </w:t>
      </w:r>
      <w:r w:rsidR="00B4220E" w:rsidRPr="00B4220E">
        <w:rPr>
          <w:i/>
          <w:iCs/>
          <w:lang w:val="ru-RU"/>
        </w:rPr>
        <w:t>коэффициенты</w:t>
      </w:r>
      <w:r w:rsidR="00B4220E" w:rsidRPr="00B4220E">
        <w:rPr>
          <w:i/>
          <w:iCs/>
          <w:lang w:val="en-US"/>
        </w:rPr>
        <w:t xml:space="preserve"> </w:t>
      </w:r>
      <w:r w:rsidR="00B4220E" w:rsidRPr="00B4220E">
        <w:rPr>
          <w:i/>
          <w:iCs/>
          <w:lang w:val="ru-RU"/>
        </w:rPr>
        <w:t>теплопередачи</w:t>
      </w:r>
      <w:r w:rsidR="00B4220E" w:rsidRPr="00B4220E">
        <w:rPr>
          <w:i/>
          <w:iCs/>
          <w:lang w:val="en-US"/>
        </w:rPr>
        <w:t xml:space="preserve">. </w:t>
      </w:r>
      <w:r w:rsidR="00B4220E" w:rsidRPr="00B4220E">
        <w:rPr>
          <w:i/>
          <w:iCs/>
          <w:lang w:val="ru-RU"/>
        </w:rPr>
        <w:t>Метод</w:t>
      </w:r>
      <w:r w:rsidR="00B4220E" w:rsidRPr="00B4220E">
        <w:rPr>
          <w:i/>
          <w:iCs/>
          <w:lang w:val="en-US"/>
        </w:rPr>
        <w:t xml:space="preserve"> </w:t>
      </w:r>
      <w:r w:rsidR="00B4220E" w:rsidRPr="00B4220E">
        <w:rPr>
          <w:i/>
          <w:iCs/>
          <w:lang w:val="ru-RU"/>
        </w:rPr>
        <w:t>расчета</w:t>
      </w:r>
      <w:r w:rsidR="00B4220E" w:rsidRPr="00B4220E">
        <w:rPr>
          <w:i/>
          <w:iCs/>
          <w:lang w:val="en-US"/>
        </w:rPr>
        <w:t>)</w:t>
      </w:r>
    </w:p>
    <w:p w14:paraId="17C70D11" w14:textId="50FA3ECD" w:rsidR="00DE447D" w:rsidRPr="00B4220E" w:rsidRDefault="00DE447D" w:rsidP="00DE447D">
      <w:pPr>
        <w:ind w:firstLine="567"/>
        <w:jc w:val="both"/>
        <w:rPr>
          <w:lang w:val="en-US"/>
        </w:rPr>
      </w:pPr>
      <w:r w:rsidRPr="00DE447D">
        <w:t xml:space="preserve">[2] ISO 16343, </w:t>
      </w:r>
      <w:r w:rsidRPr="00DE447D">
        <w:rPr>
          <w:i/>
          <w:iCs/>
        </w:rPr>
        <w:t xml:space="preserve">Energy performance of buildings — Methods for expressing energy performance and for energy certification of buildings </w:t>
      </w:r>
      <w:r w:rsidR="00B4220E" w:rsidRPr="00B4220E">
        <w:rPr>
          <w:i/>
          <w:iCs/>
          <w:lang w:val="en-US"/>
        </w:rPr>
        <w:t>(</w:t>
      </w:r>
      <w:r w:rsidR="00B4220E" w:rsidRPr="00B4220E">
        <w:rPr>
          <w:i/>
          <w:iCs/>
          <w:lang w:val="ru-RU"/>
        </w:rPr>
        <w:t>Энергетические</w:t>
      </w:r>
      <w:r w:rsidR="00B4220E" w:rsidRPr="00B4220E">
        <w:rPr>
          <w:i/>
          <w:iCs/>
          <w:lang w:val="en-US"/>
        </w:rPr>
        <w:t xml:space="preserve"> </w:t>
      </w:r>
      <w:r w:rsidR="00B4220E" w:rsidRPr="00B4220E">
        <w:rPr>
          <w:i/>
          <w:iCs/>
          <w:lang w:val="ru-RU"/>
        </w:rPr>
        <w:t>характеристики</w:t>
      </w:r>
      <w:r w:rsidR="00B4220E" w:rsidRPr="00B4220E">
        <w:rPr>
          <w:i/>
          <w:iCs/>
          <w:lang w:val="en-US"/>
        </w:rPr>
        <w:t xml:space="preserve"> </w:t>
      </w:r>
      <w:r w:rsidR="00B4220E" w:rsidRPr="00B4220E">
        <w:rPr>
          <w:i/>
          <w:iCs/>
          <w:lang w:val="ru-RU"/>
        </w:rPr>
        <w:t>зданий</w:t>
      </w:r>
      <w:r w:rsidR="00B4220E" w:rsidRPr="00B4220E">
        <w:rPr>
          <w:i/>
          <w:iCs/>
          <w:lang w:val="kk-KZ"/>
        </w:rPr>
        <w:t>.</w:t>
      </w:r>
      <w:r w:rsidR="00B4220E" w:rsidRPr="00B4220E">
        <w:rPr>
          <w:i/>
          <w:iCs/>
          <w:lang w:val="en-US"/>
        </w:rPr>
        <w:t xml:space="preserve"> </w:t>
      </w:r>
      <w:r w:rsidR="00B4220E" w:rsidRPr="00B4220E">
        <w:rPr>
          <w:i/>
          <w:iCs/>
          <w:lang w:val="kk-KZ"/>
        </w:rPr>
        <w:t xml:space="preserve">Методы </w:t>
      </w:r>
      <w:proofErr w:type="spellStart"/>
      <w:r w:rsidR="00B4220E" w:rsidRPr="00B4220E">
        <w:rPr>
          <w:i/>
          <w:iCs/>
          <w:lang w:val="kk-KZ"/>
        </w:rPr>
        <w:t>их</w:t>
      </w:r>
      <w:proofErr w:type="spellEnd"/>
      <w:r w:rsidR="00B4220E" w:rsidRPr="00B4220E">
        <w:rPr>
          <w:i/>
          <w:iCs/>
          <w:lang w:val="kk-KZ"/>
        </w:rPr>
        <w:t xml:space="preserve"> </w:t>
      </w:r>
      <w:proofErr w:type="spellStart"/>
      <w:r w:rsidR="00B4220E" w:rsidRPr="00B4220E">
        <w:rPr>
          <w:i/>
          <w:iCs/>
          <w:lang w:val="kk-KZ"/>
        </w:rPr>
        <w:t>выражения</w:t>
      </w:r>
      <w:proofErr w:type="spellEnd"/>
      <w:r w:rsidR="00B4220E" w:rsidRPr="00B4220E">
        <w:rPr>
          <w:i/>
          <w:iCs/>
          <w:lang w:val="kk-KZ"/>
        </w:rPr>
        <w:t xml:space="preserve"> и </w:t>
      </w:r>
      <w:proofErr w:type="spellStart"/>
      <w:r w:rsidR="00B4220E" w:rsidRPr="00B4220E">
        <w:rPr>
          <w:i/>
          <w:iCs/>
          <w:lang w:val="kk-KZ"/>
        </w:rPr>
        <w:t>сертификации</w:t>
      </w:r>
      <w:proofErr w:type="spellEnd"/>
      <w:r w:rsidR="00B4220E" w:rsidRPr="00B4220E">
        <w:rPr>
          <w:i/>
          <w:iCs/>
          <w:lang w:val="en-US"/>
        </w:rPr>
        <w:t>)</w:t>
      </w:r>
    </w:p>
    <w:p w14:paraId="4A4CFA26" w14:textId="5ED157C0" w:rsidR="00DE447D" w:rsidRPr="00B4220E" w:rsidRDefault="00DE447D" w:rsidP="00DE447D">
      <w:pPr>
        <w:ind w:firstLine="567"/>
        <w:jc w:val="both"/>
        <w:rPr>
          <w:lang w:val="en-US"/>
        </w:rPr>
      </w:pPr>
      <w:r w:rsidRPr="00DE447D">
        <w:t xml:space="preserve">[3] ISO/TR 52000-2, </w:t>
      </w:r>
      <w:r w:rsidRPr="00DE447D">
        <w:rPr>
          <w:i/>
          <w:iCs/>
        </w:rPr>
        <w:t xml:space="preserve">Energy performance of buildings — Overarching EPB assessment — Part 2: Explanation and justification of ISO 52000-1 </w:t>
      </w:r>
      <w:r w:rsidR="00B4220E" w:rsidRPr="00B4220E">
        <w:rPr>
          <w:i/>
          <w:iCs/>
          <w:lang w:val="en-US"/>
        </w:rPr>
        <w:t>(</w:t>
      </w:r>
      <w:r w:rsidR="00B4220E" w:rsidRPr="00B4220E">
        <w:rPr>
          <w:i/>
          <w:iCs/>
          <w:lang w:val="ru-RU"/>
        </w:rPr>
        <w:t>Энергоэффективность</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Комплексная</w:t>
      </w:r>
      <w:r w:rsidR="00B4220E" w:rsidRPr="00B4220E">
        <w:rPr>
          <w:i/>
          <w:iCs/>
          <w:lang w:val="en-US"/>
        </w:rPr>
        <w:t xml:space="preserve"> </w:t>
      </w:r>
      <w:r w:rsidR="00B4220E" w:rsidRPr="00B4220E">
        <w:rPr>
          <w:i/>
          <w:iCs/>
          <w:lang w:val="ru-RU"/>
        </w:rPr>
        <w:t>оценка</w:t>
      </w:r>
      <w:r w:rsidR="00B4220E" w:rsidRPr="00B4220E">
        <w:rPr>
          <w:i/>
          <w:iCs/>
          <w:lang w:val="en-US"/>
        </w:rPr>
        <w:t xml:space="preserve"> EPB. </w:t>
      </w:r>
      <w:r w:rsidR="00B4220E" w:rsidRPr="00B4220E">
        <w:rPr>
          <w:i/>
          <w:iCs/>
          <w:lang w:val="ru-RU"/>
        </w:rPr>
        <w:t>Часть</w:t>
      </w:r>
      <w:r w:rsidR="00B4220E" w:rsidRPr="00B4220E">
        <w:rPr>
          <w:i/>
          <w:iCs/>
          <w:lang w:val="en-US"/>
        </w:rPr>
        <w:t xml:space="preserve"> 2. </w:t>
      </w:r>
      <w:r w:rsidR="00B4220E" w:rsidRPr="00B4220E">
        <w:rPr>
          <w:i/>
          <w:iCs/>
          <w:lang w:val="ru-RU"/>
        </w:rPr>
        <w:t>Разъяснение</w:t>
      </w:r>
      <w:r w:rsidR="00B4220E" w:rsidRPr="00B4220E">
        <w:rPr>
          <w:i/>
          <w:iCs/>
          <w:lang w:val="en-US"/>
        </w:rPr>
        <w:t xml:space="preserve"> </w:t>
      </w:r>
      <w:r w:rsidR="00B4220E" w:rsidRPr="00B4220E">
        <w:rPr>
          <w:i/>
          <w:iCs/>
          <w:lang w:val="ru-RU"/>
        </w:rPr>
        <w:t>и</w:t>
      </w:r>
      <w:r w:rsidR="00B4220E" w:rsidRPr="00B4220E">
        <w:rPr>
          <w:i/>
          <w:iCs/>
          <w:lang w:val="en-US"/>
        </w:rPr>
        <w:t xml:space="preserve"> </w:t>
      </w:r>
      <w:r w:rsidR="00B4220E" w:rsidRPr="00B4220E">
        <w:rPr>
          <w:i/>
          <w:iCs/>
          <w:lang w:val="ru-RU"/>
        </w:rPr>
        <w:t>обоснование</w:t>
      </w:r>
      <w:r w:rsidR="00B4220E" w:rsidRPr="00B4220E">
        <w:rPr>
          <w:i/>
          <w:iCs/>
          <w:lang w:val="en-US"/>
        </w:rPr>
        <w:t xml:space="preserve"> ISO </w:t>
      </w:r>
      <w:proofErr w:type="gramStart"/>
      <w:r w:rsidR="00B4220E" w:rsidRPr="00B4220E">
        <w:rPr>
          <w:i/>
          <w:iCs/>
          <w:lang w:val="en-US"/>
        </w:rPr>
        <w:t>52000-1</w:t>
      </w:r>
      <w:proofErr w:type="gramEnd"/>
      <w:r w:rsidR="00B4220E" w:rsidRPr="00B4220E">
        <w:rPr>
          <w:i/>
          <w:iCs/>
          <w:lang w:val="en-US"/>
        </w:rPr>
        <w:t>)</w:t>
      </w:r>
    </w:p>
    <w:p w14:paraId="06256DC2" w14:textId="3D0D8F86" w:rsidR="00DE447D" w:rsidRPr="00B4220E" w:rsidRDefault="00DE447D" w:rsidP="00DE447D">
      <w:pPr>
        <w:ind w:firstLine="567"/>
        <w:jc w:val="both"/>
        <w:rPr>
          <w:lang w:val="ru-RU"/>
        </w:rPr>
      </w:pPr>
      <w:r w:rsidRPr="00DE447D">
        <w:t xml:space="preserve">[4] ISO/TR 52003-2, </w:t>
      </w:r>
      <w:r w:rsidRPr="00DE447D">
        <w:rPr>
          <w:i/>
          <w:iCs/>
        </w:rPr>
        <w:t xml:space="preserve">Energy performance of buildings — Indicators, requirements, ratings and certificates — Part 2: Explanation and justification of ISO 52003-1 </w:t>
      </w:r>
      <w:r w:rsidR="00B4220E" w:rsidRPr="00B4220E">
        <w:rPr>
          <w:i/>
          <w:iCs/>
          <w:lang w:val="en-US"/>
        </w:rPr>
        <w:t>(</w:t>
      </w:r>
      <w:r w:rsidR="00B4220E" w:rsidRPr="00B4220E">
        <w:rPr>
          <w:i/>
          <w:iCs/>
          <w:lang w:val="ru-RU"/>
        </w:rPr>
        <w:t>Энергоэффективность</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 xml:space="preserve">Индикаторы, требования, определение величин и сертификаты. Часть 2. Разъяснение и подтверждение </w:t>
      </w:r>
      <w:r w:rsidR="00B4220E" w:rsidRPr="00B4220E">
        <w:rPr>
          <w:i/>
          <w:iCs/>
          <w:lang w:val="en-US"/>
        </w:rPr>
        <w:t>ISO</w:t>
      </w:r>
      <w:r w:rsidR="00B4220E" w:rsidRPr="00B4220E">
        <w:rPr>
          <w:i/>
          <w:iCs/>
          <w:lang w:val="ru-RU"/>
        </w:rPr>
        <w:t xml:space="preserve"> </w:t>
      </w:r>
      <w:proofErr w:type="gramStart"/>
      <w:r w:rsidR="00B4220E" w:rsidRPr="00B4220E">
        <w:rPr>
          <w:i/>
          <w:iCs/>
          <w:lang w:val="ru-RU"/>
        </w:rPr>
        <w:t>52003-1</w:t>
      </w:r>
      <w:proofErr w:type="gramEnd"/>
      <w:r w:rsidR="00B4220E" w:rsidRPr="00B4220E">
        <w:rPr>
          <w:i/>
          <w:iCs/>
          <w:lang w:val="ru-RU"/>
        </w:rPr>
        <w:t>)</w:t>
      </w:r>
    </w:p>
    <w:p w14:paraId="64F058CE" w14:textId="09204E5C" w:rsidR="00DE447D" w:rsidRPr="00540CE1" w:rsidRDefault="00DE447D" w:rsidP="00DE447D">
      <w:pPr>
        <w:ind w:firstLine="567"/>
        <w:jc w:val="both"/>
        <w:rPr>
          <w:lang w:val="ru-RU"/>
        </w:rPr>
      </w:pPr>
      <w:r w:rsidRPr="00DE447D">
        <w:t xml:space="preserve">[5] ISO/TR 52018-2, </w:t>
      </w:r>
      <w:r w:rsidRPr="00DE447D">
        <w:rPr>
          <w:i/>
          <w:iCs/>
        </w:rPr>
        <w:t xml:space="preserve">Energy performance of buildings — Indicators for partial EPB requirements related to thermal energy balance and fabric features — Part 2: Explanation and justification of ISO 52018-1 </w:t>
      </w:r>
      <w:r w:rsidR="00B4220E" w:rsidRPr="00B4220E">
        <w:rPr>
          <w:i/>
          <w:iCs/>
          <w:lang w:val="en-US"/>
        </w:rPr>
        <w:t>(</w:t>
      </w:r>
      <w:r w:rsidR="00B4220E" w:rsidRPr="00B4220E">
        <w:rPr>
          <w:i/>
          <w:iCs/>
          <w:lang w:val="ru-RU"/>
        </w:rPr>
        <w:t>Энергоэффективность</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Индикаторы для требований к частичной энергоэффективности зданий относительно характеристик теплового энергетического баланса и каркаса. Часть</w:t>
      </w:r>
      <w:r w:rsidR="00B4220E" w:rsidRPr="00540CE1">
        <w:rPr>
          <w:i/>
          <w:iCs/>
          <w:lang w:val="ru-RU"/>
        </w:rPr>
        <w:t xml:space="preserve"> 2. </w:t>
      </w:r>
      <w:r w:rsidR="00B4220E" w:rsidRPr="00B4220E">
        <w:rPr>
          <w:i/>
          <w:iCs/>
          <w:lang w:val="ru-RU"/>
        </w:rPr>
        <w:t>Разъяснение</w:t>
      </w:r>
      <w:r w:rsidR="00B4220E" w:rsidRPr="00540CE1">
        <w:rPr>
          <w:i/>
          <w:iCs/>
          <w:lang w:val="ru-RU"/>
        </w:rPr>
        <w:t xml:space="preserve"> </w:t>
      </w:r>
      <w:r w:rsidR="00B4220E" w:rsidRPr="00B4220E">
        <w:rPr>
          <w:i/>
          <w:iCs/>
          <w:lang w:val="ru-RU"/>
        </w:rPr>
        <w:t>и</w:t>
      </w:r>
      <w:r w:rsidR="00B4220E" w:rsidRPr="00540CE1">
        <w:rPr>
          <w:i/>
          <w:iCs/>
          <w:lang w:val="ru-RU"/>
        </w:rPr>
        <w:t xml:space="preserve"> </w:t>
      </w:r>
      <w:r w:rsidR="00B4220E" w:rsidRPr="00B4220E">
        <w:rPr>
          <w:i/>
          <w:iCs/>
          <w:lang w:val="ru-RU"/>
        </w:rPr>
        <w:t>подтверждение</w:t>
      </w:r>
      <w:r w:rsidR="00B4220E" w:rsidRPr="00540CE1">
        <w:rPr>
          <w:i/>
          <w:iCs/>
          <w:lang w:val="ru-RU"/>
        </w:rPr>
        <w:t xml:space="preserve"> </w:t>
      </w:r>
      <w:r w:rsidR="00B4220E" w:rsidRPr="00B4220E">
        <w:rPr>
          <w:i/>
          <w:iCs/>
          <w:lang w:val="en-US"/>
        </w:rPr>
        <w:t>ISO</w:t>
      </w:r>
      <w:r w:rsidR="00B4220E" w:rsidRPr="00540CE1">
        <w:rPr>
          <w:i/>
          <w:iCs/>
          <w:lang w:val="ru-RU"/>
        </w:rPr>
        <w:t xml:space="preserve"> </w:t>
      </w:r>
      <w:proofErr w:type="gramStart"/>
      <w:r w:rsidR="00B4220E" w:rsidRPr="00540CE1">
        <w:rPr>
          <w:i/>
          <w:iCs/>
          <w:lang w:val="ru-RU"/>
        </w:rPr>
        <w:t>52018-1</w:t>
      </w:r>
      <w:proofErr w:type="gramEnd"/>
      <w:r w:rsidR="00B4220E" w:rsidRPr="00540CE1">
        <w:rPr>
          <w:i/>
          <w:iCs/>
          <w:lang w:val="ru-RU"/>
        </w:rPr>
        <w:t>)</w:t>
      </w:r>
    </w:p>
    <w:p w14:paraId="738BD2EA" w14:textId="3A8693E2" w:rsidR="00DE447D" w:rsidRPr="00540CE1" w:rsidRDefault="00DE447D" w:rsidP="00DE447D">
      <w:pPr>
        <w:ind w:firstLine="567"/>
        <w:jc w:val="both"/>
        <w:rPr>
          <w:lang w:val="ru-RU"/>
        </w:rPr>
      </w:pPr>
      <w:r w:rsidRPr="00DE447D">
        <w:t xml:space="preserve">[6] ISO/IEC 17000, </w:t>
      </w:r>
      <w:r w:rsidRPr="00DE447D">
        <w:rPr>
          <w:i/>
          <w:iCs/>
        </w:rPr>
        <w:t xml:space="preserve">Conformity assessment — Vocabulary and general principles </w:t>
      </w:r>
      <w:r w:rsidR="00B4220E" w:rsidRPr="00540CE1">
        <w:rPr>
          <w:i/>
          <w:iCs/>
          <w:lang w:val="ru-RU"/>
        </w:rPr>
        <w:t>(</w:t>
      </w:r>
      <w:proofErr w:type="spellStart"/>
      <w:r w:rsidR="00B4220E" w:rsidRPr="00B4220E">
        <w:rPr>
          <w:i/>
          <w:iCs/>
          <w:lang w:val="kk-KZ"/>
        </w:rPr>
        <w:t>Оценка</w:t>
      </w:r>
      <w:proofErr w:type="spellEnd"/>
      <w:r w:rsidR="00B4220E" w:rsidRPr="00B4220E">
        <w:rPr>
          <w:i/>
          <w:iCs/>
          <w:lang w:val="kk-KZ"/>
        </w:rPr>
        <w:t xml:space="preserve"> </w:t>
      </w:r>
      <w:proofErr w:type="spellStart"/>
      <w:r w:rsidR="00B4220E" w:rsidRPr="00B4220E">
        <w:rPr>
          <w:i/>
          <w:iCs/>
          <w:lang w:val="kk-KZ"/>
        </w:rPr>
        <w:t>соответствия</w:t>
      </w:r>
      <w:proofErr w:type="spellEnd"/>
      <w:r w:rsidR="00B4220E" w:rsidRPr="00540CE1">
        <w:rPr>
          <w:i/>
          <w:iCs/>
          <w:lang w:val="ru-RU"/>
        </w:rPr>
        <w:t xml:space="preserve"> — </w:t>
      </w:r>
      <w:proofErr w:type="spellStart"/>
      <w:r w:rsidR="00B4220E" w:rsidRPr="00B4220E">
        <w:rPr>
          <w:i/>
          <w:iCs/>
          <w:lang w:val="kk-KZ"/>
        </w:rPr>
        <w:t>Словарь</w:t>
      </w:r>
      <w:proofErr w:type="spellEnd"/>
      <w:r w:rsidR="00B4220E" w:rsidRPr="00B4220E">
        <w:rPr>
          <w:i/>
          <w:iCs/>
          <w:lang w:val="kk-KZ"/>
        </w:rPr>
        <w:t xml:space="preserve"> и </w:t>
      </w:r>
      <w:proofErr w:type="spellStart"/>
      <w:r w:rsidR="00B4220E" w:rsidRPr="00B4220E">
        <w:rPr>
          <w:i/>
          <w:iCs/>
          <w:lang w:val="kk-KZ"/>
        </w:rPr>
        <w:t>общие</w:t>
      </w:r>
      <w:proofErr w:type="spellEnd"/>
      <w:r w:rsidR="00B4220E" w:rsidRPr="00B4220E">
        <w:rPr>
          <w:i/>
          <w:iCs/>
          <w:lang w:val="kk-KZ"/>
        </w:rPr>
        <w:t xml:space="preserve"> </w:t>
      </w:r>
      <w:proofErr w:type="spellStart"/>
      <w:r w:rsidR="00B4220E" w:rsidRPr="00B4220E">
        <w:rPr>
          <w:i/>
          <w:iCs/>
          <w:lang w:val="kk-KZ"/>
        </w:rPr>
        <w:t>принципы</w:t>
      </w:r>
      <w:proofErr w:type="spellEnd"/>
      <w:r w:rsidR="00B4220E" w:rsidRPr="00540CE1">
        <w:rPr>
          <w:i/>
          <w:iCs/>
          <w:lang w:val="ru-RU"/>
        </w:rPr>
        <w:t>)</w:t>
      </w:r>
    </w:p>
    <w:p w14:paraId="5627536B" w14:textId="1CEBCA9C" w:rsidR="00DE447D" w:rsidRPr="00B4220E" w:rsidRDefault="00DE447D" w:rsidP="00DE447D">
      <w:pPr>
        <w:ind w:firstLine="567"/>
        <w:jc w:val="both"/>
        <w:rPr>
          <w:lang w:val="en-US"/>
        </w:rPr>
      </w:pPr>
      <w:r w:rsidRPr="00DE447D">
        <w:t xml:space="preserve">[7] CEN/TS 16628, </w:t>
      </w:r>
      <w:r w:rsidRPr="00DE447D">
        <w:rPr>
          <w:i/>
          <w:iCs/>
        </w:rPr>
        <w:t xml:space="preserve">Energy performance of buildings — Basic principles for the set of EPB standards </w:t>
      </w:r>
      <w:r w:rsidR="00B4220E" w:rsidRPr="00B4220E">
        <w:rPr>
          <w:i/>
          <w:iCs/>
          <w:lang w:val="en-US"/>
        </w:rPr>
        <w:t>(</w:t>
      </w:r>
      <w:r w:rsidR="00B4220E" w:rsidRPr="00B4220E">
        <w:rPr>
          <w:i/>
          <w:iCs/>
          <w:lang w:val="ru-RU"/>
        </w:rPr>
        <w:t>Энергоэффективность</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Основные</w:t>
      </w:r>
      <w:r w:rsidR="00B4220E" w:rsidRPr="00B4220E">
        <w:rPr>
          <w:i/>
          <w:iCs/>
          <w:lang w:val="en-US"/>
        </w:rPr>
        <w:t xml:space="preserve"> </w:t>
      </w:r>
      <w:r w:rsidR="00B4220E" w:rsidRPr="00B4220E">
        <w:rPr>
          <w:i/>
          <w:iCs/>
          <w:lang w:val="ru-RU"/>
        </w:rPr>
        <w:t>принципы</w:t>
      </w:r>
      <w:r w:rsidR="00B4220E" w:rsidRPr="00B4220E">
        <w:rPr>
          <w:i/>
          <w:iCs/>
          <w:lang w:val="en-US"/>
        </w:rPr>
        <w:t xml:space="preserve"> </w:t>
      </w:r>
      <w:r w:rsidR="00B4220E" w:rsidRPr="00B4220E">
        <w:rPr>
          <w:i/>
          <w:iCs/>
          <w:lang w:val="ru-RU"/>
        </w:rPr>
        <w:t>стандартов</w:t>
      </w:r>
      <w:r w:rsidR="00B4220E" w:rsidRPr="00B4220E">
        <w:rPr>
          <w:i/>
          <w:iCs/>
          <w:lang w:val="en-US"/>
        </w:rPr>
        <w:t xml:space="preserve"> </w:t>
      </w:r>
      <w:r w:rsidR="00B4220E" w:rsidRPr="00B4220E">
        <w:rPr>
          <w:i/>
          <w:iCs/>
          <w:lang w:val="ru-RU"/>
        </w:rPr>
        <w:t>серии</w:t>
      </w:r>
      <w:r w:rsidR="00B4220E" w:rsidRPr="00B4220E">
        <w:rPr>
          <w:i/>
          <w:iCs/>
          <w:lang w:val="en-US"/>
        </w:rPr>
        <w:t xml:space="preserve"> EPB)</w:t>
      </w:r>
    </w:p>
    <w:p w14:paraId="3DB805D0" w14:textId="6ECF96D7" w:rsidR="00DE447D" w:rsidRPr="00B4220E" w:rsidRDefault="00DE447D" w:rsidP="00DE447D">
      <w:pPr>
        <w:ind w:firstLine="567"/>
        <w:jc w:val="both"/>
        <w:rPr>
          <w:lang w:val="en-US"/>
        </w:rPr>
      </w:pPr>
      <w:r w:rsidRPr="00DE447D">
        <w:t xml:space="preserve">[8] CEN/TS 16629, </w:t>
      </w:r>
      <w:r w:rsidRPr="00DE447D">
        <w:rPr>
          <w:i/>
          <w:iCs/>
        </w:rPr>
        <w:t xml:space="preserve">Energy performance of buildings — Detailed technical rules for the set of EPB- standards </w:t>
      </w:r>
      <w:r w:rsidR="00B4220E" w:rsidRPr="00B4220E">
        <w:rPr>
          <w:i/>
          <w:iCs/>
          <w:lang w:val="en-US"/>
        </w:rPr>
        <w:t>(</w:t>
      </w:r>
      <w:r w:rsidR="00B4220E" w:rsidRPr="00B4220E">
        <w:rPr>
          <w:i/>
          <w:iCs/>
          <w:lang w:val="ru-RU"/>
        </w:rPr>
        <w:t>Энергоэффективность</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Подробные</w:t>
      </w:r>
      <w:r w:rsidR="00B4220E" w:rsidRPr="00B4220E">
        <w:rPr>
          <w:i/>
          <w:iCs/>
          <w:lang w:val="en-US"/>
        </w:rPr>
        <w:t xml:space="preserve"> </w:t>
      </w:r>
      <w:r w:rsidR="00B4220E" w:rsidRPr="00B4220E">
        <w:rPr>
          <w:i/>
          <w:iCs/>
          <w:lang w:val="ru-RU"/>
        </w:rPr>
        <w:t>технические</w:t>
      </w:r>
      <w:r w:rsidR="00B4220E" w:rsidRPr="00B4220E">
        <w:rPr>
          <w:i/>
          <w:iCs/>
          <w:lang w:val="en-US"/>
        </w:rPr>
        <w:t xml:space="preserve"> </w:t>
      </w:r>
      <w:r w:rsidR="00B4220E" w:rsidRPr="00B4220E">
        <w:rPr>
          <w:i/>
          <w:iCs/>
          <w:lang w:val="ru-RU"/>
        </w:rPr>
        <w:t>правила</w:t>
      </w:r>
      <w:r w:rsidR="00B4220E" w:rsidRPr="00B4220E">
        <w:rPr>
          <w:i/>
          <w:iCs/>
          <w:lang w:val="en-US"/>
        </w:rPr>
        <w:t xml:space="preserve"> </w:t>
      </w:r>
      <w:r w:rsidR="00B4220E" w:rsidRPr="00B4220E">
        <w:rPr>
          <w:i/>
          <w:iCs/>
          <w:lang w:val="ru-RU"/>
        </w:rPr>
        <w:t>для</w:t>
      </w:r>
      <w:r w:rsidR="00B4220E" w:rsidRPr="00B4220E">
        <w:rPr>
          <w:i/>
          <w:iCs/>
          <w:lang w:val="en-US"/>
        </w:rPr>
        <w:t xml:space="preserve"> </w:t>
      </w:r>
      <w:r w:rsidR="00B4220E" w:rsidRPr="00B4220E">
        <w:rPr>
          <w:i/>
          <w:iCs/>
          <w:lang w:val="ru-RU"/>
        </w:rPr>
        <w:t>стандартов</w:t>
      </w:r>
      <w:r w:rsidR="00B4220E" w:rsidRPr="00B4220E">
        <w:rPr>
          <w:i/>
          <w:iCs/>
          <w:lang w:val="en-US"/>
        </w:rPr>
        <w:t xml:space="preserve"> </w:t>
      </w:r>
      <w:r w:rsidR="00B4220E" w:rsidRPr="00B4220E">
        <w:rPr>
          <w:i/>
          <w:iCs/>
          <w:lang w:val="ru-RU"/>
        </w:rPr>
        <w:t>серии</w:t>
      </w:r>
      <w:r w:rsidR="00B4220E" w:rsidRPr="00B4220E">
        <w:rPr>
          <w:i/>
          <w:iCs/>
          <w:lang w:val="en-US"/>
        </w:rPr>
        <w:t xml:space="preserve"> EPB)</w:t>
      </w:r>
    </w:p>
    <w:p w14:paraId="57C3E383" w14:textId="7AE15874" w:rsidR="00DE447D" w:rsidRPr="00B4220E" w:rsidRDefault="00DE447D" w:rsidP="00DE447D">
      <w:pPr>
        <w:ind w:firstLine="567"/>
        <w:jc w:val="both"/>
        <w:rPr>
          <w:lang w:val="ru-RU"/>
        </w:rPr>
      </w:pPr>
      <w:r w:rsidRPr="00DE447D">
        <w:t xml:space="preserve">[9] EN 15316-1:2017, </w:t>
      </w:r>
      <w:r w:rsidRPr="00DE447D">
        <w:rPr>
          <w:i/>
          <w:iCs/>
        </w:rPr>
        <w:t xml:space="preserve">Energy performance of buildings — Method for calculation of system energy requirements and system efficiencies — Part 1: General and Energy performance expression, Module M3-1, M3-4, M3-9, M8-1, M8-4 </w:t>
      </w:r>
      <w:r w:rsidR="00B4220E" w:rsidRPr="00B4220E">
        <w:rPr>
          <w:i/>
          <w:iCs/>
          <w:lang w:val="en-US"/>
        </w:rPr>
        <w:t>(</w:t>
      </w:r>
      <w:r w:rsidR="00B4220E" w:rsidRPr="00B4220E">
        <w:rPr>
          <w:i/>
          <w:iCs/>
          <w:lang w:val="ru-RU"/>
        </w:rPr>
        <w:t>Системы</w:t>
      </w:r>
      <w:r w:rsidR="00B4220E" w:rsidRPr="00B4220E">
        <w:rPr>
          <w:i/>
          <w:iCs/>
          <w:lang w:val="en-US"/>
        </w:rPr>
        <w:t xml:space="preserve"> </w:t>
      </w:r>
      <w:r w:rsidR="00B4220E" w:rsidRPr="00B4220E">
        <w:rPr>
          <w:i/>
          <w:iCs/>
          <w:lang w:val="ru-RU"/>
        </w:rPr>
        <w:t>отопления</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 xml:space="preserve">Метод расчета энергетических характеристик и показателей эффективности системы— </w:t>
      </w:r>
      <w:proofErr w:type="spellStart"/>
      <w:r w:rsidR="00B4220E" w:rsidRPr="00B4220E">
        <w:rPr>
          <w:i/>
          <w:iCs/>
          <w:lang w:val="kk-KZ"/>
        </w:rPr>
        <w:t>Часть</w:t>
      </w:r>
      <w:proofErr w:type="spellEnd"/>
      <w:r w:rsidR="00B4220E" w:rsidRPr="00B4220E">
        <w:rPr>
          <w:i/>
          <w:iCs/>
          <w:lang w:val="ru-RU"/>
        </w:rPr>
        <w:t xml:space="preserve"> 1: Выражение общих и энергетических показателей, </w:t>
      </w:r>
      <w:r w:rsidR="00B4220E" w:rsidRPr="00B4220E">
        <w:rPr>
          <w:i/>
          <w:iCs/>
          <w:lang w:val="kk-KZ"/>
        </w:rPr>
        <w:t>Модуль</w:t>
      </w:r>
      <w:r w:rsidR="00B4220E" w:rsidRPr="00B4220E">
        <w:rPr>
          <w:i/>
          <w:iCs/>
          <w:lang w:val="ru-RU"/>
        </w:rPr>
        <w:t xml:space="preserve"> </w:t>
      </w:r>
      <w:r w:rsidR="00B4220E" w:rsidRPr="00B4220E">
        <w:rPr>
          <w:i/>
          <w:iCs/>
          <w:lang w:val="en-US"/>
        </w:rPr>
        <w:t>M</w:t>
      </w:r>
      <w:r w:rsidR="00B4220E" w:rsidRPr="00B4220E">
        <w:rPr>
          <w:i/>
          <w:iCs/>
          <w:lang w:val="ru-RU"/>
        </w:rPr>
        <w:t xml:space="preserve">3-1, </w:t>
      </w:r>
      <w:r w:rsidR="00B4220E" w:rsidRPr="00B4220E">
        <w:rPr>
          <w:i/>
          <w:iCs/>
          <w:lang w:val="en-US"/>
        </w:rPr>
        <w:t>M</w:t>
      </w:r>
      <w:r w:rsidR="00B4220E" w:rsidRPr="00B4220E">
        <w:rPr>
          <w:i/>
          <w:iCs/>
          <w:lang w:val="ru-RU"/>
        </w:rPr>
        <w:t xml:space="preserve">3-4, </w:t>
      </w:r>
      <w:r w:rsidR="00B4220E" w:rsidRPr="00B4220E">
        <w:rPr>
          <w:i/>
          <w:iCs/>
          <w:lang w:val="en-US"/>
        </w:rPr>
        <w:t>M</w:t>
      </w:r>
      <w:r w:rsidR="00B4220E" w:rsidRPr="00B4220E">
        <w:rPr>
          <w:i/>
          <w:iCs/>
          <w:lang w:val="ru-RU"/>
        </w:rPr>
        <w:t xml:space="preserve">3-9, </w:t>
      </w:r>
      <w:r w:rsidR="00B4220E" w:rsidRPr="00B4220E">
        <w:rPr>
          <w:i/>
          <w:iCs/>
          <w:lang w:val="en-US"/>
        </w:rPr>
        <w:t>M</w:t>
      </w:r>
      <w:r w:rsidR="00B4220E" w:rsidRPr="00B4220E">
        <w:rPr>
          <w:i/>
          <w:iCs/>
          <w:lang w:val="ru-RU"/>
        </w:rPr>
        <w:t xml:space="preserve">8-1, </w:t>
      </w:r>
      <w:r w:rsidR="00B4220E" w:rsidRPr="00B4220E">
        <w:rPr>
          <w:i/>
          <w:iCs/>
          <w:lang w:val="en-US"/>
        </w:rPr>
        <w:t>M</w:t>
      </w:r>
      <w:r w:rsidR="00B4220E" w:rsidRPr="00B4220E">
        <w:rPr>
          <w:i/>
          <w:iCs/>
          <w:lang w:val="ru-RU"/>
        </w:rPr>
        <w:t>8-4)</w:t>
      </w:r>
    </w:p>
    <w:p w14:paraId="10FC0876" w14:textId="0FCF4D0A" w:rsidR="00DE447D" w:rsidRPr="00B4220E" w:rsidRDefault="00DE447D" w:rsidP="00DE447D">
      <w:pPr>
        <w:ind w:firstLine="567"/>
        <w:jc w:val="both"/>
        <w:rPr>
          <w:lang w:val="ru-RU"/>
        </w:rPr>
      </w:pPr>
      <w:r w:rsidRPr="00DE447D">
        <w:t xml:space="preserve">[10] ISO 17772-1, </w:t>
      </w:r>
      <w:r w:rsidRPr="00DE447D">
        <w:rPr>
          <w:i/>
          <w:iCs/>
        </w:rPr>
        <w:t xml:space="preserve">Energy performance of buildings – Indoor environmental quality – Part 1: Indoor environmental input parameters for the design and assessment of energy performance of buildings </w:t>
      </w:r>
      <w:r w:rsidR="00B4220E" w:rsidRPr="00B4220E">
        <w:rPr>
          <w:i/>
          <w:iCs/>
          <w:lang w:val="en-US"/>
        </w:rPr>
        <w:t>(</w:t>
      </w:r>
      <w:r w:rsidR="00B4220E" w:rsidRPr="00B4220E">
        <w:rPr>
          <w:i/>
          <w:iCs/>
          <w:lang w:val="ru-RU"/>
        </w:rPr>
        <w:t>Энергоэффективность</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Качество окружающей среды в помещении. Часть 1. Входные параметры окружающей среды в помещении для проектирования и оценки энергоэффективности зданий)</w:t>
      </w:r>
    </w:p>
    <w:p w14:paraId="2FDD519D" w14:textId="6FA00B7A" w:rsidR="00DE447D" w:rsidRPr="00B4220E" w:rsidRDefault="00DE447D" w:rsidP="00DE447D">
      <w:pPr>
        <w:ind w:firstLine="567"/>
        <w:jc w:val="both"/>
        <w:rPr>
          <w:lang w:val="ru-RU"/>
        </w:rPr>
      </w:pPr>
      <w:r w:rsidRPr="00DE447D">
        <w:t xml:space="preserve">[11] EN 15459-1, </w:t>
      </w:r>
      <w:r w:rsidRPr="00DE447D">
        <w:rPr>
          <w:i/>
          <w:iCs/>
        </w:rPr>
        <w:t xml:space="preserve">Energy performance of buildings – Economic evaluation procedure for energy systems in buildings – Part 1: Calculation procedures, Module M1–14 </w:t>
      </w:r>
      <w:r w:rsidR="00B4220E" w:rsidRPr="00B4220E">
        <w:rPr>
          <w:i/>
          <w:iCs/>
          <w:lang w:val="en-US"/>
        </w:rPr>
        <w:t>(</w:t>
      </w:r>
      <w:r w:rsidR="00B4220E" w:rsidRPr="00B4220E">
        <w:rPr>
          <w:i/>
          <w:iCs/>
          <w:lang w:val="ru-RU"/>
        </w:rPr>
        <w:t>Энергоэффективность</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 xml:space="preserve">Методика экономической оценки энергетических систем в зданиях- </w:t>
      </w:r>
      <w:proofErr w:type="spellStart"/>
      <w:r w:rsidR="00B4220E" w:rsidRPr="00B4220E">
        <w:rPr>
          <w:i/>
          <w:iCs/>
          <w:lang w:val="kk-KZ"/>
        </w:rPr>
        <w:t>Часть</w:t>
      </w:r>
      <w:proofErr w:type="spellEnd"/>
      <w:r w:rsidR="00B4220E" w:rsidRPr="00B4220E">
        <w:rPr>
          <w:i/>
          <w:iCs/>
          <w:lang w:val="ru-RU"/>
        </w:rPr>
        <w:t xml:space="preserve"> 1: </w:t>
      </w:r>
      <w:proofErr w:type="spellStart"/>
      <w:r w:rsidR="00B4220E" w:rsidRPr="00B4220E">
        <w:rPr>
          <w:i/>
          <w:iCs/>
          <w:lang w:val="kk-KZ"/>
        </w:rPr>
        <w:t>Процедуры</w:t>
      </w:r>
      <w:proofErr w:type="spellEnd"/>
      <w:r w:rsidR="00B4220E" w:rsidRPr="00B4220E">
        <w:rPr>
          <w:i/>
          <w:iCs/>
          <w:lang w:val="kk-KZ"/>
        </w:rPr>
        <w:t xml:space="preserve"> </w:t>
      </w:r>
      <w:proofErr w:type="spellStart"/>
      <w:r w:rsidR="00B4220E" w:rsidRPr="00B4220E">
        <w:rPr>
          <w:i/>
          <w:iCs/>
          <w:lang w:val="kk-KZ"/>
        </w:rPr>
        <w:t>расчета</w:t>
      </w:r>
      <w:proofErr w:type="spellEnd"/>
      <w:r w:rsidR="00B4220E" w:rsidRPr="00B4220E">
        <w:rPr>
          <w:i/>
          <w:iCs/>
          <w:lang w:val="ru-RU"/>
        </w:rPr>
        <w:t xml:space="preserve">, </w:t>
      </w:r>
      <w:r w:rsidR="00B4220E" w:rsidRPr="00B4220E">
        <w:rPr>
          <w:i/>
          <w:iCs/>
          <w:lang w:val="kk-KZ"/>
        </w:rPr>
        <w:t>Модуль</w:t>
      </w:r>
      <w:r w:rsidR="00B4220E" w:rsidRPr="00B4220E">
        <w:rPr>
          <w:i/>
          <w:iCs/>
          <w:lang w:val="ru-RU"/>
        </w:rPr>
        <w:t xml:space="preserve"> </w:t>
      </w:r>
      <w:r w:rsidR="00B4220E" w:rsidRPr="00B4220E">
        <w:rPr>
          <w:i/>
          <w:iCs/>
          <w:lang w:val="en-US"/>
        </w:rPr>
        <w:t>M</w:t>
      </w:r>
      <w:r w:rsidR="00B4220E" w:rsidRPr="00B4220E">
        <w:rPr>
          <w:i/>
          <w:iCs/>
          <w:lang w:val="ru-RU"/>
        </w:rPr>
        <w:t>1-14)</w:t>
      </w:r>
    </w:p>
    <w:p w14:paraId="5890B718" w14:textId="072D6FAC" w:rsidR="00DE447D" w:rsidRPr="00B4220E" w:rsidRDefault="00DE447D" w:rsidP="00DE447D">
      <w:pPr>
        <w:ind w:firstLine="567"/>
        <w:jc w:val="both"/>
        <w:rPr>
          <w:lang w:val="en-US"/>
        </w:rPr>
      </w:pPr>
      <w:r w:rsidRPr="00DE447D">
        <w:t xml:space="preserve">[12] ISO 52018-1, </w:t>
      </w:r>
      <w:r w:rsidRPr="00DE447D">
        <w:rPr>
          <w:i/>
          <w:iCs/>
        </w:rPr>
        <w:t xml:space="preserve">Energy performance of buildings – Indicators for partial EPB requirements related to thermal energy balance and fabric features – Part 1: Overview of options </w:t>
      </w:r>
      <w:r w:rsidR="00B4220E" w:rsidRPr="00B4220E">
        <w:rPr>
          <w:i/>
          <w:iCs/>
          <w:lang w:val="en-US"/>
        </w:rPr>
        <w:t>(</w:t>
      </w:r>
      <w:r w:rsidR="00B4220E" w:rsidRPr="00B4220E">
        <w:rPr>
          <w:i/>
          <w:iCs/>
          <w:lang w:val="ru-RU"/>
        </w:rPr>
        <w:t>Энергоэффективность</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Индикаторы для требований к частичной энергоэффективности зданий относительно характеристик теплового энергетического баланса и каркаса. Часть</w:t>
      </w:r>
      <w:r w:rsidR="00B4220E" w:rsidRPr="00B4220E">
        <w:rPr>
          <w:i/>
          <w:iCs/>
          <w:lang w:val="en-US"/>
        </w:rPr>
        <w:t xml:space="preserve"> 1. </w:t>
      </w:r>
      <w:r w:rsidR="00B4220E" w:rsidRPr="00B4220E">
        <w:rPr>
          <w:i/>
          <w:iCs/>
          <w:lang w:val="ru-RU"/>
        </w:rPr>
        <w:t>Обзор</w:t>
      </w:r>
      <w:r w:rsidR="00B4220E" w:rsidRPr="00B4220E">
        <w:rPr>
          <w:i/>
          <w:iCs/>
          <w:lang w:val="en-US"/>
        </w:rPr>
        <w:t xml:space="preserve"> </w:t>
      </w:r>
      <w:r w:rsidR="00B4220E" w:rsidRPr="00B4220E">
        <w:rPr>
          <w:i/>
          <w:iCs/>
          <w:lang w:val="ru-RU"/>
        </w:rPr>
        <w:t>вариантов</w:t>
      </w:r>
      <w:r w:rsidR="00B4220E" w:rsidRPr="00B4220E">
        <w:rPr>
          <w:i/>
          <w:iCs/>
          <w:lang w:val="en-US"/>
        </w:rPr>
        <w:t>)</w:t>
      </w:r>
    </w:p>
    <w:p w14:paraId="42CD035D" w14:textId="0724895B" w:rsidR="00DE447D" w:rsidRPr="00540CE1" w:rsidRDefault="00DE447D" w:rsidP="00DE447D">
      <w:pPr>
        <w:ind w:firstLine="567"/>
        <w:jc w:val="both"/>
        <w:rPr>
          <w:lang w:val="en-US"/>
        </w:rPr>
      </w:pPr>
      <w:r w:rsidRPr="00DE447D">
        <w:t xml:space="preserve">[13] EN 16798–9, </w:t>
      </w:r>
      <w:r w:rsidRPr="00DE447D">
        <w:rPr>
          <w:i/>
          <w:iCs/>
        </w:rPr>
        <w:t xml:space="preserve">Energy performance of buildings – Ventilation for buildings – Part 9: Calculation methods for energy requirements of cooling systems (Modules M4-1, M4-4, M4-9) – General </w:t>
      </w:r>
      <w:r w:rsidR="00B4220E" w:rsidRPr="00B4220E">
        <w:rPr>
          <w:i/>
          <w:iCs/>
          <w:lang w:val="en-US"/>
        </w:rPr>
        <w:t>(</w:t>
      </w:r>
      <w:r w:rsidR="00B4220E" w:rsidRPr="00B4220E">
        <w:rPr>
          <w:i/>
          <w:iCs/>
          <w:lang w:val="ru-RU"/>
        </w:rPr>
        <w:t>Энергоэффективность</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 xml:space="preserve">Вентиляция в зданиях. Часть 9. Методы расчета </w:t>
      </w:r>
      <w:r w:rsidR="00B4220E" w:rsidRPr="00B4220E">
        <w:rPr>
          <w:i/>
          <w:iCs/>
          <w:lang w:val="ru-RU"/>
        </w:rPr>
        <w:lastRenderedPageBreak/>
        <w:t>энергетической потребности систем охлаждения (Модули М4-1, М4-4, М4-9). Общие</w:t>
      </w:r>
      <w:r w:rsidR="00B4220E" w:rsidRPr="00540CE1">
        <w:rPr>
          <w:i/>
          <w:iCs/>
          <w:lang w:val="en-US"/>
        </w:rPr>
        <w:t xml:space="preserve"> </w:t>
      </w:r>
      <w:r w:rsidR="00B4220E" w:rsidRPr="00B4220E">
        <w:rPr>
          <w:i/>
          <w:iCs/>
          <w:lang w:val="ru-RU"/>
        </w:rPr>
        <w:t>положения</w:t>
      </w:r>
      <w:r w:rsidR="00B4220E" w:rsidRPr="00540CE1">
        <w:rPr>
          <w:i/>
          <w:iCs/>
          <w:lang w:val="en-US"/>
        </w:rPr>
        <w:t>)</w:t>
      </w:r>
    </w:p>
    <w:p w14:paraId="4E06D2FD" w14:textId="786923A4" w:rsidR="00DE447D" w:rsidRPr="00B4220E" w:rsidRDefault="00DE447D" w:rsidP="00DE447D">
      <w:pPr>
        <w:ind w:firstLine="567"/>
        <w:jc w:val="both"/>
        <w:rPr>
          <w:lang w:val="ru-RU"/>
        </w:rPr>
      </w:pPr>
      <w:r w:rsidRPr="00DE447D">
        <w:t xml:space="preserve">[14] EN 16798–3, </w:t>
      </w:r>
      <w:r w:rsidRPr="00DE447D">
        <w:rPr>
          <w:i/>
          <w:iCs/>
        </w:rPr>
        <w:t xml:space="preserve">Energy performance of buildings – Ventilation for buildings – Part 3: For non- residential buildings – Performance requirements for ventilation and room-conditioning systems (Modules M5–1, M5–4) </w:t>
      </w:r>
      <w:r w:rsidR="00B4220E" w:rsidRPr="00B4220E">
        <w:rPr>
          <w:i/>
          <w:iCs/>
          <w:lang w:val="en-US"/>
        </w:rPr>
        <w:t>(</w:t>
      </w:r>
      <w:r w:rsidR="00B4220E" w:rsidRPr="00B4220E">
        <w:rPr>
          <w:i/>
          <w:iCs/>
          <w:lang w:val="ru-RU"/>
        </w:rPr>
        <w:t>Энергоэффективность</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Вентиляция в зданиях. Часть 3. Для нежилых помещений. Эксплуатационные требования к системам вентиляции и кондиционирования воздуха (Модули М5-1, М5-4))</w:t>
      </w:r>
    </w:p>
    <w:p w14:paraId="7E61C265" w14:textId="483FFE6E" w:rsidR="00DE447D" w:rsidRPr="00B4220E" w:rsidRDefault="00DE447D" w:rsidP="00B4220E">
      <w:pPr>
        <w:ind w:firstLine="567"/>
        <w:jc w:val="both"/>
        <w:rPr>
          <w:lang w:val="en-US"/>
        </w:rPr>
      </w:pPr>
      <w:r w:rsidRPr="00DE447D">
        <w:t xml:space="preserve"> [15] EN 16798–1 , </w:t>
      </w:r>
      <w:r w:rsidRPr="00DE447D">
        <w:rPr>
          <w:i/>
          <w:iCs/>
        </w:rPr>
        <w:t xml:space="preserve">Energy performance of buildings – Ventilation for buildings – Part 1: Indoor environmental input parameters for design and assessment of energy performance of buildings addressing indoor air quality, thermal environment, lighting and acoustics (Module M1–6 </w:t>
      </w:r>
      <w:r w:rsidR="00B4220E" w:rsidRPr="00B4220E">
        <w:rPr>
          <w:i/>
          <w:iCs/>
          <w:lang w:val="en-US"/>
        </w:rPr>
        <w:t>(</w:t>
      </w:r>
      <w:r w:rsidR="00B4220E" w:rsidRPr="00B4220E">
        <w:rPr>
          <w:i/>
          <w:iCs/>
          <w:lang w:val="ru-RU"/>
        </w:rPr>
        <w:t>Энергоэффективность</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Вентиляция в зданиях. Часть 1. Расчетные параметры микроклимата помещений для проектирования и оценки энергоэффективности зданий по отношению к качеству воздуха, тепловому комфорту, освещению и акустике. Модуль</w:t>
      </w:r>
      <w:r w:rsidR="00B4220E" w:rsidRPr="00B4220E">
        <w:rPr>
          <w:i/>
          <w:iCs/>
          <w:lang w:val="en-US"/>
        </w:rPr>
        <w:t xml:space="preserve"> </w:t>
      </w:r>
      <w:r w:rsidR="00B4220E" w:rsidRPr="00B4220E">
        <w:rPr>
          <w:i/>
          <w:iCs/>
          <w:lang w:val="ru-RU"/>
        </w:rPr>
        <w:t>М</w:t>
      </w:r>
      <w:r w:rsidR="00B4220E" w:rsidRPr="00B4220E">
        <w:rPr>
          <w:i/>
          <w:iCs/>
          <w:lang w:val="en-US"/>
        </w:rPr>
        <w:t>1-6)</w:t>
      </w:r>
    </w:p>
    <w:p w14:paraId="076B99E6" w14:textId="4EEA08F0" w:rsidR="00DE447D" w:rsidRPr="00B4220E" w:rsidRDefault="00DE447D" w:rsidP="00DE447D">
      <w:pPr>
        <w:ind w:firstLine="567"/>
        <w:jc w:val="both"/>
        <w:rPr>
          <w:lang w:val="ru-RU"/>
        </w:rPr>
      </w:pPr>
      <w:r w:rsidRPr="00DE447D">
        <w:t xml:space="preserve">[16] EN 15193–1, </w:t>
      </w:r>
      <w:r w:rsidRPr="00DE447D">
        <w:rPr>
          <w:i/>
          <w:iCs/>
        </w:rPr>
        <w:t xml:space="preserve">Energy performance of buildings – Energy requirements for lighting – Part 1: Specifications, Module M9 </w:t>
      </w:r>
      <w:r w:rsidR="00B4220E" w:rsidRPr="00B4220E">
        <w:rPr>
          <w:i/>
          <w:iCs/>
          <w:lang w:val="en-US"/>
        </w:rPr>
        <w:t>(</w:t>
      </w:r>
      <w:r w:rsidR="00B4220E" w:rsidRPr="00B4220E">
        <w:rPr>
          <w:i/>
          <w:iCs/>
          <w:lang w:val="ru-RU"/>
        </w:rPr>
        <w:t>Энергоэффективность</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 xml:space="preserve">Потребность в энергии для освещения. Часть 1. Технические </w:t>
      </w:r>
      <w:r w:rsidR="00B4220E" w:rsidRPr="00B4220E">
        <w:rPr>
          <w:i/>
          <w:iCs/>
          <w:lang w:val="en-US"/>
        </w:rPr>
        <w:t>x</w:t>
      </w:r>
      <w:proofErr w:type="spellStart"/>
      <w:r w:rsidR="00B4220E" w:rsidRPr="00B4220E">
        <w:rPr>
          <w:i/>
          <w:iCs/>
          <w:lang w:val="ru-RU"/>
        </w:rPr>
        <w:t>арактеристики</w:t>
      </w:r>
      <w:proofErr w:type="spellEnd"/>
      <w:r w:rsidR="00B4220E" w:rsidRPr="00B4220E">
        <w:rPr>
          <w:i/>
          <w:iCs/>
          <w:lang w:val="ru-RU"/>
        </w:rPr>
        <w:t>, Модуль М9)</w:t>
      </w:r>
    </w:p>
    <w:p w14:paraId="45FBD41C" w14:textId="2D59B7CF" w:rsidR="00DE447D" w:rsidRPr="00B4220E" w:rsidRDefault="00DE447D" w:rsidP="00DE447D">
      <w:pPr>
        <w:ind w:firstLine="567"/>
        <w:jc w:val="both"/>
        <w:rPr>
          <w:lang w:val="ru-RU"/>
        </w:rPr>
      </w:pPr>
      <w:r w:rsidRPr="00DE447D">
        <w:t xml:space="preserve">[17] EN 15232–1, </w:t>
      </w:r>
      <w:r w:rsidRPr="00DE447D">
        <w:rPr>
          <w:i/>
          <w:iCs/>
        </w:rPr>
        <w:t xml:space="preserve">Energy performance of buildings – Part 1: Impact of Building Automation, Controls and Building Management – Modules M10–4,5,6,7,8,9,10 </w:t>
      </w:r>
      <w:r w:rsidR="00B4220E" w:rsidRPr="00B4220E">
        <w:rPr>
          <w:i/>
          <w:iCs/>
          <w:lang w:val="en-US"/>
        </w:rPr>
        <w:t>(</w:t>
      </w:r>
      <w:r w:rsidR="00B4220E" w:rsidRPr="00B4220E">
        <w:rPr>
          <w:i/>
          <w:iCs/>
          <w:lang w:val="ru-RU"/>
        </w:rPr>
        <w:t>Энергоэффективность</w:t>
      </w:r>
      <w:r w:rsidR="00B4220E" w:rsidRPr="00B4220E">
        <w:rPr>
          <w:i/>
          <w:iCs/>
          <w:lang w:val="en-US"/>
        </w:rPr>
        <w:t xml:space="preserve"> </w:t>
      </w:r>
      <w:r w:rsidR="00B4220E" w:rsidRPr="00B4220E">
        <w:rPr>
          <w:i/>
          <w:iCs/>
          <w:lang w:val="ru-RU"/>
        </w:rPr>
        <w:t>зданий</w:t>
      </w:r>
      <w:r w:rsidR="00B4220E" w:rsidRPr="00B4220E">
        <w:rPr>
          <w:i/>
          <w:iCs/>
          <w:lang w:val="en-US"/>
        </w:rPr>
        <w:t xml:space="preserve">. </w:t>
      </w:r>
      <w:r w:rsidR="00B4220E" w:rsidRPr="00B4220E">
        <w:rPr>
          <w:i/>
          <w:iCs/>
          <w:lang w:val="ru-RU"/>
        </w:rPr>
        <w:t>Часть 1. Воздействие автоматизации и контроля и менеджмент зданий. Модули М10-4, 5, 6, 7, 8, 9, 10)</w:t>
      </w:r>
    </w:p>
    <w:p w14:paraId="5F007E58" w14:textId="77777777" w:rsidR="00DE447D" w:rsidRPr="00B4220E" w:rsidRDefault="00DE447D" w:rsidP="006C3371">
      <w:pPr>
        <w:pStyle w:val="Style23"/>
        <w:widowControl/>
        <w:ind w:firstLine="720"/>
        <w:jc w:val="both"/>
        <w:rPr>
          <w:rStyle w:val="FontStyle62"/>
          <w:rFonts w:ascii="Times New Roman" w:hAnsi="Times New Roman" w:cs="Times New Roman"/>
          <w:b w:val="0"/>
          <w:bCs w:val="0"/>
          <w:color w:val="000000" w:themeColor="text1"/>
          <w:sz w:val="24"/>
          <w:szCs w:val="24"/>
          <w:lang w:eastAsia="en-US"/>
        </w:rPr>
      </w:pPr>
    </w:p>
    <w:p w14:paraId="495CD2FB" w14:textId="77777777" w:rsidR="00DE447D" w:rsidRPr="00B4220E" w:rsidRDefault="00DE447D" w:rsidP="006C3371">
      <w:pPr>
        <w:pStyle w:val="Style23"/>
        <w:widowControl/>
        <w:ind w:firstLine="720"/>
        <w:jc w:val="both"/>
        <w:rPr>
          <w:rStyle w:val="FontStyle62"/>
          <w:rFonts w:ascii="Times New Roman" w:hAnsi="Times New Roman" w:cs="Times New Roman"/>
          <w:b w:val="0"/>
          <w:bCs w:val="0"/>
          <w:color w:val="000000" w:themeColor="text1"/>
          <w:sz w:val="24"/>
          <w:szCs w:val="24"/>
          <w:lang w:eastAsia="en-US"/>
        </w:rPr>
      </w:pPr>
    </w:p>
    <w:bookmarkEnd w:id="37"/>
    <w:p w14:paraId="5BFD3FC6" w14:textId="77777777" w:rsidR="006011C6" w:rsidRPr="00B4220E" w:rsidRDefault="006011C6" w:rsidP="00B44112">
      <w:pPr>
        <w:pStyle w:val="Style11"/>
        <w:ind w:firstLine="567"/>
        <w:jc w:val="center"/>
        <w:rPr>
          <w:rStyle w:val="FontStyle33"/>
          <w:rFonts w:ascii="Times New Roman" w:hAnsi="Times New Roman" w:cs="Times New Roman"/>
          <w:sz w:val="24"/>
          <w:szCs w:val="24"/>
        </w:rPr>
      </w:pPr>
    </w:p>
    <w:p w14:paraId="1D848372" w14:textId="77777777" w:rsidR="006011C6" w:rsidRDefault="006011C6" w:rsidP="00B44112">
      <w:pPr>
        <w:pStyle w:val="Style11"/>
        <w:ind w:firstLine="567"/>
        <w:jc w:val="center"/>
        <w:rPr>
          <w:rStyle w:val="FontStyle33"/>
          <w:rFonts w:ascii="Times New Roman" w:hAnsi="Times New Roman" w:cs="Times New Roman"/>
          <w:sz w:val="24"/>
          <w:szCs w:val="24"/>
        </w:rPr>
      </w:pPr>
    </w:p>
    <w:p w14:paraId="30080297" w14:textId="77777777" w:rsidR="00B4220E" w:rsidRDefault="00B4220E" w:rsidP="00B44112">
      <w:pPr>
        <w:pStyle w:val="Style11"/>
        <w:ind w:firstLine="567"/>
        <w:jc w:val="center"/>
        <w:rPr>
          <w:rStyle w:val="FontStyle33"/>
          <w:rFonts w:ascii="Times New Roman" w:hAnsi="Times New Roman" w:cs="Times New Roman"/>
          <w:sz w:val="24"/>
          <w:szCs w:val="24"/>
        </w:rPr>
      </w:pPr>
    </w:p>
    <w:p w14:paraId="5880071F" w14:textId="77777777" w:rsidR="00B4220E" w:rsidRDefault="00B4220E" w:rsidP="00B44112">
      <w:pPr>
        <w:pStyle w:val="Style11"/>
        <w:ind w:firstLine="567"/>
        <w:jc w:val="center"/>
        <w:rPr>
          <w:rStyle w:val="FontStyle33"/>
          <w:rFonts w:ascii="Times New Roman" w:hAnsi="Times New Roman" w:cs="Times New Roman"/>
          <w:sz w:val="24"/>
          <w:szCs w:val="24"/>
        </w:rPr>
      </w:pPr>
    </w:p>
    <w:p w14:paraId="43BFBB93" w14:textId="77777777" w:rsidR="00B4220E" w:rsidRDefault="00B4220E" w:rsidP="00B44112">
      <w:pPr>
        <w:pStyle w:val="Style11"/>
        <w:ind w:firstLine="567"/>
        <w:jc w:val="center"/>
        <w:rPr>
          <w:rStyle w:val="FontStyle33"/>
          <w:rFonts w:ascii="Times New Roman" w:hAnsi="Times New Roman" w:cs="Times New Roman"/>
          <w:sz w:val="24"/>
          <w:szCs w:val="24"/>
        </w:rPr>
      </w:pPr>
    </w:p>
    <w:p w14:paraId="67EBCA41" w14:textId="77777777" w:rsidR="00B4220E" w:rsidRDefault="00B4220E" w:rsidP="00B44112">
      <w:pPr>
        <w:pStyle w:val="Style11"/>
        <w:ind w:firstLine="567"/>
        <w:jc w:val="center"/>
        <w:rPr>
          <w:rStyle w:val="FontStyle33"/>
          <w:rFonts w:ascii="Times New Roman" w:hAnsi="Times New Roman" w:cs="Times New Roman"/>
          <w:sz w:val="24"/>
          <w:szCs w:val="24"/>
        </w:rPr>
      </w:pPr>
    </w:p>
    <w:p w14:paraId="312B6FDB" w14:textId="77777777" w:rsidR="00B4220E" w:rsidRDefault="00B4220E" w:rsidP="00B44112">
      <w:pPr>
        <w:pStyle w:val="Style11"/>
        <w:ind w:firstLine="567"/>
        <w:jc w:val="center"/>
        <w:rPr>
          <w:rStyle w:val="FontStyle33"/>
          <w:rFonts w:ascii="Times New Roman" w:hAnsi="Times New Roman" w:cs="Times New Roman"/>
          <w:sz w:val="24"/>
          <w:szCs w:val="24"/>
        </w:rPr>
      </w:pPr>
    </w:p>
    <w:p w14:paraId="3ADB3200" w14:textId="77777777" w:rsidR="00B4220E" w:rsidRDefault="00B4220E" w:rsidP="00B44112">
      <w:pPr>
        <w:pStyle w:val="Style11"/>
        <w:ind w:firstLine="567"/>
        <w:jc w:val="center"/>
        <w:rPr>
          <w:rStyle w:val="FontStyle33"/>
          <w:rFonts w:ascii="Times New Roman" w:hAnsi="Times New Roman" w:cs="Times New Roman"/>
          <w:sz w:val="24"/>
          <w:szCs w:val="24"/>
        </w:rPr>
      </w:pPr>
    </w:p>
    <w:p w14:paraId="2E968657" w14:textId="77777777" w:rsidR="00B4220E" w:rsidRDefault="00B4220E" w:rsidP="00B44112">
      <w:pPr>
        <w:pStyle w:val="Style11"/>
        <w:ind w:firstLine="567"/>
        <w:jc w:val="center"/>
        <w:rPr>
          <w:rStyle w:val="FontStyle33"/>
          <w:rFonts w:ascii="Times New Roman" w:hAnsi="Times New Roman" w:cs="Times New Roman"/>
          <w:sz w:val="24"/>
          <w:szCs w:val="24"/>
        </w:rPr>
      </w:pPr>
    </w:p>
    <w:p w14:paraId="7812CE14" w14:textId="77777777" w:rsidR="00B4220E" w:rsidRDefault="00B4220E" w:rsidP="00B44112">
      <w:pPr>
        <w:pStyle w:val="Style11"/>
        <w:ind w:firstLine="567"/>
        <w:jc w:val="center"/>
        <w:rPr>
          <w:rStyle w:val="FontStyle33"/>
          <w:rFonts w:ascii="Times New Roman" w:hAnsi="Times New Roman" w:cs="Times New Roman"/>
          <w:sz w:val="24"/>
          <w:szCs w:val="24"/>
        </w:rPr>
      </w:pPr>
    </w:p>
    <w:p w14:paraId="28382A13" w14:textId="77777777" w:rsidR="00B4220E" w:rsidRDefault="00B4220E" w:rsidP="00B44112">
      <w:pPr>
        <w:pStyle w:val="Style11"/>
        <w:ind w:firstLine="567"/>
        <w:jc w:val="center"/>
        <w:rPr>
          <w:rStyle w:val="FontStyle33"/>
          <w:rFonts w:ascii="Times New Roman" w:hAnsi="Times New Roman" w:cs="Times New Roman"/>
          <w:sz w:val="24"/>
          <w:szCs w:val="24"/>
        </w:rPr>
      </w:pPr>
    </w:p>
    <w:p w14:paraId="201FCB5A" w14:textId="77777777" w:rsidR="00B4220E" w:rsidRDefault="00B4220E" w:rsidP="00B44112">
      <w:pPr>
        <w:pStyle w:val="Style11"/>
        <w:ind w:firstLine="567"/>
        <w:jc w:val="center"/>
        <w:rPr>
          <w:rStyle w:val="FontStyle33"/>
          <w:rFonts w:ascii="Times New Roman" w:hAnsi="Times New Roman" w:cs="Times New Roman"/>
          <w:sz w:val="24"/>
          <w:szCs w:val="24"/>
        </w:rPr>
      </w:pPr>
    </w:p>
    <w:p w14:paraId="7FAB8436" w14:textId="77777777" w:rsidR="00B4220E" w:rsidRDefault="00B4220E" w:rsidP="00B44112">
      <w:pPr>
        <w:pStyle w:val="Style11"/>
        <w:ind w:firstLine="567"/>
        <w:jc w:val="center"/>
        <w:rPr>
          <w:rStyle w:val="FontStyle33"/>
          <w:rFonts w:ascii="Times New Roman" w:hAnsi="Times New Roman" w:cs="Times New Roman"/>
          <w:sz w:val="24"/>
          <w:szCs w:val="24"/>
        </w:rPr>
      </w:pPr>
    </w:p>
    <w:p w14:paraId="6B925DBA" w14:textId="77777777" w:rsidR="00B4220E" w:rsidRDefault="00B4220E" w:rsidP="00B44112">
      <w:pPr>
        <w:pStyle w:val="Style11"/>
        <w:ind w:firstLine="567"/>
        <w:jc w:val="center"/>
        <w:rPr>
          <w:rStyle w:val="FontStyle33"/>
          <w:rFonts w:ascii="Times New Roman" w:hAnsi="Times New Roman" w:cs="Times New Roman"/>
          <w:sz w:val="24"/>
          <w:szCs w:val="24"/>
        </w:rPr>
      </w:pPr>
    </w:p>
    <w:p w14:paraId="6E02B018" w14:textId="77777777" w:rsidR="00B4220E" w:rsidRDefault="00B4220E" w:rsidP="00B44112">
      <w:pPr>
        <w:pStyle w:val="Style11"/>
        <w:ind w:firstLine="567"/>
        <w:jc w:val="center"/>
        <w:rPr>
          <w:rStyle w:val="FontStyle33"/>
          <w:rFonts w:ascii="Times New Roman" w:hAnsi="Times New Roman" w:cs="Times New Roman"/>
          <w:sz w:val="24"/>
          <w:szCs w:val="24"/>
        </w:rPr>
      </w:pPr>
    </w:p>
    <w:p w14:paraId="0F66DF01" w14:textId="77777777" w:rsidR="00B4220E" w:rsidRDefault="00B4220E" w:rsidP="00B44112">
      <w:pPr>
        <w:pStyle w:val="Style11"/>
        <w:ind w:firstLine="567"/>
        <w:jc w:val="center"/>
        <w:rPr>
          <w:rStyle w:val="FontStyle33"/>
          <w:rFonts w:ascii="Times New Roman" w:hAnsi="Times New Roman" w:cs="Times New Roman"/>
          <w:sz w:val="24"/>
          <w:szCs w:val="24"/>
        </w:rPr>
      </w:pPr>
    </w:p>
    <w:p w14:paraId="43226E05" w14:textId="77777777" w:rsidR="00B4220E" w:rsidRDefault="00B4220E" w:rsidP="00B44112">
      <w:pPr>
        <w:pStyle w:val="Style11"/>
        <w:ind w:firstLine="567"/>
        <w:jc w:val="center"/>
        <w:rPr>
          <w:rStyle w:val="FontStyle33"/>
          <w:rFonts w:ascii="Times New Roman" w:hAnsi="Times New Roman" w:cs="Times New Roman"/>
          <w:sz w:val="24"/>
          <w:szCs w:val="24"/>
        </w:rPr>
      </w:pPr>
    </w:p>
    <w:p w14:paraId="24700FB5" w14:textId="77777777" w:rsidR="00B4220E" w:rsidRDefault="00B4220E" w:rsidP="00B44112">
      <w:pPr>
        <w:pStyle w:val="Style11"/>
        <w:ind w:firstLine="567"/>
        <w:jc w:val="center"/>
        <w:rPr>
          <w:rStyle w:val="FontStyle33"/>
          <w:rFonts w:ascii="Times New Roman" w:hAnsi="Times New Roman" w:cs="Times New Roman"/>
          <w:sz w:val="24"/>
          <w:szCs w:val="24"/>
        </w:rPr>
      </w:pPr>
    </w:p>
    <w:p w14:paraId="6F299AD6" w14:textId="77777777" w:rsidR="00B4220E" w:rsidRDefault="00B4220E" w:rsidP="00B44112">
      <w:pPr>
        <w:pStyle w:val="Style11"/>
        <w:ind w:firstLine="567"/>
        <w:jc w:val="center"/>
        <w:rPr>
          <w:rStyle w:val="FontStyle33"/>
          <w:rFonts w:ascii="Times New Roman" w:hAnsi="Times New Roman" w:cs="Times New Roman"/>
          <w:sz w:val="24"/>
          <w:szCs w:val="24"/>
        </w:rPr>
      </w:pPr>
    </w:p>
    <w:p w14:paraId="0F0AB152" w14:textId="77777777" w:rsidR="00B4220E" w:rsidRDefault="00B4220E" w:rsidP="00B44112">
      <w:pPr>
        <w:pStyle w:val="Style11"/>
        <w:ind w:firstLine="567"/>
        <w:jc w:val="center"/>
        <w:rPr>
          <w:rStyle w:val="FontStyle33"/>
          <w:rFonts w:ascii="Times New Roman" w:hAnsi="Times New Roman" w:cs="Times New Roman"/>
          <w:sz w:val="24"/>
          <w:szCs w:val="24"/>
        </w:rPr>
      </w:pPr>
    </w:p>
    <w:p w14:paraId="6C0181EA" w14:textId="77777777" w:rsidR="00B4220E" w:rsidRDefault="00B4220E" w:rsidP="00B44112">
      <w:pPr>
        <w:pStyle w:val="Style11"/>
        <w:ind w:firstLine="567"/>
        <w:jc w:val="center"/>
        <w:rPr>
          <w:rStyle w:val="FontStyle33"/>
          <w:rFonts w:ascii="Times New Roman" w:hAnsi="Times New Roman" w:cs="Times New Roman"/>
          <w:sz w:val="24"/>
          <w:szCs w:val="24"/>
        </w:rPr>
      </w:pPr>
    </w:p>
    <w:p w14:paraId="462EC2C8" w14:textId="77777777" w:rsidR="00B4220E" w:rsidRDefault="00B4220E" w:rsidP="00B44112">
      <w:pPr>
        <w:pStyle w:val="Style11"/>
        <w:ind w:firstLine="567"/>
        <w:jc w:val="center"/>
        <w:rPr>
          <w:rStyle w:val="FontStyle33"/>
          <w:rFonts w:ascii="Times New Roman" w:hAnsi="Times New Roman" w:cs="Times New Roman"/>
          <w:sz w:val="24"/>
          <w:szCs w:val="24"/>
        </w:rPr>
      </w:pPr>
    </w:p>
    <w:p w14:paraId="32269D2E" w14:textId="77777777" w:rsidR="00B4220E" w:rsidRDefault="00B4220E" w:rsidP="00B44112">
      <w:pPr>
        <w:pStyle w:val="Style11"/>
        <w:ind w:firstLine="567"/>
        <w:jc w:val="center"/>
        <w:rPr>
          <w:rStyle w:val="FontStyle33"/>
          <w:rFonts w:ascii="Times New Roman" w:hAnsi="Times New Roman" w:cs="Times New Roman"/>
          <w:sz w:val="24"/>
          <w:szCs w:val="24"/>
        </w:rPr>
      </w:pPr>
    </w:p>
    <w:p w14:paraId="65601685" w14:textId="77777777" w:rsidR="00B4220E" w:rsidRDefault="00B4220E" w:rsidP="00B44112">
      <w:pPr>
        <w:pStyle w:val="Style11"/>
        <w:ind w:firstLine="567"/>
        <w:jc w:val="center"/>
        <w:rPr>
          <w:rStyle w:val="FontStyle33"/>
          <w:rFonts w:ascii="Times New Roman" w:hAnsi="Times New Roman" w:cs="Times New Roman"/>
          <w:sz w:val="24"/>
          <w:szCs w:val="24"/>
        </w:rPr>
      </w:pPr>
    </w:p>
    <w:p w14:paraId="4B5424E9" w14:textId="77777777" w:rsidR="00B4220E" w:rsidRPr="00B4220E" w:rsidRDefault="00B4220E" w:rsidP="00B44112">
      <w:pPr>
        <w:pStyle w:val="Style11"/>
        <w:ind w:firstLine="567"/>
        <w:jc w:val="center"/>
        <w:rPr>
          <w:rStyle w:val="FontStyle33"/>
          <w:rFonts w:ascii="Times New Roman" w:hAnsi="Times New Roman" w:cs="Times New Roman"/>
          <w:sz w:val="24"/>
          <w:szCs w:val="24"/>
        </w:rPr>
      </w:pPr>
    </w:p>
    <w:p w14:paraId="5A10E79F" w14:textId="77777777" w:rsidR="00C66E0F" w:rsidRPr="00B4220E" w:rsidRDefault="00C66E0F" w:rsidP="00B44112">
      <w:pPr>
        <w:pStyle w:val="Style11"/>
        <w:ind w:firstLine="567"/>
        <w:jc w:val="center"/>
        <w:rPr>
          <w:rStyle w:val="FontStyle33"/>
          <w:rFonts w:ascii="Times New Roman" w:hAnsi="Times New Roman" w:cs="Times New Roman"/>
          <w:sz w:val="24"/>
          <w:szCs w:val="24"/>
        </w:rPr>
      </w:pPr>
    </w:p>
    <w:p w14:paraId="75DDC7A1" w14:textId="77777777" w:rsidR="00C66E0F" w:rsidRPr="00B4220E" w:rsidRDefault="00C66E0F" w:rsidP="00B44112">
      <w:pPr>
        <w:pStyle w:val="Style11"/>
        <w:ind w:firstLine="567"/>
        <w:jc w:val="center"/>
        <w:rPr>
          <w:rStyle w:val="FontStyle33"/>
          <w:rFonts w:ascii="Times New Roman" w:hAnsi="Times New Roman" w:cs="Times New Roman"/>
          <w:sz w:val="24"/>
          <w:szCs w:val="24"/>
        </w:rPr>
      </w:pPr>
    </w:p>
    <w:p w14:paraId="199F89D1" w14:textId="77777777" w:rsidR="00C66E0F" w:rsidRPr="0085257C" w:rsidRDefault="00C66E0F" w:rsidP="00C66E0F">
      <w:pPr>
        <w:ind w:firstLine="567"/>
        <w:jc w:val="center"/>
        <w:rPr>
          <w:b/>
        </w:rPr>
      </w:pPr>
      <w:r w:rsidRPr="0085257C">
        <w:rPr>
          <w:b/>
        </w:rPr>
        <w:lastRenderedPageBreak/>
        <w:t>Приложение В.А</w:t>
      </w:r>
    </w:p>
    <w:p w14:paraId="1876D0FF" w14:textId="77777777" w:rsidR="00C66E0F" w:rsidRPr="0085257C" w:rsidRDefault="00C66E0F" w:rsidP="00C66E0F">
      <w:pPr>
        <w:ind w:firstLine="567"/>
        <w:jc w:val="center"/>
        <w:rPr>
          <w:i/>
        </w:rPr>
      </w:pPr>
      <w:r w:rsidRPr="0085257C">
        <w:rPr>
          <w:i/>
        </w:rPr>
        <w:t>(информационное)</w:t>
      </w:r>
    </w:p>
    <w:p w14:paraId="213C97B6" w14:textId="77777777" w:rsidR="00C66E0F" w:rsidRPr="0085257C" w:rsidRDefault="00C66E0F" w:rsidP="00C66E0F">
      <w:pPr>
        <w:ind w:firstLine="567"/>
        <w:jc w:val="center"/>
        <w:rPr>
          <w:i/>
        </w:rPr>
      </w:pPr>
    </w:p>
    <w:p w14:paraId="2C94E920" w14:textId="77777777" w:rsidR="00C66E0F" w:rsidRPr="0085257C" w:rsidRDefault="00C66E0F" w:rsidP="00C66E0F">
      <w:pPr>
        <w:ind w:firstLine="567"/>
        <w:jc w:val="center"/>
        <w:rPr>
          <w:b/>
        </w:rPr>
      </w:pPr>
      <w:r w:rsidRPr="0085257C">
        <w:rPr>
          <w:b/>
        </w:rPr>
        <w:t>Сведения о соответствии национального стандарта ссылочному</w:t>
      </w:r>
      <w:r w:rsidRPr="0085257C">
        <w:rPr>
          <w:b/>
        </w:rPr>
        <w:br/>
        <w:t>международному стандарту</w:t>
      </w:r>
    </w:p>
    <w:p w14:paraId="67C03974" w14:textId="77777777" w:rsidR="00C66E0F" w:rsidRPr="0085257C" w:rsidRDefault="00C66E0F" w:rsidP="00C66E0F">
      <w:pPr>
        <w:ind w:firstLine="567"/>
        <w:jc w:val="center"/>
        <w:rPr>
          <w:b/>
        </w:rPr>
      </w:pPr>
    </w:p>
    <w:p w14:paraId="54690642" w14:textId="77777777" w:rsidR="00C66E0F" w:rsidRPr="0085257C" w:rsidRDefault="00C66E0F" w:rsidP="00C66E0F">
      <w:pPr>
        <w:ind w:firstLine="567"/>
        <w:jc w:val="center"/>
        <w:rPr>
          <w:b/>
        </w:rPr>
      </w:pPr>
      <w:r w:rsidRPr="0085257C">
        <w:rPr>
          <w:b/>
        </w:rPr>
        <w:t xml:space="preserve">Таблица </w:t>
      </w:r>
      <w:r w:rsidRPr="001C7960">
        <w:rPr>
          <w:b/>
        </w:rPr>
        <w:t>В.А</w:t>
      </w:r>
      <w:r>
        <w:rPr>
          <w:b/>
        </w:rPr>
        <w:t>.1</w:t>
      </w:r>
      <w:r w:rsidRPr="0085257C">
        <w:rPr>
          <w:b/>
        </w:rPr>
        <w:t xml:space="preserve"> – </w:t>
      </w:r>
      <w:r w:rsidRPr="00A56E1D">
        <w:rPr>
          <w:b/>
        </w:rPr>
        <w:t>Сведения о соответствии стан</w:t>
      </w:r>
      <w:r>
        <w:rPr>
          <w:b/>
        </w:rPr>
        <w:t xml:space="preserve">дартов ссылочным международным, </w:t>
      </w:r>
      <w:r w:rsidRPr="00A56E1D">
        <w:rPr>
          <w:b/>
        </w:rPr>
        <w:t>региональным стандартам, стандартам иностранных государств</w:t>
      </w:r>
    </w:p>
    <w:p w14:paraId="5C21FA20" w14:textId="77777777" w:rsidR="00C66E0F" w:rsidRPr="0085257C" w:rsidRDefault="00C66E0F" w:rsidP="00C66E0F">
      <w:pPr>
        <w:ind w:firstLine="567"/>
        <w:jc w:val="center"/>
        <w:rPr>
          <w:b/>
        </w:rPr>
      </w:pP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7"/>
        <w:gridCol w:w="1701"/>
        <w:gridCol w:w="3827"/>
      </w:tblGrid>
      <w:tr w:rsidR="00C66E0F" w:rsidRPr="00B31FDD" w14:paraId="6A879ACD" w14:textId="77777777" w:rsidTr="002E70EA">
        <w:tc>
          <w:tcPr>
            <w:tcW w:w="4597" w:type="dxa"/>
            <w:tcBorders>
              <w:bottom w:val="double" w:sz="4" w:space="0" w:color="auto"/>
            </w:tcBorders>
          </w:tcPr>
          <w:p w14:paraId="1E8589E6" w14:textId="77777777" w:rsidR="00C66E0F" w:rsidRPr="00B31FDD" w:rsidRDefault="00C66E0F" w:rsidP="002E70EA">
            <w:pPr>
              <w:jc w:val="center"/>
            </w:pPr>
            <w:r w:rsidRPr="00B31FDD">
              <w:t>Обозначение и наименование европейского стандарта</w:t>
            </w:r>
          </w:p>
        </w:tc>
        <w:tc>
          <w:tcPr>
            <w:tcW w:w="1701" w:type="dxa"/>
            <w:tcBorders>
              <w:bottom w:val="double" w:sz="4" w:space="0" w:color="auto"/>
            </w:tcBorders>
          </w:tcPr>
          <w:p w14:paraId="04080218" w14:textId="77777777" w:rsidR="00C66E0F" w:rsidRPr="00B31FDD" w:rsidRDefault="00C66E0F" w:rsidP="002E70EA">
            <w:pPr>
              <w:jc w:val="center"/>
            </w:pPr>
            <w:r w:rsidRPr="00B31FDD">
              <w:t>Степень соответствия</w:t>
            </w:r>
          </w:p>
        </w:tc>
        <w:tc>
          <w:tcPr>
            <w:tcW w:w="3827" w:type="dxa"/>
            <w:tcBorders>
              <w:bottom w:val="double" w:sz="4" w:space="0" w:color="auto"/>
            </w:tcBorders>
          </w:tcPr>
          <w:p w14:paraId="4244F569" w14:textId="77777777" w:rsidR="00C66E0F" w:rsidRPr="00B31FDD" w:rsidRDefault="00C66E0F" w:rsidP="002E70EA">
            <w:pPr>
              <w:jc w:val="center"/>
            </w:pPr>
            <w:r w:rsidRPr="00B31FDD">
              <w:t>Обозначение и наименование</w:t>
            </w:r>
            <w:r w:rsidRPr="00B31FDD">
              <w:rPr>
                <w:lang w:val="kk-KZ"/>
              </w:rPr>
              <w:t xml:space="preserve"> </w:t>
            </w:r>
            <w:r w:rsidRPr="00B31FDD">
              <w:t>национального стандарта,</w:t>
            </w:r>
            <w:r w:rsidRPr="00B31FDD">
              <w:rPr>
                <w:lang w:val="kk-KZ"/>
              </w:rPr>
              <w:t xml:space="preserve"> </w:t>
            </w:r>
            <w:r w:rsidRPr="00B31FDD">
              <w:t>межгосударственного</w:t>
            </w:r>
            <w:r w:rsidRPr="00B31FDD">
              <w:rPr>
                <w:lang w:val="kk-KZ"/>
              </w:rPr>
              <w:t xml:space="preserve"> </w:t>
            </w:r>
            <w:r w:rsidRPr="00B31FDD">
              <w:t>стандарта</w:t>
            </w:r>
          </w:p>
        </w:tc>
      </w:tr>
      <w:tr w:rsidR="00C66E0F" w:rsidRPr="00B31FDD" w14:paraId="1F198A7E" w14:textId="77777777" w:rsidTr="002E70EA">
        <w:tc>
          <w:tcPr>
            <w:tcW w:w="4597" w:type="dxa"/>
          </w:tcPr>
          <w:p w14:paraId="176B2088" w14:textId="30B1E53E" w:rsidR="00C66E0F" w:rsidRPr="00C66E0F" w:rsidRDefault="00C66E0F" w:rsidP="00C66E0F">
            <w:pPr>
              <w:jc w:val="both"/>
              <w:rPr>
                <w:color w:val="000000" w:themeColor="text1"/>
                <w:lang w:eastAsia="en-US"/>
              </w:rPr>
            </w:pPr>
            <w:r w:rsidRPr="004B50B0">
              <w:rPr>
                <w:rStyle w:val="FontStyle62"/>
                <w:rFonts w:ascii="Times New Roman" w:hAnsi="Times New Roman" w:cs="Times New Roman"/>
                <w:b w:val="0"/>
                <w:bCs w:val="0"/>
                <w:color w:val="000000" w:themeColor="text1"/>
                <w:sz w:val="24"/>
                <w:szCs w:val="24"/>
                <w:lang w:val="en-US" w:eastAsia="en-US"/>
              </w:rPr>
              <w:t>ISO</w:t>
            </w:r>
            <w:r w:rsidRPr="00A41A2A">
              <w:rPr>
                <w:rStyle w:val="FontStyle62"/>
                <w:rFonts w:ascii="Times New Roman" w:hAnsi="Times New Roman" w:cs="Times New Roman"/>
                <w:b w:val="0"/>
                <w:bCs w:val="0"/>
                <w:color w:val="000000" w:themeColor="text1"/>
                <w:sz w:val="24"/>
                <w:szCs w:val="24"/>
                <w:lang w:eastAsia="en-US"/>
              </w:rPr>
              <w:t xml:space="preserve"> 52000-1:2017 </w:t>
            </w:r>
            <w:r w:rsidRPr="004B50B0">
              <w:rPr>
                <w:rStyle w:val="FontStyle63"/>
                <w:rFonts w:ascii="Times New Roman" w:hAnsi="Times New Roman" w:cs="Times New Roman"/>
                <w:color w:val="000000" w:themeColor="text1"/>
                <w:sz w:val="24"/>
                <w:szCs w:val="24"/>
                <w:lang w:eastAsia="en-US"/>
              </w:rPr>
              <w:t>Энергоэффективность</w:t>
            </w:r>
            <w:r w:rsidRPr="00A41A2A">
              <w:rPr>
                <w:rStyle w:val="FontStyle63"/>
                <w:rFonts w:ascii="Times New Roman" w:hAnsi="Times New Roman" w:cs="Times New Roman"/>
                <w:color w:val="000000" w:themeColor="text1"/>
                <w:sz w:val="24"/>
                <w:szCs w:val="24"/>
                <w:lang w:eastAsia="en-US"/>
              </w:rPr>
              <w:t xml:space="preserve"> </w:t>
            </w:r>
            <w:r w:rsidRPr="004B50B0">
              <w:rPr>
                <w:rStyle w:val="FontStyle63"/>
                <w:rFonts w:ascii="Times New Roman" w:hAnsi="Times New Roman" w:cs="Times New Roman"/>
                <w:color w:val="000000" w:themeColor="text1"/>
                <w:sz w:val="24"/>
                <w:szCs w:val="24"/>
                <w:lang w:eastAsia="en-US"/>
              </w:rPr>
              <w:t>зданий</w:t>
            </w:r>
            <w:r w:rsidRPr="00A41A2A">
              <w:rPr>
                <w:rStyle w:val="FontStyle63"/>
                <w:rFonts w:ascii="Times New Roman" w:hAnsi="Times New Roman" w:cs="Times New Roman"/>
                <w:color w:val="000000" w:themeColor="text1"/>
                <w:sz w:val="24"/>
                <w:szCs w:val="24"/>
                <w:lang w:eastAsia="en-US"/>
              </w:rPr>
              <w:t xml:space="preserve"> (</w:t>
            </w:r>
            <w:r w:rsidRPr="004B50B0">
              <w:rPr>
                <w:rStyle w:val="FontStyle63"/>
                <w:rFonts w:ascii="Times New Roman" w:hAnsi="Times New Roman" w:cs="Times New Roman"/>
                <w:color w:val="000000" w:themeColor="text1"/>
                <w:sz w:val="24"/>
                <w:szCs w:val="24"/>
                <w:lang w:val="en-US" w:eastAsia="en-US"/>
              </w:rPr>
              <w:t>EPB</w:t>
            </w:r>
            <w:r w:rsidRPr="00A41A2A">
              <w:rPr>
                <w:rStyle w:val="FontStyle63"/>
                <w:rFonts w:ascii="Times New Roman" w:hAnsi="Times New Roman" w:cs="Times New Roman"/>
                <w:color w:val="000000" w:themeColor="text1"/>
                <w:sz w:val="24"/>
                <w:szCs w:val="24"/>
                <w:lang w:eastAsia="en-US"/>
              </w:rPr>
              <w:t xml:space="preserve">). </w:t>
            </w:r>
            <w:r w:rsidRPr="004B50B0">
              <w:rPr>
                <w:rStyle w:val="FontStyle63"/>
                <w:rFonts w:ascii="Times New Roman" w:hAnsi="Times New Roman" w:cs="Times New Roman"/>
                <w:color w:val="000000" w:themeColor="text1"/>
                <w:sz w:val="24"/>
                <w:szCs w:val="24"/>
                <w:lang w:eastAsia="en-US"/>
              </w:rPr>
              <w:t xml:space="preserve">Комплексная оценка </w:t>
            </w:r>
            <w:r w:rsidRPr="004B50B0">
              <w:rPr>
                <w:rStyle w:val="FontStyle63"/>
                <w:rFonts w:ascii="Times New Roman" w:hAnsi="Times New Roman" w:cs="Times New Roman"/>
                <w:color w:val="000000" w:themeColor="text1"/>
                <w:sz w:val="24"/>
                <w:szCs w:val="24"/>
                <w:lang w:val="en-US" w:eastAsia="en-US"/>
              </w:rPr>
              <w:t>EPB</w:t>
            </w:r>
            <w:r w:rsidRPr="004B50B0">
              <w:rPr>
                <w:rStyle w:val="FontStyle63"/>
                <w:rFonts w:ascii="Times New Roman" w:hAnsi="Times New Roman" w:cs="Times New Roman"/>
                <w:color w:val="000000" w:themeColor="text1"/>
                <w:sz w:val="24"/>
                <w:szCs w:val="24"/>
                <w:lang w:eastAsia="en-US"/>
              </w:rPr>
              <w:t>. Часть 1. Общая структура и методики</w:t>
            </w:r>
          </w:p>
        </w:tc>
        <w:tc>
          <w:tcPr>
            <w:tcW w:w="1701" w:type="dxa"/>
          </w:tcPr>
          <w:p w14:paraId="03CBCED0" w14:textId="164EC0FE" w:rsidR="00C66E0F" w:rsidRPr="00C01BAE" w:rsidRDefault="00C01BAE" w:rsidP="002E70EA">
            <w:pPr>
              <w:ind w:firstLine="567"/>
              <w:rPr>
                <w:lang w:val="en-US"/>
              </w:rPr>
            </w:pPr>
            <w:r>
              <w:rPr>
                <w:lang w:val="ru-RU"/>
              </w:rPr>
              <w:t>I</w:t>
            </w:r>
            <w:r>
              <w:rPr>
                <w:lang w:val="en-US"/>
              </w:rPr>
              <w:t>DT</w:t>
            </w:r>
          </w:p>
        </w:tc>
        <w:tc>
          <w:tcPr>
            <w:tcW w:w="3827" w:type="dxa"/>
          </w:tcPr>
          <w:p w14:paraId="2D5223E7" w14:textId="4CA51FB4" w:rsidR="00C01BAE" w:rsidRDefault="00C01BAE" w:rsidP="00C01BAE">
            <w:pPr>
              <w:rPr>
                <w:sz w:val="23"/>
                <w:szCs w:val="23"/>
              </w:rPr>
            </w:pPr>
            <w:r>
              <w:rPr>
                <w:sz w:val="23"/>
                <w:szCs w:val="23"/>
              </w:rPr>
              <w:t>СТ</w:t>
            </w:r>
            <w:r>
              <w:rPr>
                <w:sz w:val="23"/>
                <w:szCs w:val="23"/>
                <w:lang w:val="ru-RU"/>
              </w:rPr>
              <w:t xml:space="preserve"> </w:t>
            </w:r>
            <w:r>
              <w:rPr>
                <w:sz w:val="23"/>
                <w:szCs w:val="23"/>
              </w:rPr>
              <w:t>РК ISO</w:t>
            </w:r>
            <w:r>
              <w:rPr>
                <w:sz w:val="23"/>
                <w:szCs w:val="23"/>
                <w:lang w:val="ru-RU"/>
              </w:rPr>
              <w:t xml:space="preserve"> </w:t>
            </w:r>
            <w:r>
              <w:rPr>
                <w:sz w:val="23"/>
                <w:szCs w:val="23"/>
              </w:rPr>
              <w:t>52000-1-2019</w:t>
            </w:r>
          </w:p>
          <w:p w14:paraId="3CC9A707" w14:textId="4AEC3A49" w:rsidR="00C66E0F" w:rsidRPr="00C01BAE" w:rsidRDefault="00C01BAE" w:rsidP="00C01BAE">
            <w:pPr>
              <w:rPr>
                <w:sz w:val="23"/>
                <w:szCs w:val="23"/>
              </w:rPr>
            </w:pPr>
            <w:r>
              <w:rPr>
                <w:sz w:val="23"/>
                <w:szCs w:val="23"/>
              </w:rPr>
              <w:t>Энергоэффективность</w:t>
            </w:r>
            <w:r>
              <w:rPr>
                <w:sz w:val="23"/>
                <w:szCs w:val="23"/>
                <w:lang w:val="ru-RU"/>
              </w:rPr>
              <w:t xml:space="preserve"> </w:t>
            </w:r>
            <w:r>
              <w:rPr>
                <w:sz w:val="23"/>
                <w:szCs w:val="23"/>
              </w:rPr>
              <w:t>зданий</w:t>
            </w:r>
            <w:r>
              <w:rPr>
                <w:sz w:val="23"/>
                <w:szCs w:val="23"/>
                <w:lang w:val="ru-RU"/>
              </w:rPr>
              <w:t xml:space="preserve">. </w:t>
            </w:r>
            <w:r>
              <w:rPr>
                <w:sz w:val="23"/>
                <w:szCs w:val="23"/>
              </w:rPr>
              <w:t>Комплексная</w:t>
            </w:r>
            <w:r>
              <w:rPr>
                <w:sz w:val="23"/>
                <w:szCs w:val="23"/>
                <w:lang w:val="ru-RU"/>
              </w:rPr>
              <w:t xml:space="preserve"> </w:t>
            </w:r>
            <w:r>
              <w:rPr>
                <w:sz w:val="23"/>
                <w:szCs w:val="23"/>
              </w:rPr>
              <w:t>оценка EPB</w:t>
            </w:r>
            <w:r>
              <w:rPr>
                <w:sz w:val="23"/>
                <w:szCs w:val="23"/>
                <w:lang w:val="ru-RU"/>
              </w:rPr>
              <w:t xml:space="preserve">. </w:t>
            </w:r>
            <w:r>
              <w:rPr>
                <w:sz w:val="23"/>
                <w:szCs w:val="23"/>
              </w:rPr>
              <w:t>Часть</w:t>
            </w:r>
            <w:r>
              <w:rPr>
                <w:sz w:val="23"/>
                <w:szCs w:val="23"/>
                <w:lang w:val="ru-RU"/>
              </w:rPr>
              <w:t xml:space="preserve"> </w:t>
            </w:r>
            <w:r>
              <w:rPr>
                <w:sz w:val="23"/>
                <w:szCs w:val="23"/>
              </w:rPr>
              <w:t>1</w:t>
            </w:r>
            <w:r>
              <w:rPr>
                <w:sz w:val="23"/>
                <w:szCs w:val="23"/>
                <w:lang w:val="ru-RU"/>
              </w:rPr>
              <w:t xml:space="preserve">. </w:t>
            </w:r>
            <w:r>
              <w:rPr>
                <w:sz w:val="23"/>
                <w:szCs w:val="23"/>
              </w:rPr>
              <w:t>Общая</w:t>
            </w:r>
            <w:r>
              <w:rPr>
                <w:sz w:val="23"/>
                <w:szCs w:val="23"/>
                <w:lang w:val="ru-RU"/>
              </w:rPr>
              <w:t xml:space="preserve"> </w:t>
            </w:r>
            <w:r>
              <w:rPr>
                <w:sz w:val="23"/>
                <w:szCs w:val="23"/>
              </w:rPr>
              <w:t>структура</w:t>
            </w:r>
            <w:r>
              <w:rPr>
                <w:sz w:val="23"/>
                <w:szCs w:val="23"/>
                <w:lang w:val="ru-RU"/>
              </w:rPr>
              <w:t xml:space="preserve"> и </w:t>
            </w:r>
            <w:r>
              <w:rPr>
                <w:sz w:val="23"/>
                <w:szCs w:val="23"/>
              </w:rPr>
              <w:t>методики</w:t>
            </w:r>
          </w:p>
        </w:tc>
      </w:tr>
    </w:tbl>
    <w:p w14:paraId="7217E455" w14:textId="77777777" w:rsidR="00C66E0F" w:rsidRPr="005A24A1" w:rsidRDefault="00C66E0F" w:rsidP="00B44112">
      <w:pPr>
        <w:pStyle w:val="Style11"/>
        <w:ind w:firstLine="567"/>
        <w:jc w:val="center"/>
        <w:rPr>
          <w:rStyle w:val="FontStyle33"/>
          <w:rFonts w:ascii="Times New Roman" w:hAnsi="Times New Roman" w:cs="Times New Roman"/>
          <w:sz w:val="24"/>
          <w:szCs w:val="24"/>
        </w:rPr>
      </w:pPr>
    </w:p>
    <w:p w14:paraId="7FB37132"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220A81A1"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081BB7B6"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2A6379C4"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454313F8"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3961DAAD"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7A0EE08E"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27C9B341"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7FEE8E44"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7DD4B5BE"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644D41B7" w14:textId="77777777" w:rsidR="006011C6" w:rsidRPr="005A24A1" w:rsidRDefault="006011C6" w:rsidP="00B44112">
      <w:pPr>
        <w:rPr>
          <w:i/>
          <w:iCs/>
          <w:color w:val="000000"/>
          <w:lang w:eastAsia="en-US"/>
        </w:rPr>
      </w:pPr>
    </w:p>
    <w:p w14:paraId="02DF07E3" w14:textId="77777777" w:rsidR="006011C6" w:rsidRPr="005A24A1" w:rsidRDefault="006011C6" w:rsidP="00B44112">
      <w:pPr>
        <w:rPr>
          <w:i/>
          <w:iCs/>
          <w:color w:val="000000"/>
          <w:lang w:eastAsia="en-US"/>
        </w:rPr>
      </w:pPr>
    </w:p>
    <w:p w14:paraId="5092B86B" w14:textId="77777777" w:rsidR="004B50B0" w:rsidRDefault="004B50B0" w:rsidP="00B44112">
      <w:pPr>
        <w:rPr>
          <w:i/>
          <w:iCs/>
          <w:color w:val="000000"/>
          <w:lang w:eastAsia="en-US"/>
        </w:rPr>
      </w:pPr>
    </w:p>
    <w:p w14:paraId="1A11B73E" w14:textId="77777777" w:rsidR="004B50B0" w:rsidRDefault="004B50B0" w:rsidP="00B44112">
      <w:pPr>
        <w:rPr>
          <w:i/>
          <w:iCs/>
          <w:color w:val="000000"/>
          <w:lang w:eastAsia="en-US"/>
        </w:rPr>
      </w:pPr>
    </w:p>
    <w:p w14:paraId="4BAD7C11" w14:textId="77777777" w:rsidR="004B50B0" w:rsidRDefault="004B50B0" w:rsidP="00B44112">
      <w:pPr>
        <w:rPr>
          <w:i/>
          <w:iCs/>
          <w:color w:val="000000"/>
          <w:lang w:eastAsia="en-US"/>
        </w:rPr>
      </w:pPr>
    </w:p>
    <w:p w14:paraId="3D94493A" w14:textId="77777777" w:rsidR="004B50B0" w:rsidRDefault="004B50B0" w:rsidP="00B44112">
      <w:pPr>
        <w:rPr>
          <w:i/>
          <w:iCs/>
          <w:color w:val="000000"/>
          <w:lang w:eastAsia="en-US"/>
        </w:rPr>
      </w:pPr>
    </w:p>
    <w:p w14:paraId="6F6C6855" w14:textId="77777777" w:rsidR="004B50B0" w:rsidRDefault="004B50B0" w:rsidP="00B44112">
      <w:pPr>
        <w:rPr>
          <w:i/>
          <w:iCs/>
          <w:color w:val="000000"/>
          <w:lang w:eastAsia="en-US"/>
        </w:rPr>
      </w:pPr>
    </w:p>
    <w:p w14:paraId="5DB17E2C" w14:textId="77777777" w:rsidR="004B50B0" w:rsidRDefault="004B50B0" w:rsidP="00B44112">
      <w:pPr>
        <w:rPr>
          <w:i/>
          <w:iCs/>
          <w:color w:val="000000"/>
          <w:lang w:eastAsia="en-US"/>
        </w:rPr>
      </w:pPr>
    </w:p>
    <w:p w14:paraId="7552528C" w14:textId="77777777" w:rsidR="004B50B0" w:rsidRDefault="004B50B0" w:rsidP="00B44112">
      <w:pPr>
        <w:rPr>
          <w:i/>
          <w:iCs/>
          <w:color w:val="000000"/>
          <w:lang w:eastAsia="en-US"/>
        </w:rPr>
      </w:pPr>
    </w:p>
    <w:p w14:paraId="1BD2E4C6" w14:textId="77777777" w:rsidR="00067EC0" w:rsidRDefault="00067EC0" w:rsidP="00B44112">
      <w:pPr>
        <w:rPr>
          <w:i/>
          <w:iCs/>
          <w:color w:val="000000"/>
          <w:lang w:eastAsia="en-US"/>
        </w:rPr>
      </w:pPr>
    </w:p>
    <w:p w14:paraId="6BFF5D61" w14:textId="77777777" w:rsidR="00067EC0" w:rsidRDefault="00067EC0" w:rsidP="00B44112">
      <w:pPr>
        <w:rPr>
          <w:i/>
          <w:iCs/>
          <w:color w:val="000000"/>
          <w:lang w:eastAsia="en-US"/>
        </w:rPr>
      </w:pPr>
    </w:p>
    <w:p w14:paraId="3F83D779" w14:textId="77777777" w:rsidR="00067EC0" w:rsidRDefault="00067EC0" w:rsidP="00B44112">
      <w:pPr>
        <w:rPr>
          <w:i/>
          <w:iCs/>
          <w:color w:val="000000"/>
          <w:lang w:eastAsia="en-US"/>
        </w:rPr>
      </w:pPr>
    </w:p>
    <w:p w14:paraId="12DE93AF" w14:textId="77777777" w:rsidR="004B50B0" w:rsidRDefault="004B50B0" w:rsidP="00B44112">
      <w:pPr>
        <w:rPr>
          <w:i/>
          <w:iCs/>
          <w:color w:val="000000"/>
          <w:lang w:eastAsia="en-US"/>
        </w:rPr>
      </w:pPr>
    </w:p>
    <w:p w14:paraId="480BBA1E" w14:textId="77777777" w:rsidR="00963409" w:rsidRDefault="00963409" w:rsidP="00B44112">
      <w:pPr>
        <w:rPr>
          <w:i/>
          <w:iCs/>
          <w:color w:val="000000"/>
          <w:lang w:eastAsia="en-US"/>
        </w:rPr>
      </w:pPr>
    </w:p>
    <w:p w14:paraId="03AB3F39" w14:textId="77777777" w:rsidR="00963409" w:rsidRDefault="00963409" w:rsidP="00B44112">
      <w:pPr>
        <w:rPr>
          <w:i/>
          <w:iCs/>
          <w:color w:val="000000"/>
          <w:lang w:eastAsia="en-US"/>
        </w:rPr>
      </w:pPr>
    </w:p>
    <w:p w14:paraId="06B2FB80" w14:textId="77777777" w:rsidR="006011C6" w:rsidRDefault="006011C6" w:rsidP="00B44112">
      <w:pPr>
        <w:rPr>
          <w:i/>
          <w:iCs/>
          <w:color w:val="000000"/>
          <w:lang w:eastAsia="en-US"/>
        </w:rPr>
      </w:pPr>
    </w:p>
    <w:p w14:paraId="29447E0B" w14:textId="77777777" w:rsidR="004B50B0" w:rsidRPr="005A24A1" w:rsidRDefault="004B50B0" w:rsidP="004B50B0">
      <w:pPr>
        <w:rPr>
          <w:i/>
          <w:iCs/>
          <w:color w:val="000000"/>
          <w:lang w:eastAsia="en-US"/>
        </w:rPr>
      </w:pPr>
    </w:p>
    <w:tbl>
      <w:tblPr>
        <w:tblW w:w="0" w:type="auto"/>
        <w:tblBorders>
          <w:top w:val="single" w:sz="4" w:space="0" w:color="auto"/>
          <w:bottom w:val="single" w:sz="4" w:space="0" w:color="auto"/>
        </w:tblBorders>
        <w:tblLook w:val="01E0" w:firstRow="1" w:lastRow="1" w:firstColumn="1" w:lastColumn="1" w:noHBand="0" w:noVBand="0"/>
      </w:tblPr>
      <w:tblGrid>
        <w:gridCol w:w="9570"/>
      </w:tblGrid>
      <w:tr w:rsidR="004B50B0" w:rsidRPr="005A24A1" w14:paraId="6992D619" w14:textId="77777777" w:rsidTr="002E70EA">
        <w:trPr>
          <w:trHeight w:val="826"/>
        </w:trPr>
        <w:tc>
          <w:tcPr>
            <w:tcW w:w="9570" w:type="dxa"/>
            <w:shd w:val="clear" w:color="auto" w:fill="auto"/>
          </w:tcPr>
          <w:p w14:paraId="4DAC1993" w14:textId="051E8FE9" w:rsidR="00B4220E" w:rsidRPr="00B4220E" w:rsidRDefault="00B4220E" w:rsidP="00B4220E">
            <w:pPr>
              <w:rPr>
                <w:b/>
                <w:lang w:val="ru-RU"/>
              </w:rPr>
            </w:pPr>
            <w:r w:rsidRPr="005A24A1">
              <w:rPr>
                <w:b/>
              </w:rPr>
              <w:t> </w:t>
            </w:r>
            <w:r w:rsidRPr="005A24A1">
              <w:rPr>
                <w:b/>
              </w:rPr>
              <w:t xml:space="preserve">                                                                                              </w:t>
            </w:r>
            <w:r w:rsidRPr="005A24A1">
              <w:rPr>
                <w:b/>
                <w:lang w:val="kk-KZ"/>
              </w:rPr>
              <w:t xml:space="preserve">                      </w:t>
            </w:r>
            <w:r w:rsidRPr="005A24A1">
              <w:rPr>
                <w:b/>
              </w:rPr>
              <w:t>МКС 91.1</w:t>
            </w:r>
            <w:r>
              <w:rPr>
                <w:b/>
              </w:rPr>
              <w:t>2</w:t>
            </w:r>
            <w:r w:rsidRPr="005A24A1">
              <w:rPr>
                <w:b/>
              </w:rPr>
              <w:t>0.</w:t>
            </w:r>
            <w:r>
              <w:rPr>
                <w:b/>
              </w:rPr>
              <w:t>1</w:t>
            </w:r>
            <w:r w:rsidRPr="005A24A1">
              <w:rPr>
                <w:b/>
              </w:rPr>
              <w:t>0</w:t>
            </w:r>
            <w:r>
              <w:rPr>
                <w:b/>
                <w:lang w:val="ru-RU"/>
              </w:rPr>
              <w:t xml:space="preserve"> (</w:t>
            </w:r>
            <w:r>
              <w:rPr>
                <w:b/>
                <w:lang w:val="en-US"/>
              </w:rPr>
              <w:t>IDT</w:t>
            </w:r>
            <w:r>
              <w:rPr>
                <w:b/>
                <w:lang w:val="ru-RU"/>
              </w:rPr>
              <w:t>)</w:t>
            </w:r>
          </w:p>
          <w:p w14:paraId="1034B320" w14:textId="77777777" w:rsidR="004B50B0" w:rsidRPr="005A24A1" w:rsidRDefault="004B50B0" w:rsidP="002E70EA">
            <w:pPr>
              <w:rPr>
                <w:b/>
              </w:rPr>
            </w:pPr>
          </w:p>
          <w:p w14:paraId="50C882CE" w14:textId="31AFE42D" w:rsidR="004B50B0" w:rsidRPr="005A24A1" w:rsidRDefault="004B50B0" w:rsidP="002E70EA">
            <w:pPr>
              <w:jc w:val="both"/>
            </w:pPr>
            <w:r w:rsidRPr="005A24A1">
              <w:rPr>
                <w:b/>
              </w:rPr>
              <w:t>Ключевые слова:</w:t>
            </w:r>
            <w:r w:rsidRPr="005A24A1">
              <w:t xml:space="preserve"> </w:t>
            </w:r>
            <w:r>
              <w:t>здание, строительный элемент, строительный блок, полезная площадь, энергетическая эффективность</w:t>
            </w:r>
          </w:p>
          <w:p w14:paraId="374EEACF" w14:textId="77777777" w:rsidR="004B50B0" w:rsidRPr="005A24A1" w:rsidRDefault="004B50B0" w:rsidP="002E70EA">
            <w:pPr>
              <w:jc w:val="both"/>
            </w:pPr>
          </w:p>
        </w:tc>
      </w:tr>
    </w:tbl>
    <w:p w14:paraId="412C6130" w14:textId="77777777" w:rsidR="004B50B0" w:rsidRPr="005A24A1" w:rsidRDefault="004B50B0" w:rsidP="004B50B0">
      <w:pPr>
        <w:pStyle w:val="af5"/>
        <w:spacing w:after="0"/>
        <w:rPr>
          <w:sz w:val="24"/>
          <w:szCs w:val="24"/>
          <w:lang w:val="kk-KZ" w:eastAsia="en-US"/>
        </w:rPr>
      </w:pPr>
    </w:p>
    <w:tbl>
      <w:tblPr>
        <w:tblW w:w="9747" w:type="dxa"/>
        <w:tblBorders>
          <w:top w:val="single" w:sz="4" w:space="0" w:color="auto"/>
          <w:bottom w:val="single" w:sz="4" w:space="0" w:color="auto"/>
        </w:tblBorders>
        <w:tblLook w:val="01E0" w:firstRow="1" w:lastRow="1" w:firstColumn="1" w:lastColumn="1" w:noHBand="0" w:noVBand="0"/>
      </w:tblPr>
      <w:tblGrid>
        <w:gridCol w:w="9747"/>
      </w:tblGrid>
      <w:tr w:rsidR="004B50B0" w:rsidRPr="005A24A1" w14:paraId="025F8BAD" w14:textId="77777777" w:rsidTr="002E70EA">
        <w:trPr>
          <w:trHeight w:val="826"/>
        </w:trPr>
        <w:tc>
          <w:tcPr>
            <w:tcW w:w="9747" w:type="dxa"/>
            <w:shd w:val="clear" w:color="auto" w:fill="auto"/>
          </w:tcPr>
          <w:p w14:paraId="5E993BB0" w14:textId="0DE2D8E2" w:rsidR="004B50B0" w:rsidRPr="00B4220E" w:rsidRDefault="004B50B0" w:rsidP="002E70EA">
            <w:pPr>
              <w:rPr>
                <w:b/>
                <w:lang w:val="ru-RU"/>
              </w:rPr>
            </w:pPr>
            <w:r w:rsidRPr="005A24A1">
              <w:rPr>
                <w:b/>
              </w:rPr>
              <w:lastRenderedPageBreak/>
              <w:t> </w:t>
            </w:r>
            <w:r w:rsidRPr="005A24A1">
              <w:rPr>
                <w:b/>
              </w:rPr>
              <w:t xml:space="preserve">                                                                                              </w:t>
            </w:r>
            <w:r w:rsidRPr="005A24A1">
              <w:rPr>
                <w:b/>
                <w:lang w:val="kk-KZ"/>
              </w:rPr>
              <w:t xml:space="preserve">                         </w:t>
            </w:r>
            <w:r w:rsidRPr="005A24A1">
              <w:rPr>
                <w:b/>
              </w:rPr>
              <w:t>МКС 91.1</w:t>
            </w:r>
            <w:r>
              <w:rPr>
                <w:b/>
              </w:rPr>
              <w:t>2</w:t>
            </w:r>
            <w:r w:rsidRPr="005A24A1">
              <w:rPr>
                <w:b/>
              </w:rPr>
              <w:t>0.</w:t>
            </w:r>
            <w:r>
              <w:rPr>
                <w:b/>
              </w:rPr>
              <w:t>1</w:t>
            </w:r>
            <w:r w:rsidRPr="005A24A1">
              <w:rPr>
                <w:b/>
              </w:rPr>
              <w:t>0</w:t>
            </w:r>
            <w:r w:rsidR="00B4220E">
              <w:rPr>
                <w:b/>
                <w:lang w:val="ru-RU"/>
              </w:rPr>
              <w:t xml:space="preserve"> (</w:t>
            </w:r>
            <w:r w:rsidR="00B4220E">
              <w:rPr>
                <w:b/>
                <w:lang w:val="en-US"/>
              </w:rPr>
              <w:t>IDT</w:t>
            </w:r>
            <w:r w:rsidR="00B4220E">
              <w:rPr>
                <w:b/>
                <w:lang w:val="ru-RU"/>
              </w:rPr>
              <w:t>)</w:t>
            </w:r>
          </w:p>
          <w:p w14:paraId="3793B331" w14:textId="77777777" w:rsidR="004B50B0" w:rsidRPr="005A24A1" w:rsidRDefault="004B50B0" w:rsidP="002E70EA">
            <w:pPr>
              <w:rPr>
                <w:b/>
              </w:rPr>
            </w:pPr>
          </w:p>
          <w:p w14:paraId="384E39FD" w14:textId="71183F67" w:rsidR="004B50B0" w:rsidRPr="005A24A1" w:rsidRDefault="004B50B0" w:rsidP="002E70EA">
            <w:pPr>
              <w:jc w:val="both"/>
            </w:pPr>
            <w:r w:rsidRPr="005A24A1">
              <w:rPr>
                <w:b/>
              </w:rPr>
              <w:t>Ключевые слова:</w:t>
            </w:r>
            <w:r w:rsidRPr="005A24A1">
              <w:t xml:space="preserve"> </w:t>
            </w:r>
            <w:r>
              <w:t>здание, строительный элемент, строительный блок, полезная площадь, энергетическая эффективность</w:t>
            </w:r>
          </w:p>
          <w:p w14:paraId="2C137AEC" w14:textId="77777777" w:rsidR="004B50B0" w:rsidRPr="005A24A1" w:rsidRDefault="004B50B0" w:rsidP="002E70EA">
            <w:pPr>
              <w:jc w:val="both"/>
              <w:rPr>
                <w:color w:val="000000"/>
              </w:rPr>
            </w:pPr>
          </w:p>
        </w:tc>
      </w:tr>
    </w:tbl>
    <w:p w14:paraId="267E1A74" w14:textId="77777777" w:rsidR="004B50B0" w:rsidRPr="005A24A1" w:rsidRDefault="004B50B0" w:rsidP="004B50B0">
      <w:pPr>
        <w:rPr>
          <w:lang w:val="kk-KZ"/>
        </w:rPr>
      </w:pPr>
    </w:p>
    <w:p w14:paraId="4EC9AD3B" w14:textId="77777777" w:rsidR="004B50B0" w:rsidRPr="005A24A1" w:rsidRDefault="004B50B0" w:rsidP="004B50B0">
      <w:pPr>
        <w:suppressAutoHyphens/>
        <w:ind w:firstLine="567"/>
        <w:rPr>
          <w:b/>
        </w:rPr>
      </w:pPr>
      <w:r w:rsidRPr="005A24A1">
        <w:rPr>
          <w:b/>
        </w:rPr>
        <w:t xml:space="preserve">РАЗРАБОТЧИК </w:t>
      </w:r>
    </w:p>
    <w:p w14:paraId="2A07A027" w14:textId="77777777" w:rsidR="004B50B0" w:rsidRPr="005A24A1" w:rsidRDefault="004B50B0" w:rsidP="004B50B0">
      <w:pPr>
        <w:suppressAutoHyphens/>
        <w:ind w:firstLine="567"/>
      </w:pPr>
    </w:p>
    <w:p w14:paraId="0197CB58" w14:textId="77777777" w:rsidR="004B50B0" w:rsidRPr="005A24A1" w:rsidRDefault="004B50B0" w:rsidP="004B50B0">
      <w:pPr>
        <w:pStyle w:val="21"/>
        <w:tabs>
          <w:tab w:val="num" w:pos="-993"/>
        </w:tabs>
        <w:spacing w:after="0" w:line="240" w:lineRule="auto"/>
        <w:ind w:left="0" w:firstLine="567"/>
        <w:jc w:val="both"/>
      </w:pPr>
      <w:r w:rsidRPr="005A24A1">
        <w:tab/>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376093E9" w14:textId="77777777" w:rsidR="004B50B0" w:rsidRPr="005A24A1" w:rsidRDefault="004B50B0" w:rsidP="004B50B0">
      <w:pPr>
        <w:pStyle w:val="21"/>
        <w:tabs>
          <w:tab w:val="num" w:pos="-993"/>
        </w:tabs>
        <w:spacing w:after="0" w:line="240" w:lineRule="auto"/>
        <w:ind w:left="0" w:firstLine="567"/>
      </w:pP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52"/>
      </w:tblGrid>
      <w:tr w:rsidR="004B50B0" w:rsidRPr="005A24A1" w14:paraId="5106DF74" w14:textId="77777777" w:rsidTr="002E70EA">
        <w:tc>
          <w:tcPr>
            <w:tcW w:w="4962" w:type="dxa"/>
          </w:tcPr>
          <w:p w14:paraId="0F171A2E" w14:textId="77777777" w:rsidR="004B50B0" w:rsidRPr="005A24A1" w:rsidRDefault="004B50B0" w:rsidP="002E70EA">
            <w:pPr>
              <w:pStyle w:val="21"/>
              <w:tabs>
                <w:tab w:val="num" w:pos="-993"/>
              </w:tabs>
              <w:spacing w:after="0" w:line="240" w:lineRule="auto"/>
              <w:ind w:left="0"/>
              <w:rPr>
                <w:b/>
              </w:rPr>
            </w:pPr>
            <w:r w:rsidRPr="005A24A1">
              <w:rPr>
                <w:b/>
                <w:color w:val="000000" w:themeColor="text1"/>
              </w:rPr>
              <w:t>Заместитель Генерального директора</w:t>
            </w:r>
          </w:p>
        </w:tc>
        <w:tc>
          <w:tcPr>
            <w:tcW w:w="4252" w:type="dxa"/>
          </w:tcPr>
          <w:p w14:paraId="04540F10" w14:textId="77777777" w:rsidR="004B50B0" w:rsidRPr="005A24A1" w:rsidRDefault="004B50B0" w:rsidP="002E70EA">
            <w:pPr>
              <w:pStyle w:val="21"/>
              <w:tabs>
                <w:tab w:val="num" w:pos="-993"/>
              </w:tabs>
              <w:spacing w:after="0" w:line="240" w:lineRule="auto"/>
              <w:ind w:left="0"/>
              <w:jc w:val="right"/>
              <w:rPr>
                <w:b/>
                <w:color w:val="000000" w:themeColor="text1"/>
              </w:rPr>
            </w:pPr>
            <w:r>
              <w:rPr>
                <w:b/>
                <w:color w:val="000000" w:themeColor="text1"/>
              </w:rPr>
              <w:t xml:space="preserve">Амирханова </w:t>
            </w:r>
            <w:proofErr w:type="gramStart"/>
            <w:r>
              <w:rPr>
                <w:b/>
                <w:color w:val="000000" w:themeColor="text1"/>
              </w:rPr>
              <w:t>Е.М.</w:t>
            </w:r>
            <w:proofErr w:type="gramEnd"/>
          </w:p>
          <w:p w14:paraId="27D27CB4" w14:textId="77777777" w:rsidR="004B50B0" w:rsidRPr="005A24A1" w:rsidRDefault="004B50B0" w:rsidP="002E70EA">
            <w:pPr>
              <w:pStyle w:val="21"/>
              <w:tabs>
                <w:tab w:val="num" w:pos="-993"/>
              </w:tabs>
              <w:spacing w:after="0" w:line="240" w:lineRule="auto"/>
              <w:ind w:left="0"/>
              <w:jc w:val="right"/>
              <w:rPr>
                <w:b/>
              </w:rPr>
            </w:pPr>
          </w:p>
        </w:tc>
      </w:tr>
      <w:tr w:rsidR="004B50B0" w:rsidRPr="005A24A1" w14:paraId="2B83D0F9" w14:textId="77777777" w:rsidTr="002E70EA">
        <w:tc>
          <w:tcPr>
            <w:tcW w:w="4962" w:type="dxa"/>
          </w:tcPr>
          <w:p w14:paraId="0FB74BB9" w14:textId="3449D078" w:rsidR="004B50B0" w:rsidRPr="005A24A1" w:rsidRDefault="004B50B0" w:rsidP="002E70EA">
            <w:pPr>
              <w:pStyle w:val="21"/>
              <w:tabs>
                <w:tab w:val="num" w:pos="-993"/>
              </w:tabs>
              <w:spacing w:after="0" w:line="240" w:lineRule="auto"/>
              <w:ind w:left="0"/>
              <w:rPr>
                <w:b/>
                <w:color w:val="000000" w:themeColor="text1"/>
              </w:rPr>
            </w:pPr>
            <w:r w:rsidRPr="005A24A1">
              <w:rPr>
                <w:b/>
                <w:color w:val="000000" w:themeColor="text1"/>
              </w:rPr>
              <w:t>Руководитель Департамента разработки нормативн</w:t>
            </w:r>
            <w:r w:rsidR="00B4220E">
              <w:rPr>
                <w:b/>
                <w:color w:val="000000" w:themeColor="text1"/>
              </w:rPr>
              <w:t xml:space="preserve">ых </w:t>
            </w:r>
            <w:r w:rsidRPr="005A24A1">
              <w:rPr>
                <w:b/>
                <w:color w:val="000000" w:themeColor="text1"/>
              </w:rPr>
              <w:t xml:space="preserve">технических документов </w:t>
            </w:r>
          </w:p>
          <w:p w14:paraId="05E09EE0" w14:textId="77777777" w:rsidR="004B50B0" w:rsidRPr="005A24A1" w:rsidRDefault="004B50B0" w:rsidP="002E70EA">
            <w:pPr>
              <w:pStyle w:val="21"/>
              <w:tabs>
                <w:tab w:val="num" w:pos="-993"/>
              </w:tabs>
              <w:spacing w:after="0" w:line="240" w:lineRule="auto"/>
              <w:ind w:left="0"/>
              <w:rPr>
                <w:b/>
              </w:rPr>
            </w:pPr>
          </w:p>
        </w:tc>
        <w:tc>
          <w:tcPr>
            <w:tcW w:w="4252" w:type="dxa"/>
          </w:tcPr>
          <w:p w14:paraId="153BA05D" w14:textId="77777777" w:rsidR="004B50B0" w:rsidRPr="005A24A1" w:rsidRDefault="004B50B0" w:rsidP="002E70EA">
            <w:pPr>
              <w:pStyle w:val="21"/>
              <w:tabs>
                <w:tab w:val="num" w:pos="-993"/>
              </w:tabs>
              <w:spacing w:after="0" w:line="240" w:lineRule="auto"/>
              <w:ind w:left="0"/>
              <w:jc w:val="right"/>
              <w:rPr>
                <w:b/>
              </w:rPr>
            </w:pPr>
            <w:proofErr w:type="spellStart"/>
            <w:r w:rsidRPr="005A24A1">
              <w:rPr>
                <w:b/>
                <w:color w:val="000000" w:themeColor="text1"/>
              </w:rPr>
              <w:t>Сопбеков</w:t>
            </w:r>
            <w:proofErr w:type="spellEnd"/>
            <w:r w:rsidRPr="005A24A1">
              <w:rPr>
                <w:b/>
                <w:color w:val="000000" w:themeColor="text1"/>
              </w:rPr>
              <w:t xml:space="preserve"> А.Н.</w:t>
            </w:r>
          </w:p>
        </w:tc>
      </w:tr>
      <w:tr w:rsidR="004B50B0" w:rsidRPr="005A24A1" w14:paraId="1012B905" w14:textId="77777777" w:rsidTr="002E70EA">
        <w:tc>
          <w:tcPr>
            <w:tcW w:w="4962" w:type="dxa"/>
          </w:tcPr>
          <w:p w14:paraId="7AF4BB57" w14:textId="67D0EAF9" w:rsidR="004B50B0" w:rsidRPr="005A24A1" w:rsidRDefault="004B50B0" w:rsidP="002E70EA">
            <w:pPr>
              <w:pStyle w:val="21"/>
              <w:tabs>
                <w:tab w:val="num" w:pos="-993"/>
              </w:tabs>
              <w:spacing w:after="0" w:line="240" w:lineRule="auto"/>
              <w:ind w:left="0"/>
              <w:rPr>
                <w:b/>
                <w:color w:val="000000" w:themeColor="text1"/>
              </w:rPr>
            </w:pPr>
            <w:r>
              <w:rPr>
                <w:b/>
                <w:color w:val="000000" w:themeColor="text1"/>
              </w:rPr>
              <w:t>Ведущий специалист</w:t>
            </w:r>
            <w:r w:rsidRPr="005A24A1">
              <w:rPr>
                <w:b/>
                <w:color w:val="000000" w:themeColor="text1"/>
              </w:rPr>
              <w:t xml:space="preserve"> Департамента разработки нормативн</w:t>
            </w:r>
            <w:r w:rsidR="00B4220E">
              <w:rPr>
                <w:b/>
                <w:color w:val="000000" w:themeColor="text1"/>
              </w:rPr>
              <w:t xml:space="preserve">ых </w:t>
            </w:r>
            <w:r w:rsidRPr="005A24A1">
              <w:rPr>
                <w:b/>
                <w:color w:val="000000" w:themeColor="text1"/>
              </w:rPr>
              <w:t xml:space="preserve">технических документов </w:t>
            </w:r>
          </w:p>
        </w:tc>
        <w:tc>
          <w:tcPr>
            <w:tcW w:w="4252" w:type="dxa"/>
          </w:tcPr>
          <w:p w14:paraId="19C40579" w14:textId="77777777" w:rsidR="004B50B0" w:rsidRPr="007D5A3C" w:rsidRDefault="004B50B0" w:rsidP="002E70EA">
            <w:pPr>
              <w:pStyle w:val="21"/>
              <w:tabs>
                <w:tab w:val="num" w:pos="-993"/>
              </w:tabs>
              <w:spacing w:after="0" w:line="240" w:lineRule="auto"/>
              <w:ind w:left="0"/>
              <w:jc w:val="right"/>
              <w:rPr>
                <w:b/>
              </w:rPr>
            </w:pPr>
            <w:proofErr w:type="spellStart"/>
            <w:r>
              <w:rPr>
                <w:b/>
                <w:lang w:val="kk-KZ"/>
              </w:rPr>
              <w:t>Нығыметуллақызы</w:t>
            </w:r>
            <w:proofErr w:type="spellEnd"/>
            <w:r>
              <w:rPr>
                <w:b/>
                <w:lang w:val="kk-KZ"/>
              </w:rPr>
              <w:t xml:space="preserve"> Ә</w:t>
            </w:r>
            <w:r>
              <w:rPr>
                <w:b/>
              </w:rPr>
              <w:t>.</w:t>
            </w:r>
          </w:p>
        </w:tc>
      </w:tr>
    </w:tbl>
    <w:p w14:paraId="3950A1ED" w14:textId="77777777" w:rsidR="004B50B0" w:rsidRDefault="004B50B0" w:rsidP="004B50B0">
      <w:pPr>
        <w:ind w:firstLine="567"/>
        <w:jc w:val="both"/>
        <w:rPr>
          <w:b/>
          <w:bCs/>
          <w:color w:val="000000"/>
        </w:rPr>
      </w:pPr>
    </w:p>
    <w:p w14:paraId="4EE7E2CC" w14:textId="77777777" w:rsidR="006011C6" w:rsidRDefault="006011C6" w:rsidP="004B50B0">
      <w:pPr>
        <w:rPr>
          <w:b/>
          <w:bCs/>
          <w:color w:val="000000"/>
        </w:rPr>
      </w:pPr>
    </w:p>
    <w:sectPr w:rsidR="006011C6" w:rsidSect="004B50B0">
      <w:headerReference w:type="first" r:id="rId16"/>
      <w:footerReference w:type="first" r:id="rId17"/>
      <w:pgSz w:w="11909" w:h="16834"/>
      <w:pgMar w:top="1418" w:right="1418" w:bottom="1418"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D3FA6" w14:textId="77777777" w:rsidR="00712005" w:rsidRDefault="00712005" w:rsidP="003C16B7">
      <w:r>
        <w:separator/>
      </w:r>
    </w:p>
  </w:endnote>
  <w:endnote w:type="continuationSeparator" w:id="0">
    <w:p w14:paraId="54C0E6A1" w14:textId="77777777" w:rsidR="00712005" w:rsidRDefault="00712005" w:rsidP="003C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avid">
    <w:panose1 w:val="020E0502060401010101"/>
    <w:charset w:val="B1"/>
    <w:family w:val="swiss"/>
    <w:pitch w:val="variable"/>
    <w:sig w:usb0="00000803" w:usb1="00000000" w:usb2="00000000" w:usb3="00000000" w:csb0="00000021"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notTrueType/>
    <w:pitch w:val="variable"/>
    <w:sig w:usb0="040006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1005702999"/>
      <w:docPartObj>
        <w:docPartGallery w:val="Page Numbers (Bottom of Page)"/>
        <w:docPartUnique/>
      </w:docPartObj>
    </w:sdtPr>
    <w:sdtContent>
      <w:p w14:paraId="586EBD96" w14:textId="32430CCD" w:rsidR="00AA3A87" w:rsidRDefault="00AA3A87" w:rsidP="008875A0">
        <w:pPr>
          <w:pStyle w:val="a3"/>
          <w:framePr w:wrap="none" w:vAnchor="text" w:hAnchor="margin" w:xAlign="outside" w:y="1"/>
          <w:rPr>
            <w:rStyle w:val="af2"/>
          </w:rPr>
        </w:pPr>
        <w:r>
          <w:rPr>
            <w:rStyle w:val="af2"/>
          </w:rPr>
          <w:fldChar w:fldCharType="begin"/>
        </w:r>
        <w:r>
          <w:rPr>
            <w:rStyle w:val="af2"/>
          </w:rPr>
          <w:instrText xml:space="preserve"> PAGE </w:instrText>
        </w:r>
        <w:r>
          <w:rPr>
            <w:rStyle w:val="af2"/>
          </w:rPr>
          <w:fldChar w:fldCharType="separate"/>
        </w:r>
        <w:r>
          <w:rPr>
            <w:rStyle w:val="af2"/>
            <w:noProof/>
          </w:rPr>
          <w:t>8</w:t>
        </w:r>
        <w:r>
          <w:rPr>
            <w:rStyle w:val="af2"/>
          </w:rPr>
          <w:fldChar w:fldCharType="end"/>
        </w:r>
      </w:p>
    </w:sdtContent>
  </w:sdt>
  <w:p w14:paraId="2EE83BEA" w14:textId="1DA63BD2" w:rsidR="00EC272A" w:rsidRPr="00FB6F1B" w:rsidRDefault="00EC272A" w:rsidP="00AA3A87">
    <w:pPr>
      <w:pStyle w:val="a3"/>
      <w:ind w:right="360" w:firstLine="360"/>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350340054"/>
      <w:docPartObj>
        <w:docPartGallery w:val="Page Numbers (Bottom of Page)"/>
        <w:docPartUnique/>
      </w:docPartObj>
    </w:sdtPr>
    <w:sdtContent>
      <w:p w14:paraId="514EF547" w14:textId="04431C6D" w:rsidR="00AA3A87" w:rsidRDefault="00AA3A87" w:rsidP="008875A0">
        <w:pPr>
          <w:pStyle w:val="a3"/>
          <w:framePr w:wrap="none" w:vAnchor="text" w:hAnchor="margin" w:xAlign="outside" w:y="1"/>
          <w:rPr>
            <w:rStyle w:val="af2"/>
          </w:rPr>
        </w:pPr>
        <w:r>
          <w:rPr>
            <w:rStyle w:val="af2"/>
          </w:rPr>
          <w:fldChar w:fldCharType="begin"/>
        </w:r>
        <w:r>
          <w:rPr>
            <w:rStyle w:val="af2"/>
          </w:rPr>
          <w:instrText xml:space="preserve"> PAGE </w:instrText>
        </w:r>
        <w:r>
          <w:rPr>
            <w:rStyle w:val="af2"/>
          </w:rPr>
          <w:fldChar w:fldCharType="separate"/>
        </w:r>
        <w:r>
          <w:rPr>
            <w:rStyle w:val="af2"/>
            <w:noProof/>
          </w:rPr>
          <w:t>9</w:t>
        </w:r>
        <w:r>
          <w:rPr>
            <w:rStyle w:val="af2"/>
          </w:rPr>
          <w:fldChar w:fldCharType="end"/>
        </w:r>
      </w:p>
    </w:sdtContent>
  </w:sdt>
  <w:p w14:paraId="642597CA" w14:textId="0D519FF0" w:rsidR="00EC272A" w:rsidRPr="00FB6F1B" w:rsidRDefault="00EC272A" w:rsidP="00AA3A87">
    <w:pPr>
      <w:pStyle w:val="a3"/>
      <w:ind w:right="360" w:firstLine="360"/>
      <w:jc w:val="right"/>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CCFC4" w14:textId="551A5A09" w:rsidR="00646176" w:rsidRPr="00FB6F1B" w:rsidRDefault="00646176" w:rsidP="008902AA">
    <w:pPr>
      <w:pStyle w:val="a3"/>
      <w:jc w:val="both"/>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5E6FC" w14:textId="77777777" w:rsidR="00712005" w:rsidRDefault="00712005" w:rsidP="003C16B7">
      <w:r>
        <w:separator/>
      </w:r>
    </w:p>
  </w:footnote>
  <w:footnote w:type="continuationSeparator" w:id="0">
    <w:p w14:paraId="36EF7854" w14:textId="77777777" w:rsidR="00712005" w:rsidRDefault="00712005" w:rsidP="003C1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B698E" w14:textId="3D467AE9" w:rsidR="00DC3B80" w:rsidRDefault="00DC3B80" w:rsidP="00F7656D">
    <w:pPr>
      <w:pStyle w:val="a5"/>
      <w:rPr>
        <w:i/>
        <w:sz w:val="24"/>
        <w:szCs w:val="24"/>
      </w:rPr>
    </w:pPr>
    <w:r w:rsidRPr="005A24A1">
      <w:rPr>
        <w:b/>
        <w:bCs/>
        <w:sz w:val="24"/>
        <w:szCs w:val="24"/>
      </w:rPr>
      <w:t>СТ</w:t>
    </w:r>
    <w:r w:rsidRPr="00DC3B80">
      <w:rPr>
        <w:b/>
        <w:bCs/>
        <w:sz w:val="24"/>
        <w:szCs w:val="24"/>
      </w:rPr>
      <w:t xml:space="preserve"> </w:t>
    </w:r>
    <w:r w:rsidRPr="005A24A1">
      <w:rPr>
        <w:b/>
        <w:bCs/>
        <w:sz w:val="24"/>
        <w:szCs w:val="24"/>
      </w:rPr>
      <w:t>РК</w:t>
    </w:r>
    <w:r w:rsidRPr="00DC3B80">
      <w:rPr>
        <w:b/>
        <w:bCs/>
        <w:sz w:val="24"/>
        <w:szCs w:val="24"/>
      </w:rPr>
      <w:t xml:space="preserve"> </w:t>
    </w:r>
    <w:r w:rsidR="006E44F3" w:rsidRPr="00361C26">
      <w:rPr>
        <w:rStyle w:val="FontStyle80"/>
        <w:rFonts w:ascii="Times New Roman" w:hAnsi="Times New Roman" w:cs="Times New Roman" w:hint="default"/>
        <w:b/>
        <w:bCs/>
        <w:sz w:val="24"/>
        <w:szCs w:val="28"/>
        <w:lang w:val="en-US" w:eastAsia="en-US"/>
      </w:rPr>
      <w:t>ISO</w:t>
    </w:r>
    <w:r w:rsidR="006E44F3" w:rsidRPr="00736BF5">
      <w:rPr>
        <w:rStyle w:val="FontStyle80"/>
        <w:rFonts w:ascii="Times New Roman" w:hAnsi="Times New Roman" w:cs="Times New Roman" w:hint="default"/>
        <w:b/>
        <w:bCs/>
        <w:sz w:val="24"/>
        <w:szCs w:val="28"/>
        <w:lang w:eastAsia="en-US"/>
      </w:rPr>
      <w:t xml:space="preserve"> </w:t>
    </w:r>
    <w:proofErr w:type="gramStart"/>
    <w:r w:rsidR="006E44F3" w:rsidRPr="00736BF5">
      <w:rPr>
        <w:rStyle w:val="FontStyle80"/>
        <w:rFonts w:ascii="Times New Roman" w:hAnsi="Times New Roman" w:cs="Times New Roman" w:hint="default"/>
        <w:b/>
        <w:bCs/>
        <w:sz w:val="24"/>
        <w:szCs w:val="28"/>
        <w:lang w:eastAsia="en-US"/>
      </w:rPr>
      <w:t>5</w:t>
    </w:r>
    <w:r w:rsidR="00736BF5">
      <w:rPr>
        <w:rStyle w:val="FontStyle80"/>
        <w:rFonts w:ascii="Times New Roman" w:hAnsi="Times New Roman" w:cs="Times New Roman" w:hint="default"/>
        <w:b/>
        <w:bCs/>
        <w:sz w:val="24"/>
        <w:szCs w:val="28"/>
        <w:lang w:eastAsia="en-US"/>
      </w:rPr>
      <w:t>2003-1</w:t>
    </w:r>
    <w:proofErr w:type="gramEnd"/>
  </w:p>
  <w:p w14:paraId="13D70D99" w14:textId="23DF4EFE" w:rsidR="00EC272A" w:rsidRPr="00F7656D" w:rsidRDefault="00EC272A" w:rsidP="00F7656D">
    <w:pPr>
      <w:pStyle w:val="a5"/>
      <w:rPr>
        <w:b/>
        <w:sz w:val="24"/>
        <w:szCs w:val="24"/>
      </w:rPr>
    </w:pPr>
    <w:r>
      <w:rPr>
        <w:i/>
        <w:sz w:val="24"/>
        <w:szCs w:val="24"/>
      </w:rPr>
      <w:t xml:space="preserve">(проект, редакция </w:t>
    </w:r>
    <w:r w:rsidR="00DC3B80">
      <w:rPr>
        <w:i/>
        <w:sz w:val="24"/>
        <w:szCs w:val="24"/>
      </w:rPr>
      <w:t>1</w:t>
    </w:r>
    <w:r w:rsidR="008902AA">
      <w:rPr>
        <w:i/>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DD05E" w14:textId="163A3639" w:rsidR="006E44F3" w:rsidRPr="006E44F3" w:rsidRDefault="00DC3B80" w:rsidP="00FB6F1B">
    <w:pPr>
      <w:pStyle w:val="a5"/>
      <w:tabs>
        <w:tab w:val="clear" w:pos="4677"/>
        <w:tab w:val="clear" w:pos="9355"/>
        <w:tab w:val="left" w:pos="6900"/>
      </w:tabs>
      <w:jc w:val="right"/>
      <w:rPr>
        <w:rStyle w:val="FontStyle80"/>
        <w:rFonts w:ascii="Times New Roman" w:hAnsi="Times New Roman" w:cs="Times New Roman" w:hint="default"/>
        <w:b/>
        <w:bCs/>
        <w:sz w:val="24"/>
        <w:szCs w:val="28"/>
        <w:lang w:eastAsia="en-US"/>
      </w:rPr>
    </w:pPr>
    <w:r w:rsidRPr="005A24A1">
      <w:rPr>
        <w:b/>
        <w:bCs/>
        <w:sz w:val="24"/>
        <w:szCs w:val="24"/>
      </w:rPr>
      <w:t>СТ</w:t>
    </w:r>
    <w:r w:rsidRPr="00DC3B80">
      <w:rPr>
        <w:b/>
        <w:bCs/>
        <w:sz w:val="24"/>
        <w:szCs w:val="24"/>
      </w:rPr>
      <w:t xml:space="preserve"> </w:t>
    </w:r>
    <w:r w:rsidRPr="005A24A1">
      <w:rPr>
        <w:b/>
        <w:bCs/>
        <w:sz w:val="24"/>
        <w:szCs w:val="24"/>
      </w:rPr>
      <w:t>РК</w:t>
    </w:r>
    <w:r w:rsidRPr="00DC3B80">
      <w:rPr>
        <w:b/>
        <w:bCs/>
        <w:sz w:val="24"/>
        <w:szCs w:val="24"/>
      </w:rPr>
      <w:t xml:space="preserve"> </w:t>
    </w:r>
    <w:r w:rsidR="006E44F3" w:rsidRPr="00361C26">
      <w:rPr>
        <w:rStyle w:val="FontStyle80"/>
        <w:rFonts w:ascii="Times New Roman" w:hAnsi="Times New Roman" w:cs="Times New Roman" w:hint="default"/>
        <w:b/>
        <w:bCs/>
        <w:sz w:val="24"/>
        <w:szCs w:val="28"/>
        <w:lang w:val="en-US" w:eastAsia="en-US"/>
      </w:rPr>
      <w:t>ISO</w:t>
    </w:r>
    <w:r w:rsidR="006E44F3" w:rsidRPr="006E44F3">
      <w:rPr>
        <w:rStyle w:val="FontStyle80"/>
        <w:rFonts w:ascii="Times New Roman" w:hAnsi="Times New Roman" w:cs="Times New Roman" w:hint="default"/>
        <w:b/>
        <w:bCs/>
        <w:sz w:val="24"/>
        <w:szCs w:val="28"/>
        <w:lang w:eastAsia="en-US"/>
      </w:rPr>
      <w:t xml:space="preserve"> </w:t>
    </w:r>
    <w:proofErr w:type="gramStart"/>
    <w:r w:rsidR="006E44F3" w:rsidRPr="006E44F3">
      <w:rPr>
        <w:rStyle w:val="FontStyle80"/>
        <w:rFonts w:ascii="Times New Roman" w:hAnsi="Times New Roman" w:cs="Times New Roman" w:hint="default"/>
        <w:b/>
        <w:bCs/>
        <w:sz w:val="24"/>
        <w:szCs w:val="28"/>
        <w:lang w:eastAsia="en-US"/>
      </w:rPr>
      <w:t>5</w:t>
    </w:r>
    <w:r w:rsidR="00736BF5">
      <w:rPr>
        <w:rStyle w:val="FontStyle80"/>
        <w:rFonts w:ascii="Times New Roman" w:hAnsi="Times New Roman" w:cs="Times New Roman" w:hint="default"/>
        <w:b/>
        <w:bCs/>
        <w:sz w:val="24"/>
        <w:szCs w:val="28"/>
        <w:lang w:eastAsia="en-US"/>
      </w:rPr>
      <w:t>2003-1</w:t>
    </w:r>
    <w:proofErr w:type="gramEnd"/>
  </w:p>
  <w:p w14:paraId="04041B71" w14:textId="15454ED4" w:rsidR="00EC272A" w:rsidRPr="00E113D0" w:rsidRDefault="00EC272A" w:rsidP="00FB6F1B">
    <w:pPr>
      <w:pStyle w:val="a5"/>
      <w:tabs>
        <w:tab w:val="clear" w:pos="4677"/>
        <w:tab w:val="clear" w:pos="9355"/>
        <w:tab w:val="left" w:pos="6900"/>
      </w:tabs>
      <w:jc w:val="right"/>
      <w:rPr>
        <w:i/>
        <w:sz w:val="24"/>
        <w:szCs w:val="24"/>
      </w:rPr>
    </w:pPr>
    <w:r>
      <w:rPr>
        <w:i/>
        <w:sz w:val="24"/>
        <w:szCs w:val="24"/>
      </w:rPr>
      <w:t xml:space="preserve"> (проект, редакция </w:t>
    </w:r>
    <w:r w:rsidR="00DC3B80">
      <w:rPr>
        <w:i/>
        <w:sz w:val="24"/>
        <w:szCs w:val="24"/>
      </w:rPr>
      <w:t>1</w:t>
    </w:r>
    <w:r>
      <w:rPr>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30BCD" w14:textId="47FB0D76" w:rsidR="00646176" w:rsidRPr="00E113D0" w:rsidRDefault="00646176" w:rsidP="00280B1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31A3"/>
    <w:multiLevelType w:val="hybridMultilevel"/>
    <w:tmpl w:val="6EFE73F0"/>
    <w:lvl w:ilvl="0" w:tplc="C02E38DA">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AC2185E"/>
    <w:multiLevelType w:val="hybridMultilevel"/>
    <w:tmpl w:val="C9EC1158"/>
    <w:lvl w:ilvl="0" w:tplc="0FAA646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0E31354"/>
    <w:multiLevelType w:val="hybridMultilevel"/>
    <w:tmpl w:val="9E9C4820"/>
    <w:lvl w:ilvl="0" w:tplc="49EC4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47A40C2"/>
    <w:multiLevelType w:val="hybridMultilevel"/>
    <w:tmpl w:val="36467C8E"/>
    <w:lvl w:ilvl="0" w:tplc="818A06B8">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D557610"/>
    <w:multiLevelType w:val="hybridMultilevel"/>
    <w:tmpl w:val="356E34DA"/>
    <w:lvl w:ilvl="0" w:tplc="EE468FE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950580405">
    <w:abstractNumId w:val="4"/>
  </w:num>
  <w:num w:numId="2" w16cid:durableId="1217623568">
    <w:abstractNumId w:val="0"/>
  </w:num>
  <w:num w:numId="3" w16cid:durableId="836112334">
    <w:abstractNumId w:val="2"/>
  </w:num>
  <w:num w:numId="4" w16cid:durableId="1185554925">
    <w:abstractNumId w:val="1"/>
  </w:num>
  <w:num w:numId="5" w16cid:durableId="11069249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proofState w:spelling="clean" w:grammar="clean"/>
  <w:defaultTabStop w:val="708"/>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5B0B"/>
    <w:rsid w:val="00000858"/>
    <w:rsid w:val="0000145D"/>
    <w:rsid w:val="00002D3C"/>
    <w:rsid w:val="00002ED1"/>
    <w:rsid w:val="000031FA"/>
    <w:rsid w:val="0000347D"/>
    <w:rsid w:val="000036AB"/>
    <w:rsid w:val="000037E2"/>
    <w:rsid w:val="00003FB1"/>
    <w:rsid w:val="00004294"/>
    <w:rsid w:val="000046FA"/>
    <w:rsid w:val="000052DF"/>
    <w:rsid w:val="0000546F"/>
    <w:rsid w:val="000056A3"/>
    <w:rsid w:val="00005BE9"/>
    <w:rsid w:val="000064C0"/>
    <w:rsid w:val="00007DBE"/>
    <w:rsid w:val="00010AD5"/>
    <w:rsid w:val="00011108"/>
    <w:rsid w:val="00011C97"/>
    <w:rsid w:val="00011E18"/>
    <w:rsid w:val="0001223A"/>
    <w:rsid w:val="00012349"/>
    <w:rsid w:val="000127AD"/>
    <w:rsid w:val="00013016"/>
    <w:rsid w:val="00013E19"/>
    <w:rsid w:val="00015336"/>
    <w:rsid w:val="000153CE"/>
    <w:rsid w:val="000175A3"/>
    <w:rsid w:val="000201B9"/>
    <w:rsid w:val="00020317"/>
    <w:rsid w:val="00020754"/>
    <w:rsid w:val="00020E53"/>
    <w:rsid w:val="00021389"/>
    <w:rsid w:val="00021C90"/>
    <w:rsid w:val="00021FAE"/>
    <w:rsid w:val="00022C71"/>
    <w:rsid w:val="00022E21"/>
    <w:rsid w:val="000234B3"/>
    <w:rsid w:val="000237E9"/>
    <w:rsid w:val="000241F3"/>
    <w:rsid w:val="000244DB"/>
    <w:rsid w:val="000273D6"/>
    <w:rsid w:val="00031DD0"/>
    <w:rsid w:val="0003203C"/>
    <w:rsid w:val="000321AD"/>
    <w:rsid w:val="000327FC"/>
    <w:rsid w:val="0003300C"/>
    <w:rsid w:val="000333B3"/>
    <w:rsid w:val="00034478"/>
    <w:rsid w:val="00034BE5"/>
    <w:rsid w:val="00034BF3"/>
    <w:rsid w:val="00036390"/>
    <w:rsid w:val="00036F96"/>
    <w:rsid w:val="00036FA6"/>
    <w:rsid w:val="00037342"/>
    <w:rsid w:val="00040917"/>
    <w:rsid w:val="000413E9"/>
    <w:rsid w:val="000420D8"/>
    <w:rsid w:val="000425FC"/>
    <w:rsid w:val="000436F8"/>
    <w:rsid w:val="00043E3A"/>
    <w:rsid w:val="00045570"/>
    <w:rsid w:val="00047590"/>
    <w:rsid w:val="000509B0"/>
    <w:rsid w:val="00050CB2"/>
    <w:rsid w:val="0005170F"/>
    <w:rsid w:val="000521D0"/>
    <w:rsid w:val="0005240E"/>
    <w:rsid w:val="000532A5"/>
    <w:rsid w:val="00053421"/>
    <w:rsid w:val="00053596"/>
    <w:rsid w:val="00053EED"/>
    <w:rsid w:val="00054261"/>
    <w:rsid w:val="00054CD7"/>
    <w:rsid w:val="00055EA5"/>
    <w:rsid w:val="00055EE0"/>
    <w:rsid w:val="000562F9"/>
    <w:rsid w:val="0005645D"/>
    <w:rsid w:val="00056564"/>
    <w:rsid w:val="00056AA4"/>
    <w:rsid w:val="00057901"/>
    <w:rsid w:val="00057EA2"/>
    <w:rsid w:val="0006033A"/>
    <w:rsid w:val="000605B5"/>
    <w:rsid w:val="00060CF2"/>
    <w:rsid w:val="00062028"/>
    <w:rsid w:val="00062958"/>
    <w:rsid w:val="00063064"/>
    <w:rsid w:val="00063B65"/>
    <w:rsid w:val="00065F13"/>
    <w:rsid w:val="00066B4B"/>
    <w:rsid w:val="00066F38"/>
    <w:rsid w:val="0006725B"/>
    <w:rsid w:val="00067953"/>
    <w:rsid w:val="00067DD7"/>
    <w:rsid w:val="00067EC0"/>
    <w:rsid w:val="000700CE"/>
    <w:rsid w:val="0007087D"/>
    <w:rsid w:val="0007162D"/>
    <w:rsid w:val="00072568"/>
    <w:rsid w:val="00072D91"/>
    <w:rsid w:val="0007321C"/>
    <w:rsid w:val="00073A92"/>
    <w:rsid w:val="00073BA5"/>
    <w:rsid w:val="00073D2E"/>
    <w:rsid w:val="00073F6A"/>
    <w:rsid w:val="000749A5"/>
    <w:rsid w:val="00074E0C"/>
    <w:rsid w:val="00075912"/>
    <w:rsid w:val="00076005"/>
    <w:rsid w:val="000766F3"/>
    <w:rsid w:val="00077581"/>
    <w:rsid w:val="00077814"/>
    <w:rsid w:val="00077C07"/>
    <w:rsid w:val="00080179"/>
    <w:rsid w:val="00080CFF"/>
    <w:rsid w:val="00081682"/>
    <w:rsid w:val="00083BB8"/>
    <w:rsid w:val="00083FF0"/>
    <w:rsid w:val="000845A1"/>
    <w:rsid w:val="00084D0D"/>
    <w:rsid w:val="000851E1"/>
    <w:rsid w:val="00085AB3"/>
    <w:rsid w:val="00085E32"/>
    <w:rsid w:val="0008644B"/>
    <w:rsid w:val="000867F3"/>
    <w:rsid w:val="00086DF8"/>
    <w:rsid w:val="00087381"/>
    <w:rsid w:val="00090267"/>
    <w:rsid w:val="00090448"/>
    <w:rsid w:val="000906AC"/>
    <w:rsid w:val="0009104D"/>
    <w:rsid w:val="00091D4A"/>
    <w:rsid w:val="00091F08"/>
    <w:rsid w:val="00092748"/>
    <w:rsid w:val="00092A61"/>
    <w:rsid w:val="00092E3A"/>
    <w:rsid w:val="00093068"/>
    <w:rsid w:val="0009342D"/>
    <w:rsid w:val="00093E2C"/>
    <w:rsid w:val="00097464"/>
    <w:rsid w:val="000A0B6D"/>
    <w:rsid w:val="000A0DDA"/>
    <w:rsid w:val="000A296D"/>
    <w:rsid w:val="000A2DF5"/>
    <w:rsid w:val="000A2E1C"/>
    <w:rsid w:val="000A2F8D"/>
    <w:rsid w:val="000A33FB"/>
    <w:rsid w:val="000A3734"/>
    <w:rsid w:val="000A3BA1"/>
    <w:rsid w:val="000A49D3"/>
    <w:rsid w:val="000A4E2B"/>
    <w:rsid w:val="000A4F56"/>
    <w:rsid w:val="000A565F"/>
    <w:rsid w:val="000A6D81"/>
    <w:rsid w:val="000A6E44"/>
    <w:rsid w:val="000A7B06"/>
    <w:rsid w:val="000B040C"/>
    <w:rsid w:val="000B152C"/>
    <w:rsid w:val="000B2F9D"/>
    <w:rsid w:val="000B3CDD"/>
    <w:rsid w:val="000B58B2"/>
    <w:rsid w:val="000B60A0"/>
    <w:rsid w:val="000B6DBE"/>
    <w:rsid w:val="000B7A70"/>
    <w:rsid w:val="000C14C0"/>
    <w:rsid w:val="000C185C"/>
    <w:rsid w:val="000C241E"/>
    <w:rsid w:val="000C24F2"/>
    <w:rsid w:val="000C30D5"/>
    <w:rsid w:val="000C338F"/>
    <w:rsid w:val="000C51F7"/>
    <w:rsid w:val="000C577F"/>
    <w:rsid w:val="000C6942"/>
    <w:rsid w:val="000C7C88"/>
    <w:rsid w:val="000C7E51"/>
    <w:rsid w:val="000D10A1"/>
    <w:rsid w:val="000D1DFA"/>
    <w:rsid w:val="000D1F8B"/>
    <w:rsid w:val="000D23B0"/>
    <w:rsid w:val="000D3411"/>
    <w:rsid w:val="000D62AC"/>
    <w:rsid w:val="000D6339"/>
    <w:rsid w:val="000D68AA"/>
    <w:rsid w:val="000D74F2"/>
    <w:rsid w:val="000D77F3"/>
    <w:rsid w:val="000E0648"/>
    <w:rsid w:val="000E0BEC"/>
    <w:rsid w:val="000E15AA"/>
    <w:rsid w:val="000E19E6"/>
    <w:rsid w:val="000E4F7C"/>
    <w:rsid w:val="000E5CB1"/>
    <w:rsid w:val="000E5CEC"/>
    <w:rsid w:val="000E6B37"/>
    <w:rsid w:val="000E6D25"/>
    <w:rsid w:val="000E72D4"/>
    <w:rsid w:val="000E72E0"/>
    <w:rsid w:val="000F002B"/>
    <w:rsid w:val="000F068C"/>
    <w:rsid w:val="000F0A5F"/>
    <w:rsid w:val="000F0D2E"/>
    <w:rsid w:val="000F188E"/>
    <w:rsid w:val="000F1BEE"/>
    <w:rsid w:val="000F28F1"/>
    <w:rsid w:val="000F2981"/>
    <w:rsid w:val="000F2D2B"/>
    <w:rsid w:val="000F43E3"/>
    <w:rsid w:val="000F46A4"/>
    <w:rsid w:val="000F4A65"/>
    <w:rsid w:val="000F4A6D"/>
    <w:rsid w:val="000F4C76"/>
    <w:rsid w:val="000F5073"/>
    <w:rsid w:val="000F5ABD"/>
    <w:rsid w:val="001002CE"/>
    <w:rsid w:val="00100D8D"/>
    <w:rsid w:val="00100DA8"/>
    <w:rsid w:val="00102028"/>
    <w:rsid w:val="0010211A"/>
    <w:rsid w:val="00102518"/>
    <w:rsid w:val="001028B9"/>
    <w:rsid w:val="00102A3B"/>
    <w:rsid w:val="00102DBC"/>
    <w:rsid w:val="0010372B"/>
    <w:rsid w:val="00104BB7"/>
    <w:rsid w:val="00104EB1"/>
    <w:rsid w:val="001052FB"/>
    <w:rsid w:val="001053C6"/>
    <w:rsid w:val="00105645"/>
    <w:rsid w:val="001063A3"/>
    <w:rsid w:val="001067FB"/>
    <w:rsid w:val="001069D1"/>
    <w:rsid w:val="0011040B"/>
    <w:rsid w:val="001111CB"/>
    <w:rsid w:val="00111D53"/>
    <w:rsid w:val="00111DDA"/>
    <w:rsid w:val="001120EC"/>
    <w:rsid w:val="001122BD"/>
    <w:rsid w:val="00112376"/>
    <w:rsid w:val="00113196"/>
    <w:rsid w:val="00113A65"/>
    <w:rsid w:val="0011448C"/>
    <w:rsid w:val="00114577"/>
    <w:rsid w:val="001147FC"/>
    <w:rsid w:val="00115A04"/>
    <w:rsid w:val="0011606D"/>
    <w:rsid w:val="00116839"/>
    <w:rsid w:val="00116D68"/>
    <w:rsid w:val="00117269"/>
    <w:rsid w:val="001172D9"/>
    <w:rsid w:val="001174AF"/>
    <w:rsid w:val="00117AB1"/>
    <w:rsid w:val="001202EE"/>
    <w:rsid w:val="0012120E"/>
    <w:rsid w:val="001229E6"/>
    <w:rsid w:val="00123657"/>
    <w:rsid w:val="00124781"/>
    <w:rsid w:val="00124F63"/>
    <w:rsid w:val="001260C1"/>
    <w:rsid w:val="0012690F"/>
    <w:rsid w:val="00130B66"/>
    <w:rsid w:val="00130E3B"/>
    <w:rsid w:val="00131811"/>
    <w:rsid w:val="001319CB"/>
    <w:rsid w:val="00132155"/>
    <w:rsid w:val="00133CA0"/>
    <w:rsid w:val="0013499F"/>
    <w:rsid w:val="00134DCF"/>
    <w:rsid w:val="00134E26"/>
    <w:rsid w:val="00135AB8"/>
    <w:rsid w:val="0013654B"/>
    <w:rsid w:val="00136968"/>
    <w:rsid w:val="001405DB"/>
    <w:rsid w:val="00141920"/>
    <w:rsid w:val="00141A6C"/>
    <w:rsid w:val="001424E1"/>
    <w:rsid w:val="00142AEF"/>
    <w:rsid w:val="0014319D"/>
    <w:rsid w:val="00143741"/>
    <w:rsid w:val="00143848"/>
    <w:rsid w:val="00143A0A"/>
    <w:rsid w:val="0014483E"/>
    <w:rsid w:val="001457A1"/>
    <w:rsid w:val="00145A97"/>
    <w:rsid w:val="00145DA9"/>
    <w:rsid w:val="00146AEE"/>
    <w:rsid w:val="001477E6"/>
    <w:rsid w:val="00150E05"/>
    <w:rsid w:val="001526FA"/>
    <w:rsid w:val="00152C92"/>
    <w:rsid w:val="00153FA4"/>
    <w:rsid w:val="00154568"/>
    <w:rsid w:val="00154F64"/>
    <w:rsid w:val="0015532B"/>
    <w:rsid w:val="00155398"/>
    <w:rsid w:val="00155677"/>
    <w:rsid w:val="00155A09"/>
    <w:rsid w:val="00155A2F"/>
    <w:rsid w:val="00155AD8"/>
    <w:rsid w:val="00156515"/>
    <w:rsid w:val="00156FE7"/>
    <w:rsid w:val="001573D9"/>
    <w:rsid w:val="00160729"/>
    <w:rsid w:val="00162511"/>
    <w:rsid w:val="001629FA"/>
    <w:rsid w:val="00163F8F"/>
    <w:rsid w:val="00164185"/>
    <w:rsid w:val="0016435A"/>
    <w:rsid w:val="00164CFA"/>
    <w:rsid w:val="00164F3D"/>
    <w:rsid w:val="00165571"/>
    <w:rsid w:val="00166644"/>
    <w:rsid w:val="0016692B"/>
    <w:rsid w:val="00166A92"/>
    <w:rsid w:val="00167023"/>
    <w:rsid w:val="001675A9"/>
    <w:rsid w:val="00167B68"/>
    <w:rsid w:val="00170131"/>
    <w:rsid w:val="00170654"/>
    <w:rsid w:val="00173A62"/>
    <w:rsid w:val="0017453A"/>
    <w:rsid w:val="001751F1"/>
    <w:rsid w:val="00175D58"/>
    <w:rsid w:val="001766A7"/>
    <w:rsid w:val="00177310"/>
    <w:rsid w:val="00177376"/>
    <w:rsid w:val="00177AF3"/>
    <w:rsid w:val="00177FC7"/>
    <w:rsid w:val="001811F0"/>
    <w:rsid w:val="00181726"/>
    <w:rsid w:val="001819A3"/>
    <w:rsid w:val="00182591"/>
    <w:rsid w:val="001825C8"/>
    <w:rsid w:val="00184D27"/>
    <w:rsid w:val="00184F0E"/>
    <w:rsid w:val="001852DC"/>
    <w:rsid w:val="00185479"/>
    <w:rsid w:val="00185C98"/>
    <w:rsid w:val="00186237"/>
    <w:rsid w:val="001868B3"/>
    <w:rsid w:val="0018704B"/>
    <w:rsid w:val="0019003F"/>
    <w:rsid w:val="00190427"/>
    <w:rsid w:val="00190DB9"/>
    <w:rsid w:val="00191647"/>
    <w:rsid w:val="001916B1"/>
    <w:rsid w:val="00191766"/>
    <w:rsid w:val="00191E14"/>
    <w:rsid w:val="00192A50"/>
    <w:rsid w:val="00192F01"/>
    <w:rsid w:val="00193807"/>
    <w:rsid w:val="0019513B"/>
    <w:rsid w:val="0019591E"/>
    <w:rsid w:val="00196264"/>
    <w:rsid w:val="0019700D"/>
    <w:rsid w:val="001A00E8"/>
    <w:rsid w:val="001A3D8F"/>
    <w:rsid w:val="001A4D47"/>
    <w:rsid w:val="001A524F"/>
    <w:rsid w:val="001A5544"/>
    <w:rsid w:val="001A5F6A"/>
    <w:rsid w:val="001A6C0C"/>
    <w:rsid w:val="001A6CFA"/>
    <w:rsid w:val="001A774C"/>
    <w:rsid w:val="001A794D"/>
    <w:rsid w:val="001A7E18"/>
    <w:rsid w:val="001B0834"/>
    <w:rsid w:val="001B129B"/>
    <w:rsid w:val="001B1499"/>
    <w:rsid w:val="001B2D35"/>
    <w:rsid w:val="001B3072"/>
    <w:rsid w:val="001B369B"/>
    <w:rsid w:val="001B3D76"/>
    <w:rsid w:val="001B4686"/>
    <w:rsid w:val="001B495C"/>
    <w:rsid w:val="001B4A09"/>
    <w:rsid w:val="001B52FC"/>
    <w:rsid w:val="001B53AA"/>
    <w:rsid w:val="001B5D0D"/>
    <w:rsid w:val="001B6435"/>
    <w:rsid w:val="001B66C7"/>
    <w:rsid w:val="001B691C"/>
    <w:rsid w:val="001C0188"/>
    <w:rsid w:val="001C0B9F"/>
    <w:rsid w:val="001C0F70"/>
    <w:rsid w:val="001C3726"/>
    <w:rsid w:val="001C3C68"/>
    <w:rsid w:val="001C3C7A"/>
    <w:rsid w:val="001C4096"/>
    <w:rsid w:val="001C4CC8"/>
    <w:rsid w:val="001C57F4"/>
    <w:rsid w:val="001C645A"/>
    <w:rsid w:val="001C726C"/>
    <w:rsid w:val="001D098A"/>
    <w:rsid w:val="001D0DD3"/>
    <w:rsid w:val="001D1358"/>
    <w:rsid w:val="001D1784"/>
    <w:rsid w:val="001D1E81"/>
    <w:rsid w:val="001D3543"/>
    <w:rsid w:val="001D47E8"/>
    <w:rsid w:val="001D4D14"/>
    <w:rsid w:val="001D4D30"/>
    <w:rsid w:val="001D6301"/>
    <w:rsid w:val="001D6662"/>
    <w:rsid w:val="001D6804"/>
    <w:rsid w:val="001D7148"/>
    <w:rsid w:val="001D7732"/>
    <w:rsid w:val="001E17A9"/>
    <w:rsid w:val="001E33EE"/>
    <w:rsid w:val="001E3E6A"/>
    <w:rsid w:val="001E4113"/>
    <w:rsid w:val="001E5B24"/>
    <w:rsid w:val="001E5FBE"/>
    <w:rsid w:val="001E67B7"/>
    <w:rsid w:val="001F006D"/>
    <w:rsid w:val="001F12DC"/>
    <w:rsid w:val="001F1890"/>
    <w:rsid w:val="001F18FC"/>
    <w:rsid w:val="001F1F3A"/>
    <w:rsid w:val="001F3515"/>
    <w:rsid w:val="001F355A"/>
    <w:rsid w:val="001F42B1"/>
    <w:rsid w:val="001F4399"/>
    <w:rsid w:val="001F4ADF"/>
    <w:rsid w:val="001F4F94"/>
    <w:rsid w:val="001F50EA"/>
    <w:rsid w:val="001F7718"/>
    <w:rsid w:val="001F791E"/>
    <w:rsid w:val="002013BF"/>
    <w:rsid w:val="00201C84"/>
    <w:rsid w:val="00201E12"/>
    <w:rsid w:val="002027B4"/>
    <w:rsid w:val="00202B0A"/>
    <w:rsid w:val="00202BEB"/>
    <w:rsid w:val="0020346B"/>
    <w:rsid w:val="0020349A"/>
    <w:rsid w:val="00204A6C"/>
    <w:rsid w:val="00210318"/>
    <w:rsid w:val="00211A25"/>
    <w:rsid w:val="00211AB7"/>
    <w:rsid w:val="002125C5"/>
    <w:rsid w:val="00213526"/>
    <w:rsid w:val="00214835"/>
    <w:rsid w:val="002156EF"/>
    <w:rsid w:val="00215F4D"/>
    <w:rsid w:val="00217072"/>
    <w:rsid w:val="0021765E"/>
    <w:rsid w:val="00220767"/>
    <w:rsid w:val="002208B9"/>
    <w:rsid w:val="00220F25"/>
    <w:rsid w:val="00220FD7"/>
    <w:rsid w:val="002210AD"/>
    <w:rsid w:val="00221EC2"/>
    <w:rsid w:val="00222C0E"/>
    <w:rsid w:val="0022344A"/>
    <w:rsid w:val="00223582"/>
    <w:rsid w:val="00223F9F"/>
    <w:rsid w:val="00223FD4"/>
    <w:rsid w:val="00225240"/>
    <w:rsid w:val="00225293"/>
    <w:rsid w:val="00225C17"/>
    <w:rsid w:val="00227D65"/>
    <w:rsid w:val="00230EF0"/>
    <w:rsid w:val="0023166C"/>
    <w:rsid w:val="00231EEC"/>
    <w:rsid w:val="0023271C"/>
    <w:rsid w:val="0023291C"/>
    <w:rsid w:val="002329D7"/>
    <w:rsid w:val="00233A17"/>
    <w:rsid w:val="0023426D"/>
    <w:rsid w:val="00234450"/>
    <w:rsid w:val="00234BCF"/>
    <w:rsid w:val="0023520A"/>
    <w:rsid w:val="00235895"/>
    <w:rsid w:val="002362F7"/>
    <w:rsid w:val="00236651"/>
    <w:rsid w:val="00236A30"/>
    <w:rsid w:val="002377DB"/>
    <w:rsid w:val="00240BD1"/>
    <w:rsid w:val="00240C90"/>
    <w:rsid w:val="00241A46"/>
    <w:rsid w:val="00242ECA"/>
    <w:rsid w:val="002436B5"/>
    <w:rsid w:val="00243901"/>
    <w:rsid w:val="00244295"/>
    <w:rsid w:val="002442CE"/>
    <w:rsid w:val="00245318"/>
    <w:rsid w:val="00245CFD"/>
    <w:rsid w:val="0024668D"/>
    <w:rsid w:val="00247286"/>
    <w:rsid w:val="0024798E"/>
    <w:rsid w:val="00250E82"/>
    <w:rsid w:val="00251B76"/>
    <w:rsid w:val="0025231F"/>
    <w:rsid w:val="002523DF"/>
    <w:rsid w:val="002530EC"/>
    <w:rsid w:val="002536D2"/>
    <w:rsid w:val="00254419"/>
    <w:rsid w:val="00254B8C"/>
    <w:rsid w:val="00254D3C"/>
    <w:rsid w:val="00254D51"/>
    <w:rsid w:val="00254D5C"/>
    <w:rsid w:val="0025513B"/>
    <w:rsid w:val="00255D33"/>
    <w:rsid w:val="0026063A"/>
    <w:rsid w:val="00262B3F"/>
    <w:rsid w:val="00262C5B"/>
    <w:rsid w:val="00263BBE"/>
    <w:rsid w:val="00263C8C"/>
    <w:rsid w:val="00263E04"/>
    <w:rsid w:val="002645F1"/>
    <w:rsid w:val="00264BDF"/>
    <w:rsid w:val="00265E74"/>
    <w:rsid w:val="00266191"/>
    <w:rsid w:val="00266B4B"/>
    <w:rsid w:val="00266C98"/>
    <w:rsid w:val="00270999"/>
    <w:rsid w:val="00270B38"/>
    <w:rsid w:val="00271A6A"/>
    <w:rsid w:val="00271AAB"/>
    <w:rsid w:val="002744B6"/>
    <w:rsid w:val="00275C37"/>
    <w:rsid w:val="0027737E"/>
    <w:rsid w:val="00280B1C"/>
    <w:rsid w:val="00280B4E"/>
    <w:rsid w:val="00280D5C"/>
    <w:rsid w:val="00280E45"/>
    <w:rsid w:val="00280F1F"/>
    <w:rsid w:val="0028126C"/>
    <w:rsid w:val="00281833"/>
    <w:rsid w:val="00282FE4"/>
    <w:rsid w:val="002832C5"/>
    <w:rsid w:val="00283395"/>
    <w:rsid w:val="002844F0"/>
    <w:rsid w:val="002847A5"/>
    <w:rsid w:val="002855DD"/>
    <w:rsid w:val="00285FF2"/>
    <w:rsid w:val="002860A8"/>
    <w:rsid w:val="002863EA"/>
    <w:rsid w:val="002864EB"/>
    <w:rsid w:val="00286682"/>
    <w:rsid w:val="00290F9C"/>
    <w:rsid w:val="00291758"/>
    <w:rsid w:val="00292B2C"/>
    <w:rsid w:val="00293A68"/>
    <w:rsid w:val="00293F54"/>
    <w:rsid w:val="002960A1"/>
    <w:rsid w:val="0029686E"/>
    <w:rsid w:val="00296BED"/>
    <w:rsid w:val="00296CC8"/>
    <w:rsid w:val="002A0164"/>
    <w:rsid w:val="002A0279"/>
    <w:rsid w:val="002A07B2"/>
    <w:rsid w:val="002A0A02"/>
    <w:rsid w:val="002A1190"/>
    <w:rsid w:val="002A2245"/>
    <w:rsid w:val="002A2378"/>
    <w:rsid w:val="002A2F32"/>
    <w:rsid w:val="002A337B"/>
    <w:rsid w:val="002A3C9E"/>
    <w:rsid w:val="002A50A6"/>
    <w:rsid w:val="002A53EC"/>
    <w:rsid w:val="002A5A5F"/>
    <w:rsid w:val="002A5B0B"/>
    <w:rsid w:val="002A6164"/>
    <w:rsid w:val="002A7428"/>
    <w:rsid w:val="002B0951"/>
    <w:rsid w:val="002B09D6"/>
    <w:rsid w:val="002B0DBA"/>
    <w:rsid w:val="002B126C"/>
    <w:rsid w:val="002B13A4"/>
    <w:rsid w:val="002B31F6"/>
    <w:rsid w:val="002B340C"/>
    <w:rsid w:val="002B3FD4"/>
    <w:rsid w:val="002B4CFC"/>
    <w:rsid w:val="002B5522"/>
    <w:rsid w:val="002B64BC"/>
    <w:rsid w:val="002B7832"/>
    <w:rsid w:val="002B7885"/>
    <w:rsid w:val="002B7B60"/>
    <w:rsid w:val="002B7CAF"/>
    <w:rsid w:val="002B7FEC"/>
    <w:rsid w:val="002C0C39"/>
    <w:rsid w:val="002C1498"/>
    <w:rsid w:val="002C1919"/>
    <w:rsid w:val="002C2D74"/>
    <w:rsid w:val="002C2F3F"/>
    <w:rsid w:val="002C4170"/>
    <w:rsid w:val="002C47A7"/>
    <w:rsid w:val="002C54FE"/>
    <w:rsid w:val="002C58EE"/>
    <w:rsid w:val="002C60A4"/>
    <w:rsid w:val="002C65C2"/>
    <w:rsid w:val="002C6983"/>
    <w:rsid w:val="002C6AFA"/>
    <w:rsid w:val="002C799D"/>
    <w:rsid w:val="002D0792"/>
    <w:rsid w:val="002D314E"/>
    <w:rsid w:val="002D3412"/>
    <w:rsid w:val="002D3684"/>
    <w:rsid w:val="002D5140"/>
    <w:rsid w:val="002D5900"/>
    <w:rsid w:val="002D5BF4"/>
    <w:rsid w:val="002D6A7B"/>
    <w:rsid w:val="002D6B74"/>
    <w:rsid w:val="002D6D70"/>
    <w:rsid w:val="002D6F70"/>
    <w:rsid w:val="002D7D95"/>
    <w:rsid w:val="002E0A20"/>
    <w:rsid w:val="002E2380"/>
    <w:rsid w:val="002E6752"/>
    <w:rsid w:val="002E6F27"/>
    <w:rsid w:val="002E7138"/>
    <w:rsid w:val="002F054A"/>
    <w:rsid w:val="002F0C17"/>
    <w:rsid w:val="002F10F4"/>
    <w:rsid w:val="002F1306"/>
    <w:rsid w:val="002F1648"/>
    <w:rsid w:val="002F1963"/>
    <w:rsid w:val="002F2355"/>
    <w:rsid w:val="002F2805"/>
    <w:rsid w:val="002F5D8E"/>
    <w:rsid w:val="002F7BC6"/>
    <w:rsid w:val="002F7EE3"/>
    <w:rsid w:val="0030003E"/>
    <w:rsid w:val="0030018A"/>
    <w:rsid w:val="00300BE2"/>
    <w:rsid w:val="003013D0"/>
    <w:rsid w:val="003026C1"/>
    <w:rsid w:val="00302E8F"/>
    <w:rsid w:val="003030D7"/>
    <w:rsid w:val="003037E0"/>
    <w:rsid w:val="0030419D"/>
    <w:rsid w:val="003041B1"/>
    <w:rsid w:val="003045AF"/>
    <w:rsid w:val="003053C1"/>
    <w:rsid w:val="00305895"/>
    <w:rsid w:val="00305AED"/>
    <w:rsid w:val="003063E5"/>
    <w:rsid w:val="00306CBB"/>
    <w:rsid w:val="003100DF"/>
    <w:rsid w:val="00310554"/>
    <w:rsid w:val="0031104C"/>
    <w:rsid w:val="00311160"/>
    <w:rsid w:val="003116CF"/>
    <w:rsid w:val="00311BF0"/>
    <w:rsid w:val="0031218C"/>
    <w:rsid w:val="0031269F"/>
    <w:rsid w:val="00313365"/>
    <w:rsid w:val="00313C17"/>
    <w:rsid w:val="00313DDE"/>
    <w:rsid w:val="00314443"/>
    <w:rsid w:val="0031496C"/>
    <w:rsid w:val="0031507D"/>
    <w:rsid w:val="00315A31"/>
    <w:rsid w:val="00315D88"/>
    <w:rsid w:val="00316144"/>
    <w:rsid w:val="00316953"/>
    <w:rsid w:val="00317730"/>
    <w:rsid w:val="00317A5B"/>
    <w:rsid w:val="00320684"/>
    <w:rsid w:val="003206CB"/>
    <w:rsid w:val="00320DA4"/>
    <w:rsid w:val="00322B3B"/>
    <w:rsid w:val="003233F2"/>
    <w:rsid w:val="00323C4D"/>
    <w:rsid w:val="003244FE"/>
    <w:rsid w:val="00324C34"/>
    <w:rsid w:val="0032507E"/>
    <w:rsid w:val="003258CD"/>
    <w:rsid w:val="00327851"/>
    <w:rsid w:val="003301E0"/>
    <w:rsid w:val="00330269"/>
    <w:rsid w:val="0033032E"/>
    <w:rsid w:val="0033033F"/>
    <w:rsid w:val="00331233"/>
    <w:rsid w:val="00331B8C"/>
    <w:rsid w:val="00332667"/>
    <w:rsid w:val="00332791"/>
    <w:rsid w:val="00332B7A"/>
    <w:rsid w:val="00332C6E"/>
    <w:rsid w:val="003335A9"/>
    <w:rsid w:val="003336E6"/>
    <w:rsid w:val="00333744"/>
    <w:rsid w:val="00333CF2"/>
    <w:rsid w:val="00334C59"/>
    <w:rsid w:val="00334CA4"/>
    <w:rsid w:val="00334F28"/>
    <w:rsid w:val="003356C0"/>
    <w:rsid w:val="003358C8"/>
    <w:rsid w:val="00335FD5"/>
    <w:rsid w:val="0033604E"/>
    <w:rsid w:val="00336667"/>
    <w:rsid w:val="003369BA"/>
    <w:rsid w:val="00337405"/>
    <w:rsid w:val="00337538"/>
    <w:rsid w:val="00341FDA"/>
    <w:rsid w:val="00342293"/>
    <w:rsid w:val="00342A73"/>
    <w:rsid w:val="00342BB9"/>
    <w:rsid w:val="003439EB"/>
    <w:rsid w:val="00344D34"/>
    <w:rsid w:val="00344E5E"/>
    <w:rsid w:val="00345225"/>
    <w:rsid w:val="00346F1D"/>
    <w:rsid w:val="003500F7"/>
    <w:rsid w:val="003501F9"/>
    <w:rsid w:val="00351537"/>
    <w:rsid w:val="00351857"/>
    <w:rsid w:val="00351A0C"/>
    <w:rsid w:val="00351B31"/>
    <w:rsid w:val="00352474"/>
    <w:rsid w:val="003528C7"/>
    <w:rsid w:val="00354A81"/>
    <w:rsid w:val="003556AE"/>
    <w:rsid w:val="003557E1"/>
    <w:rsid w:val="00355B1C"/>
    <w:rsid w:val="00357FA4"/>
    <w:rsid w:val="0036057C"/>
    <w:rsid w:val="003609B0"/>
    <w:rsid w:val="00360A9B"/>
    <w:rsid w:val="00360E48"/>
    <w:rsid w:val="00361251"/>
    <w:rsid w:val="0036136E"/>
    <w:rsid w:val="00361A6C"/>
    <w:rsid w:val="00361AE0"/>
    <w:rsid w:val="00361C26"/>
    <w:rsid w:val="00364422"/>
    <w:rsid w:val="00364715"/>
    <w:rsid w:val="00365AE1"/>
    <w:rsid w:val="00365B42"/>
    <w:rsid w:val="00367128"/>
    <w:rsid w:val="00370A5F"/>
    <w:rsid w:val="00371FDB"/>
    <w:rsid w:val="00372AF6"/>
    <w:rsid w:val="0037398A"/>
    <w:rsid w:val="003750F5"/>
    <w:rsid w:val="00375465"/>
    <w:rsid w:val="00375A7C"/>
    <w:rsid w:val="00375F01"/>
    <w:rsid w:val="00375FCA"/>
    <w:rsid w:val="00376B72"/>
    <w:rsid w:val="00376EA5"/>
    <w:rsid w:val="00376EF7"/>
    <w:rsid w:val="00377A6C"/>
    <w:rsid w:val="0038005E"/>
    <w:rsid w:val="003800EF"/>
    <w:rsid w:val="00381303"/>
    <w:rsid w:val="00381B6F"/>
    <w:rsid w:val="0038368C"/>
    <w:rsid w:val="0038387B"/>
    <w:rsid w:val="003840A2"/>
    <w:rsid w:val="003850A9"/>
    <w:rsid w:val="00385C22"/>
    <w:rsid w:val="00387D8E"/>
    <w:rsid w:val="00387DCF"/>
    <w:rsid w:val="00390163"/>
    <w:rsid w:val="00391F38"/>
    <w:rsid w:val="00392B6E"/>
    <w:rsid w:val="00392E14"/>
    <w:rsid w:val="00393515"/>
    <w:rsid w:val="00394862"/>
    <w:rsid w:val="003966B2"/>
    <w:rsid w:val="003A0626"/>
    <w:rsid w:val="003A099A"/>
    <w:rsid w:val="003A0EE6"/>
    <w:rsid w:val="003A2098"/>
    <w:rsid w:val="003A249C"/>
    <w:rsid w:val="003A3941"/>
    <w:rsid w:val="003A42F7"/>
    <w:rsid w:val="003A58A8"/>
    <w:rsid w:val="003A7061"/>
    <w:rsid w:val="003B1843"/>
    <w:rsid w:val="003B1F36"/>
    <w:rsid w:val="003B2A6D"/>
    <w:rsid w:val="003B2B4D"/>
    <w:rsid w:val="003B2D46"/>
    <w:rsid w:val="003B34FB"/>
    <w:rsid w:val="003B35BD"/>
    <w:rsid w:val="003B3A7B"/>
    <w:rsid w:val="003B509E"/>
    <w:rsid w:val="003B5AA2"/>
    <w:rsid w:val="003B616F"/>
    <w:rsid w:val="003B6366"/>
    <w:rsid w:val="003B6A03"/>
    <w:rsid w:val="003B76EC"/>
    <w:rsid w:val="003B7933"/>
    <w:rsid w:val="003C0066"/>
    <w:rsid w:val="003C02EF"/>
    <w:rsid w:val="003C10AA"/>
    <w:rsid w:val="003C16B7"/>
    <w:rsid w:val="003C194F"/>
    <w:rsid w:val="003C275E"/>
    <w:rsid w:val="003C381C"/>
    <w:rsid w:val="003C4385"/>
    <w:rsid w:val="003C46BE"/>
    <w:rsid w:val="003C4F8B"/>
    <w:rsid w:val="003C5697"/>
    <w:rsid w:val="003C57EF"/>
    <w:rsid w:val="003C5E54"/>
    <w:rsid w:val="003C61FE"/>
    <w:rsid w:val="003C6353"/>
    <w:rsid w:val="003C6496"/>
    <w:rsid w:val="003C6C95"/>
    <w:rsid w:val="003C73BD"/>
    <w:rsid w:val="003C79A9"/>
    <w:rsid w:val="003C7BA7"/>
    <w:rsid w:val="003C7D42"/>
    <w:rsid w:val="003D0504"/>
    <w:rsid w:val="003D1307"/>
    <w:rsid w:val="003D17B6"/>
    <w:rsid w:val="003D272E"/>
    <w:rsid w:val="003D4B5C"/>
    <w:rsid w:val="003D5CF6"/>
    <w:rsid w:val="003D66FF"/>
    <w:rsid w:val="003D682A"/>
    <w:rsid w:val="003D6982"/>
    <w:rsid w:val="003D71CF"/>
    <w:rsid w:val="003E0442"/>
    <w:rsid w:val="003E0D18"/>
    <w:rsid w:val="003E1415"/>
    <w:rsid w:val="003E1CC3"/>
    <w:rsid w:val="003E2053"/>
    <w:rsid w:val="003E2789"/>
    <w:rsid w:val="003E3155"/>
    <w:rsid w:val="003E329F"/>
    <w:rsid w:val="003E44F8"/>
    <w:rsid w:val="003E54A2"/>
    <w:rsid w:val="003E62FF"/>
    <w:rsid w:val="003E66A9"/>
    <w:rsid w:val="003E70C8"/>
    <w:rsid w:val="003E7B58"/>
    <w:rsid w:val="003F0B2D"/>
    <w:rsid w:val="003F18B1"/>
    <w:rsid w:val="003F2D02"/>
    <w:rsid w:val="003F2FD2"/>
    <w:rsid w:val="003F31C0"/>
    <w:rsid w:val="003F36FD"/>
    <w:rsid w:val="003F42FC"/>
    <w:rsid w:val="003F4507"/>
    <w:rsid w:val="003F46BF"/>
    <w:rsid w:val="003F4A39"/>
    <w:rsid w:val="003F6411"/>
    <w:rsid w:val="003F6C08"/>
    <w:rsid w:val="003F79FD"/>
    <w:rsid w:val="003F7B99"/>
    <w:rsid w:val="00401613"/>
    <w:rsid w:val="0040252E"/>
    <w:rsid w:val="004037DE"/>
    <w:rsid w:val="0040382E"/>
    <w:rsid w:val="004041C3"/>
    <w:rsid w:val="00404CDD"/>
    <w:rsid w:val="00406052"/>
    <w:rsid w:val="00407ECA"/>
    <w:rsid w:val="004100CF"/>
    <w:rsid w:val="00410757"/>
    <w:rsid w:val="00411355"/>
    <w:rsid w:val="00411FFD"/>
    <w:rsid w:val="00412D61"/>
    <w:rsid w:val="00412DC7"/>
    <w:rsid w:val="00412FFE"/>
    <w:rsid w:val="00413552"/>
    <w:rsid w:val="00414484"/>
    <w:rsid w:val="00416B43"/>
    <w:rsid w:val="00417FDF"/>
    <w:rsid w:val="0042095F"/>
    <w:rsid w:val="0042184E"/>
    <w:rsid w:val="004221DE"/>
    <w:rsid w:val="00423200"/>
    <w:rsid w:val="00424895"/>
    <w:rsid w:val="00425107"/>
    <w:rsid w:val="004260AF"/>
    <w:rsid w:val="004267C5"/>
    <w:rsid w:val="0042694E"/>
    <w:rsid w:val="00426BF3"/>
    <w:rsid w:val="00427413"/>
    <w:rsid w:val="004279C8"/>
    <w:rsid w:val="00427CEF"/>
    <w:rsid w:val="0043114F"/>
    <w:rsid w:val="004317FA"/>
    <w:rsid w:val="00431AC0"/>
    <w:rsid w:val="0043296F"/>
    <w:rsid w:val="004339C6"/>
    <w:rsid w:val="00435014"/>
    <w:rsid w:val="00435463"/>
    <w:rsid w:val="00435826"/>
    <w:rsid w:val="00435B1A"/>
    <w:rsid w:val="00435D14"/>
    <w:rsid w:val="00440A7A"/>
    <w:rsid w:val="00441179"/>
    <w:rsid w:val="00441636"/>
    <w:rsid w:val="00441CB3"/>
    <w:rsid w:val="00441F76"/>
    <w:rsid w:val="00442136"/>
    <w:rsid w:val="00442742"/>
    <w:rsid w:val="00443211"/>
    <w:rsid w:val="004432D4"/>
    <w:rsid w:val="00443AFC"/>
    <w:rsid w:val="004448F8"/>
    <w:rsid w:val="00444B23"/>
    <w:rsid w:val="004459B2"/>
    <w:rsid w:val="004462EF"/>
    <w:rsid w:val="00446A97"/>
    <w:rsid w:val="00447186"/>
    <w:rsid w:val="00447CBF"/>
    <w:rsid w:val="00447D3B"/>
    <w:rsid w:val="004503A6"/>
    <w:rsid w:val="00450587"/>
    <w:rsid w:val="004510F4"/>
    <w:rsid w:val="00451310"/>
    <w:rsid w:val="004532C2"/>
    <w:rsid w:val="00453A0B"/>
    <w:rsid w:val="00453ED6"/>
    <w:rsid w:val="00454576"/>
    <w:rsid w:val="00454816"/>
    <w:rsid w:val="00455173"/>
    <w:rsid w:val="004555D6"/>
    <w:rsid w:val="004559EE"/>
    <w:rsid w:val="00456084"/>
    <w:rsid w:val="004566F8"/>
    <w:rsid w:val="004568CD"/>
    <w:rsid w:val="004572D8"/>
    <w:rsid w:val="00457C58"/>
    <w:rsid w:val="00457DB5"/>
    <w:rsid w:val="0046067D"/>
    <w:rsid w:val="004616EA"/>
    <w:rsid w:val="0046242E"/>
    <w:rsid w:val="00462F69"/>
    <w:rsid w:val="004635DD"/>
    <w:rsid w:val="00464A1B"/>
    <w:rsid w:val="00464B9E"/>
    <w:rsid w:val="0046674F"/>
    <w:rsid w:val="004670C3"/>
    <w:rsid w:val="004706AB"/>
    <w:rsid w:val="00471419"/>
    <w:rsid w:val="004722B6"/>
    <w:rsid w:val="004728DB"/>
    <w:rsid w:val="00474C3E"/>
    <w:rsid w:val="00475299"/>
    <w:rsid w:val="004756D3"/>
    <w:rsid w:val="00475B59"/>
    <w:rsid w:val="00476CE5"/>
    <w:rsid w:val="004773E9"/>
    <w:rsid w:val="00477C30"/>
    <w:rsid w:val="0048038A"/>
    <w:rsid w:val="00481126"/>
    <w:rsid w:val="00481BF6"/>
    <w:rsid w:val="00482186"/>
    <w:rsid w:val="004831E6"/>
    <w:rsid w:val="004839D8"/>
    <w:rsid w:val="00485EFF"/>
    <w:rsid w:val="00486F54"/>
    <w:rsid w:val="00487775"/>
    <w:rsid w:val="00487F15"/>
    <w:rsid w:val="0049026F"/>
    <w:rsid w:val="00490596"/>
    <w:rsid w:val="004913F9"/>
    <w:rsid w:val="00491A24"/>
    <w:rsid w:val="004925A9"/>
    <w:rsid w:val="0049324D"/>
    <w:rsid w:val="00493A26"/>
    <w:rsid w:val="004944F9"/>
    <w:rsid w:val="004979E2"/>
    <w:rsid w:val="00497DBD"/>
    <w:rsid w:val="004A01D7"/>
    <w:rsid w:val="004A0206"/>
    <w:rsid w:val="004A1883"/>
    <w:rsid w:val="004A1C1A"/>
    <w:rsid w:val="004A2843"/>
    <w:rsid w:val="004A2E2A"/>
    <w:rsid w:val="004A3458"/>
    <w:rsid w:val="004A40A6"/>
    <w:rsid w:val="004A4C38"/>
    <w:rsid w:val="004A55DD"/>
    <w:rsid w:val="004A6764"/>
    <w:rsid w:val="004A7736"/>
    <w:rsid w:val="004A7AE5"/>
    <w:rsid w:val="004B0289"/>
    <w:rsid w:val="004B0644"/>
    <w:rsid w:val="004B10DD"/>
    <w:rsid w:val="004B1204"/>
    <w:rsid w:val="004B17D3"/>
    <w:rsid w:val="004B1F8B"/>
    <w:rsid w:val="004B50B0"/>
    <w:rsid w:val="004B5747"/>
    <w:rsid w:val="004B584A"/>
    <w:rsid w:val="004B5E48"/>
    <w:rsid w:val="004B60D8"/>
    <w:rsid w:val="004B73F3"/>
    <w:rsid w:val="004B74EB"/>
    <w:rsid w:val="004B78A7"/>
    <w:rsid w:val="004C14D4"/>
    <w:rsid w:val="004C2449"/>
    <w:rsid w:val="004C3C45"/>
    <w:rsid w:val="004C5A1D"/>
    <w:rsid w:val="004C5D28"/>
    <w:rsid w:val="004C5DE6"/>
    <w:rsid w:val="004C7986"/>
    <w:rsid w:val="004D0CA8"/>
    <w:rsid w:val="004D1307"/>
    <w:rsid w:val="004D24F2"/>
    <w:rsid w:val="004D2F1A"/>
    <w:rsid w:val="004D2FC5"/>
    <w:rsid w:val="004D3928"/>
    <w:rsid w:val="004D3D41"/>
    <w:rsid w:val="004D3DBB"/>
    <w:rsid w:val="004D4965"/>
    <w:rsid w:val="004D4BA6"/>
    <w:rsid w:val="004D5168"/>
    <w:rsid w:val="004D51A6"/>
    <w:rsid w:val="004E0AAD"/>
    <w:rsid w:val="004E15F8"/>
    <w:rsid w:val="004E1739"/>
    <w:rsid w:val="004E1F6A"/>
    <w:rsid w:val="004E20DE"/>
    <w:rsid w:val="004E234F"/>
    <w:rsid w:val="004E2A04"/>
    <w:rsid w:val="004E30A6"/>
    <w:rsid w:val="004E3283"/>
    <w:rsid w:val="004E6C8D"/>
    <w:rsid w:val="004E6DCA"/>
    <w:rsid w:val="004E710F"/>
    <w:rsid w:val="004E789C"/>
    <w:rsid w:val="004F02E0"/>
    <w:rsid w:val="004F0D2A"/>
    <w:rsid w:val="004F4EC1"/>
    <w:rsid w:val="004F50F7"/>
    <w:rsid w:val="004F5341"/>
    <w:rsid w:val="004F5C46"/>
    <w:rsid w:val="004F5CF3"/>
    <w:rsid w:val="004F660C"/>
    <w:rsid w:val="004F6D5F"/>
    <w:rsid w:val="004F7348"/>
    <w:rsid w:val="004F7D7F"/>
    <w:rsid w:val="004F7F08"/>
    <w:rsid w:val="004F7F78"/>
    <w:rsid w:val="005003DE"/>
    <w:rsid w:val="00501284"/>
    <w:rsid w:val="00501316"/>
    <w:rsid w:val="0050160B"/>
    <w:rsid w:val="00501D15"/>
    <w:rsid w:val="005022FF"/>
    <w:rsid w:val="00506530"/>
    <w:rsid w:val="00507C16"/>
    <w:rsid w:val="0051046F"/>
    <w:rsid w:val="00511918"/>
    <w:rsid w:val="00513945"/>
    <w:rsid w:val="00514E6B"/>
    <w:rsid w:val="00514EE9"/>
    <w:rsid w:val="00515814"/>
    <w:rsid w:val="00515FCF"/>
    <w:rsid w:val="0051606E"/>
    <w:rsid w:val="00520181"/>
    <w:rsid w:val="0052062A"/>
    <w:rsid w:val="00520D13"/>
    <w:rsid w:val="00523CE7"/>
    <w:rsid w:val="00524786"/>
    <w:rsid w:val="005270FE"/>
    <w:rsid w:val="00527435"/>
    <w:rsid w:val="00527760"/>
    <w:rsid w:val="00527A24"/>
    <w:rsid w:val="00527D70"/>
    <w:rsid w:val="00532199"/>
    <w:rsid w:val="00533319"/>
    <w:rsid w:val="00534858"/>
    <w:rsid w:val="00535119"/>
    <w:rsid w:val="00535B58"/>
    <w:rsid w:val="00536A07"/>
    <w:rsid w:val="00537A93"/>
    <w:rsid w:val="00537FAB"/>
    <w:rsid w:val="00540CE1"/>
    <w:rsid w:val="00543014"/>
    <w:rsid w:val="00546F2A"/>
    <w:rsid w:val="00546F8A"/>
    <w:rsid w:val="00547B46"/>
    <w:rsid w:val="00550202"/>
    <w:rsid w:val="005502DD"/>
    <w:rsid w:val="00550B4B"/>
    <w:rsid w:val="00550C79"/>
    <w:rsid w:val="00550CBE"/>
    <w:rsid w:val="00551B2B"/>
    <w:rsid w:val="005525C5"/>
    <w:rsid w:val="00552702"/>
    <w:rsid w:val="005528AE"/>
    <w:rsid w:val="005528DE"/>
    <w:rsid w:val="0055311D"/>
    <w:rsid w:val="0055317E"/>
    <w:rsid w:val="00553E0E"/>
    <w:rsid w:val="00554879"/>
    <w:rsid w:val="00554D35"/>
    <w:rsid w:val="0055619F"/>
    <w:rsid w:val="00556278"/>
    <w:rsid w:val="00561D10"/>
    <w:rsid w:val="0056268D"/>
    <w:rsid w:val="00562A3B"/>
    <w:rsid w:val="0056312D"/>
    <w:rsid w:val="00563C96"/>
    <w:rsid w:val="00563D4A"/>
    <w:rsid w:val="00564197"/>
    <w:rsid w:val="00564445"/>
    <w:rsid w:val="00565073"/>
    <w:rsid w:val="00565227"/>
    <w:rsid w:val="005660E4"/>
    <w:rsid w:val="005667E8"/>
    <w:rsid w:val="00566A0C"/>
    <w:rsid w:val="005705FE"/>
    <w:rsid w:val="005713A5"/>
    <w:rsid w:val="00575F9D"/>
    <w:rsid w:val="0057766C"/>
    <w:rsid w:val="00577BDC"/>
    <w:rsid w:val="005810D3"/>
    <w:rsid w:val="0058129D"/>
    <w:rsid w:val="0058145F"/>
    <w:rsid w:val="0058216A"/>
    <w:rsid w:val="00582268"/>
    <w:rsid w:val="0058247E"/>
    <w:rsid w:val="00582A78"/>
    <w:rsid w:val="00582EBE"/>
    <w:rsid w:val="005830D6"/>
    <w:rsid w:val="00583995"/>
    <w:rsid w:val="00583E66"/>
    <w:rsid w:val="00585AB8"/>
    <w:rsid w:val="00587DCB"/>
    <w:rsid w:val="005914C6"/>
    <w:rsid w:val="00591A0C"/>
    <w:rsid w:val="00592FE8"/>
    <w:rsid w:val="00594162"/>
    <w:rsid w:val="00596D74"/>
    <w:rsid w:val="005A0D34"/>
    <w:rsid w:val="005A0E31"/>
    <w:rsid w:val="005A0EC1"/>
    <w:rsid w:val="005A1411"/>
    <w:rsid w:val="005A21D8"/>
    <w:rsid w:val="005A24A1"/>
    <w:rsid w:val="005A2EC5"/>
    <w:rsid w:val="005A42CC"/>
    <w:rsid w:val="005A4E45"/>
    <w:rsid w:val="005A77E3"/>
    <w:rsid w:val="005B00FE"/>
    <w:rsid w:val="005B154B"/>
    <w:rsid w:val="005C02C1"/>
    <w:rsid w:val="005C0B9D"/>
    <w:rsid w:val="005C10A6"/>
    <w:rsid w:val="005C3973"/>
    <w:rsid w:val="005C4633"/>
    <w:rsid w:val="005C4F1D"/>
    <w:rsid w:val="005C5C3F"/>
    <w:rsid w:val="005C6696"/>
    <w:rsid w:val="005C7CC2"/>
    <w:rsid w:val="005D022B"/>
    <w:rsid w:val="005D03A5"/>
    <w:rsid w:val="005D1F12"/>
    <w:rsid w:val="005D3038"/>
    <w:rsid w:val="005D3E5D"/>
    <w:rsid w:val="005D516C"/>
    <w:rsid w:val="005D521D"/>
    <w:rsid w:val="005D566C"/>
    <w:rsid w:val="005D5EC9"/>
    <w:rsid w:val="005D639F"/>
    <w:rsid w:val="005D714E"/>
    <w:rsid w:val="005D7367"/>
    <w:rsid w:val="005E0612"/>
    <w:rsid w:val="005E1090"/>
    <w:rsid w:val="005E1AC8"/>
    <w:rsid w:val="005E2D5C"/>
    <w:rsid w:val="005E2EAA"/>
    <w:rsid w:val="005E302D"/>
    <w:rsid w:val="005E3284"/>
    <w:rsid w:val="005E3575"/>
    <w:rsid w:val="005E4236"/>
    <w:rsid w:val="005E4917"/>
    <w:rsid w:val="005E4E96"/>
    <w:rsid w:val="005E519D"/>
    <w:rsid w:val="005E5D8B"/>
    <w:rsid w:val="005E69A9"/>
    <w:rsid w:val="005E7938"/>
    <w:rsid w:val="005E7D72"/>
    <w:rsid w:val="005F0CDD"/>
    <w:rsid w:val="005F0E9B"/>
    <w:rsid w:val="005F1438"/>
    <w:rsid w:val="005F166D"/>
    <w:rsid w:val="005F3028"/>
    <w:rsid w:val="005F41E1"/>
    <w:rsid w:val="005F4970"/>
    <w:rsid w:val="005F51BE"/>
    <w:rsid w:val="005F51F2"/>
    <w:rsid w:val="005F5817"/>
    <w:rsid w:val="005F585A"/>
    <w:rsid w:val="005F597C"/>
    <w:rsid w:val="005F5C39"/>
    <w:rsid w:val="005F5D8B"/>
    <w:rsid w:val="005F6149"/>
    <w:rsid w:val="005F623B"/>
    <w:rsid w:val="005F648C"/>
    <w:rsid w:val="005F6B9E"/>
    <w:rsid w:val="005F7159"/>
    <w:rsid w:val="005F7CC1"/>
    <w:rsid w:val="0060050D"/>
    <w:rsid w:val="006006FE"/>
    <w:rsid w:val="006011C6"/>
    <w:rsid w:val="0060149D"/>
    <w:rsid w:val="00602264"/>
    <w:rsid w:val="006023F6"/>
    <w:rsid w:val="006028F9"/>
    <w:rsid w:val="0060342A"/>
    <w:rsid w:val="006037A4"/>
    <w:rsid w:val="006047CC"/>
    <w:rsid w:val="00604E29"/>
    <w:rsid w:val="00605870"/>
    <w:rsid w:val="0060689F"/>
    <w:rsid w:val="00606EE9"/>
    <w:rsid w:val="0060704D"/>
    <w:rsid w:val="00607A13"/>
    <w:rsid w:val="00610DBA"/>
    <w:rsid w:val="00611483"/>
    <w:rsid w:val="00612641"/>
    <w:rsid w:val="006126A1"/>
    <w:rsid w:val="00612B7D"/>
    <w:rsid w:val="0061349F"/>
    <w:rsid w:val="006135B1"/>
    <w:rsid w:val="0061385F"/>
    <w:rsid w:val="00613E75"/>
    <w:rsid w:val="00614C32"/>
    <w:rsid w:val="00614F89"/>
    <w:rsid w:val="0061532E"/>
    <w:rsid w:val="006153BA"/>
    <w:rsid w:val="00615963"/>
    <w:rsid w:val="006161BE"/>
    <w:rsid w:val="00616463"/>
    <w:rsid w:val="00617C24"/>
    <w:rsid w:val="00621592"/>
    <w:rsid w:val="0062171B"/>
    <w:rsid w:val="00622147"/>
    <w:rsid w:val="00623821"/>
    <w:rsid w:val="00623BD0"/>
    <w:rsid w:val="006255E1"/>
    <w:rsid w:val="00626573"/>
    <w:rsid w:val="006270BF"/>
    <w:rsid w:val="00627563"/>
    <w:rsid w:val="00630169"/>
    <w:rsid w:val="00630BD4"/>
    <w:rsid w:val="00630D67"/>
    <w:rsid w:val="0063151D"/>
    <w:rsid w:val="00631F53"/>
    <w:rsid w:val="0063215E"/>
    <w:rsid w:val="00632642"/>
    <w:rsid w:val="006327FD"/>
    <w:rsid w:val="00632DD3"/>
    <w:rsid w:val="006341F0"/>
    <w:rsid w:val="0063455E"/>
    <w:rsid w:val="00636A06"/>
    <w:rsid w:val="00637018"/>
    <w:rsid w:val="00637E60"/>
    <w:rsid w:val="00640789"/>
    <w:rsid w:val="00640F40"/>
    <w:rsid w:val="006416CB"/>
    <w:rsid w:val="0064219C"/>
    <w:rsid w:val="00642630"/>
    <w:rsid w:val="00643407"/>
    <w:rsid w:val="00643943"/>
    <w:rsid w:val="006440E6"/>
    <w:rsid w:val="00645E6E"/>
    <w:rsid w:val="00646176"/>
    <w:rsid w:val="006471DA"/>
    <w:rsid w:val="00647730"/>
    <w:rsid w:val="00647D51"/>
    <w:rsid w:val="006501F3"/>
    <w:rsid w:val="006509FF"/>
    <w:rsid w:val="006511AD"/>
    <w:rsid w:val="0065201C"/>
    <w:rsid w:val="00653465"/>
    <w:rsid w:val="0065357D"/>
    <w:rsid w:val="00653C33"/>
    <w:rsid w:val="006545EF"/>
    <w:rsid w:val="006562F1"/>
    <w:rsid w:val="006565F5"/>
    <w:rsid w:val="00656622"/>
    <w:rsid w:val="006568A5"/>
    <w:rsid w:val="0065699A"/>
    <w:rsid w:val="006617A8"/>
    <w:rsid w:val="00661E56"/>
    <w:rsid w:val="006621DD"/>
    <w:rsid w:val="00662D31"/>
    <w:rsid w:val="00663A0A"/>
    <w:rsid w:val="00664EC5"/>
    <w:rsid w:val="006665B8"/>
    <w:rsid w:val="006666A3"/>
    <w:rsid w:val="00666875"/>
    <w:rsid w:val="0066693C"/>
    <w:rsid w:val="00667A1D"/>
    <w:rsid w:val="006714E0"/>
    <w:rsid w:val="006717E0"/>
    <w:rsid w:val="00672E03"/>
    <w:rsid w:val="00672EDE"/>
    <w:rsid w:val="00675F94"/>
    <w:rsid w:val="00676058"/>
    <w:rsid w:val="00676943"/>
    <w:rsid w:val="00676BF2"/>
    <w:rsid w:val="006770A4"/>
    <w:rsid w:val="00680354"/>
    <w:rsid w:val="006803E4"/>
    <w:rsid w:val="00680C0B"/>
    <w:rsid w:val="006823C8"/>
    <w:rsid w:val="006825D8"/>
    <w:rsid w:val="00682F92"/>
    <w:rsid w:val="006837B3"/>
    <w:rsid w:val="00683C68"/>
    <w:rsid w:val="0068439F"/>
    <w:rsid w:val="00684DB7"/>
    <w:rsid w:val="00685E3E"/>
    <w:rsid w:val="00685E93"/>
    <w:rsid w:val="006869DB"/>
    <w:rsid w:val="00686FC2"/>
    <w:rsid w:val="00687966"/>
    <w:rsid w:val="0069037E"/>
    <w:rsid w:val="006907B3"/>
    <w:rsid w:val="00691002"/>
    <w:rsid w:val="00691BC8"/>
    <w:rsid w:val="006928FD"/>
    <w:rsid w:val="00692EDD"/>
    <w:rsid w:val="00693BB8"/>
    <w:rsid w:val="00693F09"/>
    <w:rsid w:val="00694530"/>
    <w:rsid w:val="006949B8"/>
    <w:rsid w:val="0069698D"/>
    <w:rsid w:val="006A1B98"/>
    <w:rsid w:val="006A238E"/>
    <w:rsid w:val="006A23AB"/>
    <w:rsid w:val="006A3232"/>
    <w:rsid w:val="006A438C"/>
    <w:rsid w:val="006A49CD"/>
    <w:rsid w:val="006A4A73"/>
    <w:rsid w:val="006A4A93"/>
    <w:rsid w:val="006A4AA9"/>
    <w:rsid w:val="006A5389"/>
    <w:rsid w:val="006A6073"/>
    <w:rsid w:val="006A69AE"/>
    <w:rsid w:val="006A6FF8"/>
    <w:rsid w:val="006A737B"/>
    <w:rsid w:val="006A7601"/>
    <w:rsid w:val="006A76BE"/>
    <w:rsid w:val="006B132A"/>
    <w:rsid w:val="006B15C1"/>
    <w:rsid w:val="006B284E"/>
    <w:rsid w:val="006B41BD"/>
    <w:rsid w:val="006B53B7"/>
    <w:rsid w:val="006B5B33"/>
    <w:rsid w:val="006B5C86"/>
    <w:rsid w:val="006B6341"/>
    <w:rsid w:val="006B7812"/>
    <w:rsid w:val="006B7CA8"/>
    <w:rsid w:val="006C0871"/>
    <w:rsid w:val="006C1480"/>
    <w:rsid w:val="006C14E9"/>
    <w:rsid w:val="006C194E"/>
    <w:rsid w:val="006C1A61"/>
    <w:rsid w:val="006C1E9D"/>
    <w:rsid w:val="006C2416"/>
    <w:rsid w:val="006C282F"/>
    <w:rsid w:val="006C2944"/>
    <w:rsid w:val="006C2E9E"/>
    <w:rsid w:val="006C3371"/>
    <w:rsid w:val="006C6414"/>
    <w:rsid w:val="006C64A9"/>
    <w:rsid w:val="006C6626"/>
    <w:rsid w:val="006C755E"/>
    <w:rsid w:val="006C77D5"/>
    <w:rsid w:val="006D08FA"/>
    <w:rsid w:val="006D0946"/>
    <w:rsid w:val="006D1D07"/>
    <w:rsid w:val="006D2FF9"/>
    <w:rsid w:val="006D4406"/>
    <w:rsid w:val="006D475D"/>
    <w:rsid w:val="006D4A7E"/>
    <w:rsid w:val="006D4F74"/>
    <w:rsid w:val="006D5586"/>
    <w:rsid w:val="006D6398"/>
    <w:rsid w:val="006D65B8"/>
    <w:rsid w:val="006D66B6"/>
    <w:rsid w:val="006D7B30"/>
    <w:rsid w:val="006E027B"/>
    <w:rsid w:val="006E0920"/>
    <w:rsid w:val="006E0E6E"/>
    <w:rsid w:val="006E0F2F"/>
    <w:rsid w:val="006E253F"/>
    <w:rsid w:val="006E3B87"/>
    <w:rsid w:val="006E3E0A"/>
    <w:rsid w:val="006E44F3"/>
    <w:rsid w:val="006E4A43"/>
    <w:rsid w:val="006E4C0D"/>
    <w:rsid w:val="006E5BE7"/>
    <w:rsid w:val="006E7994"/>
    <w:rsid w:val="006F1174"/>
    <w:rsid w:val="006F1A1F"/>
    <w:rsid w:val="006F1EEA"/>
    <w:rsid w:val="006F1F3C"/>
    <w:rsid w:val="006F2852"/>
    <w:rsid w:val="006F3486"/>
    <w:rsid w:val="006F5897"/>
    <w:rsid w:val="006F625C"/>
    <w:rsid w:val="006F6803"/>
    <w:rsid w:val="00700C32"/>
    <w:rsid w:val="00700E70"/>
    <w:rsid w:val="00702446"/>
    <w:rsid w:val="007039EA"/>
    <w:rsid w:val="00703E9B"/>
    <w:rsid w:val="0070412E"/>
    <w:rsid w:val="00705863"/>
    <w:rsid w:val="0070590A"/>
    <w:rsid w:val="00707D3A"/>
    <w:rsid w:val="00707DDC"/>
    <w:rsid w:val="00710000"/>
    <w:rsid w:val="00710946"/>
    <w:rsid w:val="0071132A"/>
    <w:rsid w:val="0071171A"/>
    <w:rsid w:val="00711C5C"/>
    <w:rsid w:val="00712005"/>
    <w:rsid w:val="00712E68"/>
    <w:rsid w:val="00713E1D"/>
    <w:rsid w:val="007140EC"/>
    <w:rsid w:val="007143C3"/>
    <w:rsid w:val="00714D4B"/>
    <w:rsid w:val="00714EC7"/>
    <w:rsid w:val="00715280"/>
    <w:rsid w:val="00716C6A"/>
    <w:rsid w:val="00716EB7"/>
    <w:rsid w:val="007175BC"/>
    <w:rsid w:val="007201DD"/>
    <w:rsid w:val="00721C75"/>
    <w:rsid w:val="007220E1"/>
    <w:rsid w:val="007231C8"/>
    <w:rsid w:val="00723395"/>
    <w:rsid w:val="00723606"/>
    <w:rsid w:val="00723A01"/>
    <w:rsid w:val="00725D26"/>
    <w:rsid w:val="00726A68"/>
    <w:rsid w:val="00726AC5"/>
    <w:rsid w:val="007274BD"/>
    <w:rsid w:val="0072797F"/>
    <w:rsid w:val="007279B5"/>
    <w:rsid w:val="007279FD"/>
    <w:rsid w:val="00727D8D"/>
    <w:rsid w:val="00727DBF"/>
    <w:rsid w:val="00727E41"/>
    <w:rsid w:val="00730485"/>
    <w:rsid w:val="007309EE"/>
    <w:rsid w:val="00730F3A"/>
    <w:rsid w:val="00731390"/>
    <w:rsid w:val="00731392"/>
    <w:rsid w:val="007327FA"/>
    <w:rsid w:val="00732D25"/>
    <w:rsid w:val="00733F0A"/>
    <w:rsid w:val="00735493"/>
    <w:rsid w:val="00736BF5"/>
    <w:rsid w:val="00736E11"/>
    <w:rsid w:val="00737DC2"/>
    <w:rsid w:val="007405BF"/>
    <w:rsid w:val="00740AE2"/>
    <w:rsid w:val="00740CD1"/>
    <w:rsid w:val="0074149E"/>
    <w:rsid w:val="007416BA"/>
    <w:rsid w:val="00741CEB"/>
    <w:rsid w:val="00742081"/>
    <w:rsid w:val="00742755"/>
    <w:rsid w:val="00742E3A"/>
    <w:rsid w:val="0074420B"/>
    <w:rsid w:val="007451F1"/>
    <w:rsid w:val="00745DCD"/>
    <w:rsid w:val="0074721B"/>
    <w:rsid w:val="0075002B"/>
    <w:rsid w:val="007504E6"/>
    <w:rsid w:val="00750617"/>
    <w:rsid w:val="007516F1"/>
    <w:rsid w:val="00752DC8"/>
    <w:rsid w:val="007536B7"/>
    <w:rsid w:val="007536D5"/>
    <w:rsid w:val="00753A74"/>
    <w:rsid w:val="00753B70"/>
    <w:rsid w:val="007542EB"/>
    <w:rsid w:val="007547E8"/>
    <w:rsid w:val="00755139"/>
    <w:rsid w:val="0075579F"/>
    <w:rsid w:val="007557AA"/>
    <w:rsid w:val="007559AF"/>
    <w:rsid w:val="007569C4"/>
    <w:rsid w:val="00760A05"/>
    <w:rsid w:val="0076351E"/>
    <w:rsid w:val="007635A7"/>
    <w:rsid w:val="007637AF"/>
    <w:rsid w:val="00763FDF"/>
    <w:rsid w:val="0076479C"/>
    <w:rsid w:val="00767EE8"/>
    <w:rsid w:val="007704F8"/>
    <w:rsid w:val="007716EA"/>
    <w:rsid w:val="00772377"/>
    <w:rsid w:val="00772D22"/>
    <w:rsid w:val="00772E9F"/>
    <w:rsid w:val="00773292"/>
    <w:rsid w:val="00773316"/>
    <w:rsid w:val="00773B22"/>
    <w:rsid w:val="00773C34"/>
    <w:rsid w:val="00775E68"/>
    <w:rsid w:val="0078231A"/>
    <w:rsid w:val="0078401C"/>
    <w:rsid w:val="007849D1"/>
    <w:rsid w:val="007855E9"/>
    <w:rsid w:val="00785B97"/>
    <w:rsid w:val="007860BC"/>
    <w:rsid w:val="00791179"/>
    <w:rsid w:val="0079165D"/>
    <w:rsid w:val="00793C7D"/>
    <w:rsid w:val="00794094"/>
    <w:rsid w:val="00794377"/>
    <w:rsid w:val="00794B46"/>
    <w:rsid w:val="00794B66"/>
    <w:rsid w:val="00794B68"/>
    <w:rsid w:val="00794E3D"/>
    <w:rsid w:val="00795055"/>
    <w:rsid w:val="007964B3"/>
    <w:rsid w:val="00797108"/>
    <w:rsid w:val="00797AF4"/>
    <w:rsid w:val="007A018E"/>
    <w:rsid w:val="007A21D1"/>
    <w:rsid w:val="007A21D9"/>
    <w:rsid w:val="007A290D"/>
    <w:rsid w:val="007A2A0A"/>
    <w:rsid w:val="007A2B08"/>
    <w:rsid w:val="007A3985"/>
    <w:rsid w:val="007A485C"/>
    <w:rsid w:val="007A4EF5"/>
    <w:rsid w:val="007A649C"/>
    <w:rsid w:val="007A7A26"/>
    <w:rsid w:val="007B0271"/>
    <w:rsid w:val="007B1082"/>
    <w:rsid w:val="007B2CAD"/>
    <w:rsid w:val="007B2D85"/>
    <w:rsid w:val="007B2F97"/>
    <w:rsid w:val="007B4999"/>
    <w:rsid w:val="007B563D"/>
    <w:rsid w:val="007B5A9D"/>
    <w:rsid w:val="007B610A"/>
    <w:rsid w:val="007B64E6"/>
    <w:rsid w:val="007B67A6"/>
    <w:rsid w:val="007B7ADF"/>
    <w:rsid w:val="007C0664"/>
    <w:rsid w:val="007C177A"/>
    <w:rsid w:val="007C1C1E"/>
    <w:rsid w:val="007C2B3B"/>
    <w:rsid w:val="007C2D56"/>
    <w:rsid w:val="007C3AD8"/>
    <w:rsid w:val="007C3E2B"/>
    <w:rsid w:val="007C4966"/>
    <w:rsid w:val="007C6487"/>
    <w:rsid w:val="007C7847"/>
    <w:rsid w:val="007C79AC"/>
    <w:rsid w:val="007D189F"/>
    <w:rsid w:val="007D1991"/>
    <w:rsid w:val="007D19D2"/>
    <w:rsid w:val="007D1DE4"/>
    <w:rsid w:val="007D264C"/>
    <w:rsid w:val="007D2FF4"/>
    <w:rsid w:val="007D31AC"/>
    <w:rsid w:val="007D37EE"/>
    <w:rsid w:val="007D3852"/>
    <w:rsid w:val="007D46DD"/>
    <w:rsid w:val="007D47F7"/>
    <w:rsid w:val="007D4EBA"/>
    <w:rsid w:val="007D4F06"/>
    <w:rsid w:val="007D5A3C"/>
    <w:rsid w:val="007D656B"/>
    <w:rsid w:val="007E0580"/>
    <w:rsid w:val="007E1141"/>
    <w:rsid w:val="007E2E1A"/>
    <w:rsid w:val="007E3111"/>
    <w:rsid w:val="007E31EE"/>
    <w:rsid w:val="007E4073"/>
    <w:rsid w:val="007E489A"/>
    <w:rsid w:val="007E4E80"/>
    <w:rsid w:val="007E5757"/>
    <w:rsid w:val="007E5CA8"/>
    <w:rsid w:val="007E5E6C"/>
    <w:rsid w:val="007E68C1"/>
    <w:rsid w:val="007E68F3"/>
    <w:rsid w:val="007E7054"/>
    <w:rsid w:val="007E7689"/>
    <w:rsid w:val="007E79A3"/>
    <w:rsid w:val="007F1234"/>
    <w:rsid w:val="007F1287"/>
    <w:rsid w:val="007F2B59"/>
    <w:rsid w:val="007F3C04"/>
    <w:rsid w:val="007F3C24"/>
    <w:rsid w:val="007F3E32"/>
    <w:rsid w:val="007F4172"/>
    <w:rsid w:val="007F4E81"/>
    <w:rsid w:val="007F5AF1"/>
    <w:rsid w:val="007F6935"/>
    <w:rsid w:val="007F6EEF"/>
    <w:rsid w:val="007F7DB2"/>
    <w:rsid w:val="008005A3"/>
    <w:rsid w:val="00800B49"/>
    <w:rsid w:val="00800BB7"/>
    <w:rsid w:val="00801074"/>
    <w:rsid w:val="00801CDE"/>
    <w:rsid w:val="00801D52"/>
    <w:rsid w:val="0080247E"/>
    <w:rsid w:val="00802D0B"/>
    <w:rsid w:val="00803E6E"/>
    <w:rsid w:val="00804484"/>
    <w:rsid w:val="0080480B"/>
    <w:rsid w:val="0080539C"/>
    <w:rsid w:val="00805AB3"/>
    <w:rsid w:val="00805ECA"/>
    <w:rsid w:val="00806A64"/>
    <w:rsid w:val="00806AD1"/>
    <w:rsid w:val="00807E52"/>
    <w:rsid w:val="008102CE"/>
    <w:rsid w:val="0081040F"/>
    <w:rsid w:val="0081157D"/>
    <w:rsid w:val="00811BEE"/>
    <w:rsid w:val="00813097"/>
    <w:rsid w:val="008138FE"/>
    <w:rsid w:val="00813DEC"/>
    <w:rsid w:val="0081407E"/>
    <w:rsid w:val="00814376"/>
    <w:rsid w:val="00814A9D"/>
    <w:rsid w:val="00816225"/>
    <w:rsid w:val="0081682A"/>
    <w:rsid w:val="00816C62"/>
    <w:rsid w:val="00817198"/>
    <w:rsid w:val="00817256"/>
    <w:rsid w:val="00821E6F"/>
    <w:rsid w:val="00822086"/>
    <w:rsid w:val="00822B65"/>
    <w:rsid w:val="008251DD"/>
    <w:rsid w:val="008259EF"/>
    <w:rsid w:val="00826965"/>
    <w:rsid w:val="00826BD9"/>
    <w:rsid w:val="008275B4"/>
    <w:rsid w:val="008306E7"/>
    <w:rsid w:val="00831C3E"/>
    <w:rsid w:val="008320C5"/>
    <w:rsid w:val="00832520"/>
    <w:rsid w:val="00832D52"/>
    <w:rsid w:val="00832DA5"/>
    <w:rsid w:val="00833FE4"/>
    <w:rsid w:val="00834E22"/>
    <w:rsid w:val="008359DF"/>
    <w:rsid w:val="0083600D"/>
    <w:rsid w:val="00836086"/>
    <w:rsid w:val="00836128"/>
    <w:rsid w:val="0083755B"/>
    <w:rsid w:val="00837D13"/>
    <w:rsid w:val="00841250"/>
    <w:rsid w:val="00841993"/>
    <w:rsid w:val="00841A62"/>
    <w:rsid w:val="00842A3C"/>
    <w:rsid w:val="00844996"/>
    <w:rsid w:val="00844F7B"/>
    <w:rsid w:val="00845244"/>
    <w:rsid w:val="00846F0C"/>
    <w:rsid w:val="00847505"/>
    <w:rsid w:val="008477AF"/>
    <w:rsid w:val="008501AE"/>
    <w:rsid w:val="0085033A"/>
    <w:rsid w:val="00851CBC"/>
    <w:rsid w:val="00851EC8"/>
    <w:rsid w:val="00853020"/>
    <w:rsid w:val="008531E0"/>
    <w:rsid w:val="00853C37"/>
    <w:rsid w:val="00855042"/>
    <w:rsid w:val="008560BA"/>
    <w:rsid w:val="00860389"/>
    <w:rsid w:val="008620DF"/>
    <w:rsid w:val="0086237F"/>
    <w:rsid w:val="008623E9"/>
    <w:rsid w:val="008634CD"/>
    <w:rsid w:val="008636BA"/>
    <w:rsid w:val="0086553A"/>
    <w:rsid w:val="00866FEB"/>
    <w:rsid w:val="0086778E"/>
    <w:rsid w:val="00870F28"/>
    <w:rsid w:val="00871664"/>
    <w:rsid w:val="008716A7"/>
    <w:rsid w:val="00874354"/>
    <w:rsid w:val="0087452A"/>
    <w:rsid w:val="00874B0D"/>
    <w:rsid w:val="00874DAD"/>
    <w:rsid w:val="00875BA4"/>
    <w:rsid w:val="008762D5"/>
    <w:rsid w:val="00880602"/>
    <w:rsid w:val="00882EF7"/>
    <w:rsid w:val="00883227"/>
    <w:rsid w:val="00883685"/>
    <w:rsid w:val="00883927"/>
    <w:rsid w:val="008845F9"/>
    <w:rsid w:val="00884886"/>
    <w:rsid w:val="008849DD"/>
    <w:rsid w:val="00884F5A"/>
    <w:rsid w:val="0088509A"/>
    <w:rsid w:val="008856F9"/>
    <w:rsid w:val="008866C3"/>
    <w:rsid w:val="00886741"/>
    <w:rsid w:val="008901ED"/>
    <w:rsid w:val="008902AA"/>
    <w:rsid w:val="00890980"/>
    <w:rsid w:val="00891D22"/>
    <w:rsid w:val="00891FCF"/>
    <w:rsid w:val="00892A3F"/>
    <w:rsid w:val="00893618"/>
    <w:rsid w:val="00893772"/>
    <w:rsid w:val="00893E4A"/>
    <w:rsid w:val="0089427E"/>
    <w:rsid w:val="00894FD0"/>
    <w:rsid w:val="008969A7"/>
    <w:rsid w:val="00896C93"/>
    <w:rsid w:val="00896D1B"/>
    <w:rsid w:val="00896E9D"/>
    <w:rsid w:val="0089731C"/>
    <w:rsid w:val="008976F4"/>
    <w:rsid w:val="0089774C"/>
    <w:rsid w:val="008A0155"/>
    <w:rsid w:val="008A082C"/>
    <w:rsid w:val="008A0AE0"/>
    <w:rsid w:val="008A1717"/>
    <w:rsid w:val="008A1EE1"/>
    <w:rsid w:val="008A22E9"/>
    <w:rsid w:val="008A2E58"/>
    <w:rsid w:val="008A33FF"/>
    <w:rsid w:val="008A4609"/>
    <w:rsid w:val="008A4BB3"/>
    <w:rsid w:val="008A4EE8"/>
    <w:rsid w:val="008A4EF0"/>
    <w:rsid w:val="008A636C"/>
    <w:rsid w:val="008A6E7B"/>
    <w:rsid w:val="008A7A11"/>
    <w:rsid w:val="008A7D19"/>
    <w:rsid w:val="008B0BD7"/>
    <w:rsid w:val="008B1747"/>
    <w:rsid w:val="008B2216"/>
    <w:rsid w:val="008B29B9"/>
    <w:rsid w:val="008B4142"/>
    <w:rsid w:val="008B44CF"/>
    <w:rsid w:val="008B5F5B"/>
    <w:rsid w:val="008B62F7"/>
    <w:rsid w:val="008B6327"/>
    <w:rsid w:val="008B7730"/>
    <w:rsid w:val="008C0667"/>
    <w:rsid w:val="008C0DDA"/>
    <w:rsid w:val="008C0FC1"/>
    <w:rsid w:val="008C23C6"/>
    <w:rsid w:val="008C3344"/>
    <w:rsid w:val="008C470E"/>
    <w:rsid w:val="008C4812"/>
    <w:rsid w:val="008C4F19"/>
    <w:rsid w:val="008C65E2"/>
    <w:rsid w:val="008C6A81"/>
    <w:rsid w:val="008C6DCE"/>
    <w:rsid w:val="008C7C61"/>
    <w:rsid w:val="008C7D95"/>
    <w:rsid w:val="008D0673"/>
    <w:rsid w:val="008D0844"/>
    <w:rsid w:val="008D1D5F"/>
    <w:rsid w:val="008D348C"/>
    <w:rsid w:val="008D3A73"/>
    <w:rsid w:val="008D3D2A"/>
    <w:rsid w:val="008D4D76"/>
    <w:rsid w:val="008D4ED9"/>
    <w:rsid w:val="008D55D4"/>
    <w:rsid w:val="008D5705"/>
    <w:rsid w:val="008D5C1B"/>
    <w:rsid w:val="008E064D"/>
    <w:rsid w:val="008E0ECF"/>
    <w:rsid w:val="008E24CC"/>
    <w:rsid w:val="008E3042"/>
    <w:rsid w:val="008E32AE"/>
    <w:rsid w:val="008E48AE"/>
    <w:rsid w:val="008E57BB"/>
    <w:rsid w:val="008E5B48"/>
    <w:rsid w:val="008E6A21"/>
    <w:rsid w:val="008E7355"/>
    <w:rsid w:val="008E7356"/>
    <w:rsid w:val="008E7628"/>
    <w:rsid w:val="008F0F5C"/>
    <w:rsid w:val="008F1529"/>
    <w:rsid w:val="008F1537"/>
    <w:rsid w:val="008F1992"/>
    <w:rsid w:val="008F3D2E"/>
    <w:rsid w:val="008F3DC1"/>
    <w:rsid w:val="008F4546"/>
    <w:rsid w:val="008F761F"/>
    <w:rsid w:val="00903D28"/>
    <w:rsid w:val="00903FF4"/>
    <w:rsid w:val="00905263"/>
    <w:rsid w:val="009052D1"/>
    <w:rsid w:val="009066B2"/>
    <w:rsid w:val="0090796E"/>
    <w:rsid w:val="00907B06"/>
    <w:rsid w:val="00911718"/>
    <w:rsid w:val="0091171A"/>
    <w:rsid w:val="00911770"/>
    <w:rsid w:val="00911DED"/>
    <w:rsid w:val="00912205"/>
    <w:rsid w:val="0091247A"/>
    <w:rsid w:val="0091255D"/>
    <w:rsid w:val="00912C50"/>
    <w:rsid w:val="00912D81"/>
    <w:rsid w:val="00913B55"/>
    <w:rsid w:val="00914533"/>
    <w:rsid w:val="00914849"/>
    <w:rsid w:val="00914DB2"/>
    <w:rsid w:val="00915DFA"/>
    <w:rsid w:val="00916A6C"/>
    <w:rsid w:val="00916C34"/>
    <w:rsid w:val="009200E6"/>
    <w:rsid w:val="00920DC9"/>
    <w:rsid w:val="00921BE3"/>
    <w:rsid w:val="00921E7C"/>
    <w:rsid w:val="00923B8E"/>
    <w:rsid w:val="00923F49"/>
    <w:rsid w:val="00924774"/>
    <w:rsid w:val="00925626"/>
    <w:rsid w:val="00925BE2"/>
    <w:rsid w:val="00926900"/>
    <w:rsid w:val="00927152"/>
    <w:rsid w:val="009308E4"/>
    <w:rsid w:val="009310AA"/>
    <w:rsid w:val="00931C1E"/>
    <w:rsid w:val="00933096"/>
    <w:rsid w:val="009332CA"/>
    <w:rsid w:val="009335B1"/>
    <w:rsid w:val="00933858"/>
    <w:rsid w:val="00934998"/>
    <w:rsid w:val="00934B7A"/>
    <w:rsid w:val="0093553D"/>
    <w:rsid w:val="00935944"/>
    <w:rsid w:val="00935F87"/>
    <w:rsid w:val="00936C28"/>
    <w:rsid w:val="0093725D"/>
    <w:rsid w:val="009379F4"/>
    <w:rsid w:val="00937E2C"/>
    <w:rsid w:val="00937E61"/>
    <w:rsid w:val="00940959"/>
    <w:rsid w:val="00941031"/>
    <w:rsid w:val="00941BCC"/>
    <w:rsid w:val="00942012"/>
    <w:rsid w:val="00942207"/>
    <w:rsid w:val="00943CB8"/>
    <w:rsid w:val="00944BFB"/>
    <w:rsid w:val="00944E72"/>
    <w:rsid w:val="00945687"/>
    <w:rsid w:val="00946D2B"/>
    <w:rsid w:val="00947562"/>
    <w:rsid w:val="0094797A"/>
    <w:rsid w:val="00947E7A"/>
    <w:rsid w:val="00950AF6"/>
    <w:rsid w:val="00950EE0"/>
    <w:rsid w:val="009511D3"/>
    <w:rsid w:val="00951240"/>
    <w:rsid w:val="00951BDB"/>
    <w:rsid w:val="0095205B"/>
    <w:rsid w:val="009528FD"/>
    <w:rsid w:val="00952EAC"/>
    <w:rsid w:val="00953164"/>
    <w:rsid w:val="009531DF"/>
    <w:rsid w:val="00954B16"/>
    <w:rsid w:val="009556CF"/>
    <w:rsid w:val="009564F3"/>
    <w:rsid w:val="00957B8B"/>
    <w:rsid w:val="00957E44"/>
    <w:rsid w:val="00960067"/>
    <w:rsid w:val="00960F74"/>
    <w:rsid w:val="00961164"/>
    <w:rsid w:val="009611C0"/>
    <w:rsid w:val="00962164"/>
    <w:rsid w:val="00962757"/>
    <w:rsid w:val="00963409"/>
    <w:rsid w:val="009636F6"/>
    <w:rsid w:val="009638A2"/>
    <w:rsid w:val="009638EA"/>
    <w:rsid w:val="00963CA0"/>
    <w:rsid w:val="009640B5"/>
    <w:rsid w:val="009642D7"/>
    <w:rsid w:val="00964C20"/>
    <w:rsid w:val="00965746"/>
    <w:rsid w:val="00967901"/>
    <w:rsid w:val="0097050A"/>
    <w:rsid w:val="00971719"/>
    <w:rsid w:val="00971773"/>
    <w:rsid w:val="009718C9"/>
    <w:rsid w:val="009719AA"/>
    <w:rsid w:val="00971CF1"/>
    <w:rsid w:val="00972580"/>
    <w:rsid w:val="009727C1"/>
    <w:rsid w:val="0097327B"/>
    <w:rsid w:val="009736CB"/>
    <w:rsid w:val="0097478A"/>
    <w:rsid w:val="00974D42"/>
    <w:rsid w:val="0097543A"/>
    <w:rsid w:val="009758B6"/>
    <w:rsid w:val="00975B52"/>
    <w:rsid w:val="00977083"/>
    <w:rsid w:val="00977608"/>
    <w:rsid w:val="00977979"/>
    <w:rsid w:val="009779D3"/>
    <w:rsid w:val="00977A45"/>
    <w:rsid w:val="00977A78"/>
    <w:rsid w:val="00977AD4"/>
    <w:rsid w:val="00977CEE"/>
    <w:rsid w:val="00980735"/>
    <w:rsid w:val="00980806"/>
    <w:rsid w:val="00980AD9"/>
    <w:rsid w:val="00981EB9"/>
    <w:rsid w:val="0098475D"/>
    <w:rsid w:val="0098491D"/>
    <w:rsid w:val="0098515A"/>
    <w:rsid w:val="00985C08"/>
    <w:rsid w:val="00986159"/>
    <w:rsid w:val="0098721B"/>
    <w:rsid w:val="009903C9"/>
    <w:rsid w:val="00990761"/>
    <w:rsid w:val="009907EE"/>
    <w:rsid w:val="00990BF9"/>
    <w:rsid w:val="0099285A"/>
    <w:rsid w:val="00993F19"/>
    <w:rsid w:val="009945C0"/>
    <w:rsid w:val="009945CC"/>
    <w:rsid w:val="009957A0"/>
    <w:rsid w:val="009967E7"/>
    <w:rsid w:val="00996B31"/>
    <w:rsid w:val="0099747F"/>
    <w:rsid w:val="009979A6"/>
    <w:rsid w:val="00997AC4"/>
    <w:rsid w:val="00997EE5"/>
    <w:rsid w:val="00997FE9"/>
    <w:rsid w:val="009A0989"/>
    <w:rsid w:val="009A0EFB"/>
    <w:rsid w:val="009A1602"/>
    <w:rsid w:val="009A1AC0"/>
    <w:rsid w:val="009A1FE7"/>
    <w:rsid w:val="009A20C3"/>
    <w:rsid w:val="009A3E1B"/>
    <w:rsid w:val="009A45F9"/>
    <w:rsid w:val="009A4D3F"/>
    <w:rsid w:val="009A6123"/>
    <w:rsid w:val="009A696B"/>
    <w:rsid w:val="009A7096"/>
    <w:rsid w:val="009A766D"/>
    <w:rsid w:val="009A7CEC"/>
    <w:rsid w:val="009B0920"/>
    <w:rsid w:val="009B25DA"/>
    <w:rsid w:val="009B26A1"/>
    <w:rsid w:val="009B2EC5"/>
    <w:rsid w:val="009B30F8"/>
    <w:rsid w:val="009B340F"/>
    <w:rsid w:val="009B40FD"/>
    <w:rsid w:val="009B4E32"/>
    <w:rsid w:val="009B4E60"/>
    <w:rsid w:val="009B7F75"/>
    <w:rsid w:val="009C019B"/>
    <w:rsid w:val="009C0424"/>
    <w:rsid w:val="009C0DFB"/>
    <w:rsid w:val="009C199A"/>
    <w:rsid w:val="009C1DBD"/>
    <w:rsid w:val="009C3247"/>
    <w:rsid w:val="009C4185"/>
    <w:rsid w:val="009C424C"/>
    <w:rsid w:val="009C5675"/>
    <w:rsid w:val="009C5ED5"/>
    <w:rsid w:val="009C6F1C"/>
    <w:rsid w:val="009D00B1"/>
    <w:rsid w:val="009D5EED"/>
    <w:rsid w:val="009D6A04"/>
    <w:rsid w:val="009D6BAC"/>
    <w:rsid w:val="009D79C5"/>
    <w:rsid w:val="009D7A47"/>
    <w:rsid w:val="009E0041"/>
    <w:rsid w:val="009E017B"/>
    <w:rsid w:val="009E023C"/>
    <w:rsid w:val="009E08BB"/>
    <w:rsid w:val="009E113A"/>
    <w:rsid w:val="009E2ED7"/>
    <w:rsid w:val="009E3973"/>
    <w:rsid w:val="009E4DBF"/>
    <w:rsid w:val="009E60C6"/>
    <w:rsid w:val="009E7167"/>
    <w:rsid w:val="009E795E"/>
    <w:rsid w:val="009E7A3C"/>
    <w:rsid w:val="009F181A"/>
    <w:rsid w:val="009F1987"/>
    <w:rsid w:val="009F2DC4"/>
    <w:rsid w:val="009F32EE"/>
    <w:rsid w:val="009F375C"/>
    <w:rsid w:val="009F3AA9"/>
    <w:rsid w:val="009F5056"/>
    <w:rsid w:val="009F5D3D"/>
    <w:rsid w:val="009F625C"/>
    <w:rsid w:val="009F6735"/>
    <w:rsid w:val="009F6E02"/>
    <w:rsid w:val="009F7458"/>
    <w:rsid w:val="009F79F9"/>
    <w:rsid w:val="009F7F9F"/>
    <w:rsid w:val="00A007F9"/>
    <w:rsid w:val="00A00E47"/>
    <w:rsid w:val="00A01180"/>
    <w:rsid w:val="00A01856"/>
    <w:rsid w:val="00A025DE"/>
    <w:rsid w:val="00A02E7A"/>
    <w:rsid w:val="00A02EDB"/>
    <w:rsid w:val="00A035B4"/>
    <w:rsid w:val="00A03ABE"/>
    <w:rsid w:val="00A04A51"/>
    <w:rsid w:val="00A04AF3"/>
    <w:rsid w:val="00A04E57"/>
    <w:rsid w:val="00A0587D"/>
    <w:rsid w:val="00A07FBF"/>
    <w:rsid w:val="00A10E5A"/>
    <w:rsid w:val="00A112B1"/>
    <w:rsid w:val="00A1159F"/>
    <w:rsid w:val="00A11B2E"/>
    <w:rsid w:val="00A11C8E"/>
    <w:rsid w:val="00A11D75"/>
    <w:rsid w:val="00A123D2"/>
    <w:rsid w:val="00A13C65"/>
    <w:rsid w:val="00A13F95"/>
    <w:rsid w:val="00A14AF8"/>
    <w:rsid w:val="00A14B85"/>
    <w:rsid w:val="00A17291"/>
    <w:rsid w:val="00A17DF5"/>
    <w:rsid w:val="00A20711"/>
    <w:rsid w:val="00A20716"/>
    <w:rsid w:val="00A20D7E"/>
    <w:rsid w:val="00A221D8"/>
    <w:rsid w:val="00A23904"/>
    <w:rsid w:val="00A23A4A"/>
    <w:rsid w:val="00A24DE8"/>
    <w:rsid w:val="00A24F9B"/>
    <w:rsid w:val="00A25EB4"/>
    <w:rsid w:val="00A26582"/>
    <w:rsid w:val="00A32F92"/>
    <w:rsid w:val="00A332CE"/>
    <w:rsid w:val="00A339C2"/>
    <w:rsid w:val="00A33A69"/>
    <w:rsid w:val="00A34417"/>
    <w:rsid w:val="00A34C76"/>
    <w:rsid w:val="00A34CB0"/>
    <w:rsid w:val="00A350E5"/>
    <w:rsid w:val="00A3577F"/>
    <w:rsid w:val="00A35E0E"/>
    <w:rsid w:val="00A361BD"/>
    <w:rsid w:val="00A363AC"/>
    <w:rsid w:val="00A373E6"/>
    <w:rsid w:val="00A37A25"/>
    <w:rsid w:val="00A37EBA"/>
    <w:rsid w:val="00A406A7"/>
    <w:rsid w:val="00A413B2"/>
    <w:rsid w:val="00A41695"/>
    <w:rsid w:val="00A41A2A"/>
    <w:rsid w:val="00A43935"/>
    <w:rsid w:val="00A43AC1"/>
    <w:rsid w:val="00A44520"/>
    <w:rsid w:val="00A44BA7"/>
    <w:rsid w:val="00A453E6"/>
    <w:rsid w:val="00A453F5"/>
    <w:rsid w:val="00A45BFB"/>
    <w:rsid w:val="00A46266"/>
    <w:rsid w:val="00A473F6"/>
    <w:rsid w:val="00A47614"/>
    <w:rsid w:val="00A5014F"/>
    <w:rsid w:val="00A50D34"/>
    <w:rsid w:val="00A511F6"/>
    <w:rsid w:val="00A523EA"/>
    <w:rsid w:val="00A52850"/>
    <w:rsid w:val="00A52854"/>
    <w:rsid w:val="00A52BF1"/>
    <w:rsid w:val="00A54236"/>
    <w:rsid w:val="00A54277"/>
    <w:rsid w:val="00A54E47"/>
    <w:rsid w:val="00A54E92"/>
    <w:rsid w:val="00A5515D"/>
    <w:rsid w:val="00A5524A"/>
    <w:rsid w:val="00A5581C"/>
    <w:rsid w:val="00A55B9A"/>
    <w:rsid w:val="00A56902"/>
    <w:rsid w:val="00A56C8D"/>
    <w:rsid w:val="00A572AE"/>
    <w:rsid w:val="00A57A66"/>
    <w:rsid w:val="00A603BF"/>
    <w:rsid w:val="00A609FE"/>
    <w:rsid w:val="00A60AB2"/>
    <w:rsid w:val="00A615E9"/>
    <w:rsid w:val="00A61796"/>
    <w:rsid w:val="00A61BFD"/>
    <w:rsid w:val="00A6210E"/>
    <w:rsid w:val="00A626A2"/>
    <w:rsid w:val="00A62792"/>
    <w:rsid w:val="00A62FAB"/>
    <w:rsid w:val="00A63051"/>
    <w:rsid w:val="00A66A7E"/>
    <w:rsid w:val="00A67556"/>
    <w:rsid w:val="00A6761A"/>
    <w:rsid w:val="00A70F59"/>
    <w:rsid w:val="00A71EC4"/>
    <w:rsid w:val="00A74A36"/>
    <w:rsid w:val="00A777C5"/>
    <w:rsid w:val="00A80F19"/>
    <w:rsid w:val="00A82576"/>
    <w:rsid w:val="00A85624"/>
    <w:rsid w:val="00A86106"/>
    <w:rsid w:val="00A877F2"/>
    <w:rsid w:val="00A87FBF"/>
    <w:rsid w:val="00A9005B"/>
    <w:rsid w:val="00A91872"/>
    <w:rsid w:val="00A91DAA"/>
    <w:rsid w:val="00A92176"/>
    <w:rsid w:val="00A9418B"/>
    <w:rsid w:val="00A94623"/>
    <w:rsid w:val="00A9552B"/>
    <w:rsid w:val="00A9555B"/>
    <w:rsid w:val="00A955DD"/>
    <w:rsid w:val="00A960B8"/>
    <w:rsid w:val="00A962CC"/>
    <w:rsid w:val="00A969AD"/>
    <w:rsid w:val="00A96AAF"/>
    <w:rsid w:val="00A97544"/>
    <w:rsid w:val="00A97CD8"/>
    <w:rsid w:val="00AA0673"/>
    <w:rsid w:val="00AA077F"/>
    <w:rsid w:val="00AA096E"/>
    <w:rsid w:val="00AA0AB2"/>
    <w:rsid w:val="00AA1325"/>
    <w:rsid w:val="00AA137B"/>
    <w:rsid w:val="00AA15F9"/>
    <w:rsid w:val="00AA18AC"/>
    <w:rsid w:val="00AA328D"/>
    <w:rsid w:val="00AA3A87"/>
    <w:rsid w:val="00AA45C4"/>
    <w:rsid w:val="00AA47CA"/>
    <w:rsid w:val="00AA48A7"/>
    <w:rsid w:val="00AA4B62"/>
    <w:rsid w:val="00AA4D8A"/>
    <w:rsid w:val="00AA4E87"/>
    <w:rsid w:val="00AA5D90"/>
    <w:rsid w:val="00AA68BC"/>
    <w:rsid w:val="00AA77E1"/>
    <w:rsid w:val="00AA7D86"/>
    <w:rsid w:val="00AB003A"/>
    <w:rsid w:val="00AB07E2"/>
    <w:rsid w:val="00AB10E6"/>
    <w:rsid w:val="00AB1F12"/>
    <w:rsid w:val="00AB2457"/>
    <w:rsid w:val="00AB3446"/>
    <w:rsid w:val="00AB3B60"/>
    <w:rsid w:val="00AB3E8E"/>
    <w:rsid w:val="00AC0524"/>
    <w:rsid w:val="00AC0A4B"/>
    <w:rsid w:val="00AC140F"/>
    <w:rsid w:val="00AC164D"/>
    <w:rsid w:val="00AC327A"/>
    <w:rsid w:val="00AC3BE4"/>
    <w:rsid w:val="00AC4420"/>
    <w:rsid w:val="00AC4FC0"/>
    <w:rsid w:val="00AC500C"/>
    <w:rsid w:val="00AC5F0E"/>
    <w:rsid w:val="00AC64DF"/>
    <w:rsid w:val="00AC6B27"/>
    <w:rsid w:val="00AC7096"/>
    <w:rsid w:val="00AD0049"/>
    <w:rsid w:val="00AD1328"/>
    <w:rsid w:val="00AD29F9"/>
    <w:rsid w:val="00AD2F53"/>
    <w:rsid w:val="00AD34B3"/>
    <w:rsid w:val="00AD4348"/>
    <w:rsid w:val="00AD523B"/>
    <w:rsid w:val="00AD52D9"/>
    <w:rsid w:val="00AD54F0"/>
    <w:rsid w:val="00AD5507"/>
    <w:rsid w:val="00AD5C1D"/>
    <w:rsid w:val="00AD6944"/>
    <w:rsid w:val="00AD7AAC"/>
    <w:rsid w:val="00AD7B88"/>
    <w:rsid w:val="00AD7D08"/>
    <w:rsid w:val="00AE0149"/>
    <w:rsid w:val="00AE02E1"/>
    <w:rsid w:val="00AE0A1C"/>
    <w:rsid w:val="00AE116D"/>
    <w:rsid w:val="00AE1391"/>
    <w:rsid w:val="00AE2469"/>
    <w:rsid w:val="00AE2FB1"/>
    <w:rsid w:val="00AE391E"/>
    <w:rsid w:val="00AE4C4F"/>
    <w:rsid w:val="00AE5410"/>
    <w:rsid w:val="00AE5E1E"/>
    <w:rsid w:val="00AE6046"/>
    <w:rsid w:val="00AE6095"/>
    <w:rsid w:val="00AE61E8"/>
    <w:rsid w:val="00AE6725"/>
    <w:rsid w:val="00AE6AEB"/>
    <w:rsid w:val="00AE711D"/>
    <w:rsid w:val="00AE74C6"/>
    <w:rsid w:val="00AE7839"/>
    <w:rsid w:val="00AF017B"/>
    <w:rsid w:val="00AF1512"/>
    <w:rsid w:val="00AF181A"/>
    <w:rsid w:val="00AF2073"/>
    <w:rsid w:val="00AF216D"/>
    <w:rsid w:val="00AF2E1C"/>
    <w:rsid w:val="00AF2F6B"/>
    <w:rsid w:val="00AF3995"/>
    <w:rsid w:val="00AF3EA2"/>
    <w:rsid w:val="00AF4165"/>
    <w:rsid w:val="00AF498C"/>
    <w:rsid w:val="00AF5824"/>
    <w:rsid w:val="00AF61AA"/>
    <w:rsid w:val="00AF67FB"/>
    <w:rsid w:val="00AF6B65"/>
    <w:rsid w:val="00AF73C9"/>
    <w:rsid w:val="00B008DE"/>
    <w:rsid w:val="00B02FF9"/>
    <w:rsid w:val="00B034AC"/>
    <w:rsid w:val="00B03FEE"/>
    <w:rsid w:val="00B04779"/>
    <w:rsid w:val="00B051B7"/>
    <w:rsid w:val="00B05E9F"/>
    <w:rsid w:val="00B06751"/>
    <w:rsid w:val="00B06D64"/>
    <w:rsid w:val="00B07309"/>
    <w:rsid w:val="00B07327"/>
    <w:rsid w:val="00B079C9"/>
    <w:rsid w:val="00B10B82"/>
    <w:rsid w:val="00B1105B"/>
    <w:rsid w:val="00B114D5"/>
    <w:rsid w:val="00B12710"/>
    <w:rsid w:val="00B12C73"/>
    <w:rsid w:val="00B12CBE"/>
    <w:rsid w:val="00B15F4B"/>
    <w:rsid w:val="00B1632C"/>
    <w:rsid w:val="00B17213"/>
    <w:rsid w:val="00B17C63"/>
    <w:rsid w:val="00B20C71"/>
    <w:rsid w:val="00B2152B"/>
    <w:rsid w:val="00B21945"/>
    <w:rsid w:val="00B21C51"/>
    <w:rsid w:val="00B2235D"/>
    <w:rsid w:val="00B23E70"/>
    <w:rsid w:val="00B2438E"/>
    <w:rsid w:val="00B243CC"/>
    <w:rsid w:val="00B255A1"/>
    <w:rsid w:val="00B25B5D"/>
    <w:rsid w:val="00B25F33"/>
    <w:rsid w:val="00B267AA"/>
    <w:rsid w:val="00B275F1"/>
    <w:rsid w:val="00B27837"/>
    <w:rsid w:val="00B305E5"/>
    <w:rsid w:val="00B30EEB"/>
    <w:rsid w:val="00B31135"/>
    <w:rsid w:val="00B31349"/>
    <w:rsid w:val="00B32DF9"/>
    <w:rsid w:val="00B33784"/>
    <w:rsid w:val="00B33C13"/>
    <w:rsid w:val="00B33E97"/>
    <w:rsid w:val="00B349B6"/>
    <w:rsid w:val="00B34FBB"/>
    <w:rsid w:val="00B35BD0"/>
    <w:rsid w:val="00B3688F"/>
    <w:rsid w:val="00B368C5"/>
    <w:rsid w:val="00B36CBB"/>
    <w:rsid w:val="00B36E31"/>
    <w:rsid w:val="00B37CCF"/>
    <w:rsid w:val="00B405D4"/>
    <w:rsid w:val="00B40951"/>
    <w:rsid w:val="00B40A70"/>
    <w:rsid w:val="00B41459"/>
    <w:rsid w:val="00B41BE0"/>
    <w:rsid w:val="00B4220E"/>
    <w:rsid w:val="00B43B4D"/>
    <w:rsid w:val="00B43C0C"/>
    <w:rsid w:val="00B44112"/>
    <w:rsid w:val="00B44516"/>
    <w:rsid w:val="00B44B0E"/>
    <w:rsid w:val="00B44FA7"/>
    <w:rsid w:val="00B46268"/>
    <w:rsid w:val="00B4638D"/>
    <w:rsid w:val="00B46EBF"/>
    <w:rsid w:val="00B4704C"/>
    <w:rsid w:val="00B47C33"/>
    <w:rsid w:val="00B502DF"/>
    <w:rsid w:val="00B503EA"/>
    <w:rsid w:val="00B50809"/>
    <w:rsid w:val="00B50F4E"/>
    <w:rsid w:val="00B51067"/>
    <w:rsid w:val="00B51221"/>
    <w:rsid w:val="00B51230"/>
    <w:rsid w:val="00B5127B"/>
    <w:rsid w:val="00B5184B"/>
    <w:rsid w:val="00B52F70"/>
    <w:rsid w:val="00B57FF2"/>
    <w:rsid w:val="00B60E99"/>
    <w:rsid w:val="00B6151F"/>
    <w:rsid w:val="00B61DF4"/>
    <w:rsid w:val="00B6228E"/>
    <w:rsid w:val="00B62CA0"/>
    <w:rsid w:val="00B63B0E"/>
    <w:rsid w:val="00B6486B"/>
    <w:rsid w:val="00B64AE0"/>
    <w:rsid w:val="00B65CEC"/>
    <w:rsid w:val="00B65D8B"/>
    <w:rsid w:val="00B66134"/>
    <w:rsid w:val="00B6619C"/>
    <w:rsid w:val="00B667AB"/>
    <w:rsid w:val="00B67006"/>
    <w:rsid w:val="00B67813"/>
    <w:rsid w:val="00B71A02"/>
    <w:rsid w:val="00B72D00"/>
    <w:rsid w:val="00B730D0"/>
    <w:rsid w:val="00B73730"/>
    <w:rsid w:val="00B73877"/>
    <w:rsid w:val="00B73B69"/>
    <w:rsid w:val="00B73FA7"/>
    <w:rsid w:val="00B74413"/>
    <w:rsid w:val="00B74463"/>
    <w:rsid w:val="00B745CC"/>
    <w:rsid w:val="00B76560"/>
    <w:rsid w:val="00B77933"/>
    <w:rsid w:val="00B779DA"/>
    <w:rsid w:val="00B81144"/>
    <w:rsid w:val="00B81DC7"/>
    <w:rsid w:val="00B81DE2"/>
    <w:rsid w:val="00B82497"/>
    <w:rsid w:val="00B825FC"/>
    <w:rsid w:val="00B82EF3"/>
    <w:rsid w:val="00B8353B"/>
    <w:rsid w:val="00B83B4B"/>
    <w:rsid w:val="00B85E16"/>
    <w:rsid w:val="00B86C7E"/>
    <w:rsid w:val="00B90947"/>
    <w:rsid w:val="00B91C64"/>
    <w:rsid w:val="00B91E5C"/>
    <w:rsid w:val="00B93BE1"/>
    <w:rsid w:val="00B93DE8"/>
    <w:rsid w:val="00B945FB"/>
    <w:rsid w:val="00B94787"/>
    <w:rsid w:val="00B9487A"/>
    <w:rsid w:val="00B94F9A"/>
    <w:rsid w:val="00B96D7C"/>
    <w:rsid w:val="00B97712"/>
    <w:rsid w:val="00B97F0C"/>
    <w:rsid w:val="00BA0FFB"/>
    <w:rsid w:val="00BA20A6"/>
    <w:rsid w:val="00BA265F"/>
    <w:rsid w:val="00BA3258"/>
    <w:rsid w:val="00BA33BB"/>
    <w:rsid w:val="00BA4094"/>
    <w:rsid w:val="00BA41A0"/>
    <w:rsid w:val="00BA428E"/>
    <w:rsid w:val="00BA42E9"/>
    <w:rsid w:val="00BA5030"/>
    <w:rsid w:val="00BA5164"/>
    <w:rsid w:val="00BA566C"/>
    <w:rsid w:val="00BA7550"/>
    <w:rsid w:val="00BA7CF4"/>
    <w:rsid w:val="00BB122D"/>
    <w:rsid w:val="00BB1314"/>
    <w:rsid w:val="00BB24BA"/>
    <w:rsid w:val="00BB4989"/>
    <w:rsid w:val="00BB4CD1"/>
    <w:rsid w:val="00BB4FDB"/>
    <w:rsid w:val="00BB5011"/>
    <w:rsid w:val="00BB546D"/>
    <w:rsid w:val="00BB74F9"/>
    <w:rsid w:val="00BB770F"/>
    <w:rsid w:val="00BC0C4A"/>
    <w:rsid w:val="00BC0E52"/>
    <w:rsid w:val="00BC2408"/>
    <w:rsid w:val="00BC2667"/>
    <w:rsid w:val="00BC27F8"/>
    <w:rsid w:val="00BC2B0A"/>
    <w:rsid w:val="00BC3197"/>
    <w:rsid w:val="00BC55C8"/>
    <w:rsid w:val="00BC58CE"/>
    <w:rsid w:val="00BC5CD5"/>
    <w:rsid w:val="00BC6049"/>
    <w:rsid w:val="00BC767A"/>
    <w:rsid w:val="00BC7C4B"/>
    <w:rsid w:val="00BD0B4C"/>
    <w:rsid w:val="00BD216D"/>
    <w:rsid w:val="00BD37AC"/>
    <w:rsid w:val="00BD4574"/>
    <w:rsid w:val="00BD47E1"/>
    <w:rsid w:val="00BD4A59"/>
    <w:rsid w:val="00BD4FDF"/>
    <w:rsid w:val="00BD542C"/>
    <w:rsid w:val="00BD54B9"/>
    <w:rsid w:val="00BD58E8"/>
    <w:rsid w:val="00BD651A"/>
    <w:rsid w:val="00BE0607"/>
    <w:rsid w:val="00BE13CE"/>
    <w:rsid w:val="00BE2387"/>
    <w:rsid w:val="00BE336C"/>
    <w:rsid w:val="00BE46B8"/>
    <w:rsid w:val="00BE7A74"/>
    <w:rsid w:val="00BE7BB5"/>
    <w:rsid w:val="00BF05A0"/>
    <w:rsid w:val="00BF1B1A"/>
    <w:rsid w:val="00BF1C41"/>
    <w:rsid w:val="00BF1C62"/>
    <w:rsid w:val="00BF2231"/>
    <w:rsid w:val="00BF22DD"/>
    <w:rsid w:val="00BF2AD0"/>
    <w:rsid w:val="00BF3CA7"/>
    <w:rsid w:val="00BF4C04"/>
    <w:rsid w:val="00BF656D"/>
    <w:rsid w:val="00BF6A88"/>
    <w:rsid w:val="00BF6F17"/>
    <w:rsid w:val="00C002D9"/>
    <w:rsid w:val="00C0141D"/>
    <w:rsid w:val="00C0147F"/>
    <w:rsid w:val="00C014C5"/>
    <w:rsid w:val="00C016AB"/>
    <w:rsid w:val="00C01BAE"/>
    <w:rsid w:val="00C02CA7"/>
    <w:rsid w:val="00C02DBD"/>
    <w:rsid w:val="00C031A0"/>
    <w:rsid w:val="00C03EAE"/>
    <w:rsid w:val="00C040FC"/>
    <w:rsid w:val="00C04561"/>
    <w:rsid w:val="00C04E50"/>
    <w:rsid w:val="00C05168"/>
    <w:rsid w:val="00C058C2"/>
    <w:rsid w:val="00C05CF2"/>
    <w:rsid w:val="00C0657B"/>
    <w:rsid w:val="00C07125"/>
    <w:rsid w:val="00C07B32"/>
    <w:rsid w:val="00C10446"/>
    <w:rsid w:val="00C107BF"/>
    <w:rsid w:val="00C1081E"/>
    <w:rsid w:val="00C10AB9"/>
    <w:rsid w:val="00C1145B"/>
    <w:rsid w:val="00C115DE"/>
    <w:rsid w:val="00C12C4C"/>
    <w:rsid w:val="00C132C3"/>
    <w:rsid w:val="00C1368A"/>
    <w:rsid w:val="00C1373F"/>
    <w:rsid w:val="00C13C0D"/>
    <w:rsid w:val="00C13D68"/>
    <w:rsid w:val="00C15666"/>
    <w:rsid w:val="00C15F27"/>
    <w:rsid w:val="00C160DB"/>
    <w:rsid w:val="00C161AC"/>
    <w:rsid w:val="00C16F62"/>
    <w:rsid w:val="00C17942"/>
    <w:rsid w:val="00C20014"/>
    <w:rsid w:val="00C203C6"/>
    <w:rsid w:val="00C226C6"/>
    <w:rsid w:val="00C22F90"/>
    <w:rsid w:val="00C23D3B"/>
    <w:rsid w:val="00C244DD"/>
    <w:rsid w:val="00C25E07"/>
    <w:rsid w:val="00C26DF1"/>
    <w:rsid w:val="00C278EB"/>
    <w:rsid w:val="00C30476"/>
    <w:rsid w:val="00C30BD2"/>
    <w:rsid w:val="00C31098"/>
    <w:rsid w:val="00C32328"/>
    <w:rsid w:val="00C3391C"/>
    <w:rsid w:val="00C33D3E"/>
    <w:rsid w:val="00C34E76"/>
    <w:rsid w:val="00C34E86"/>
    <w:rsid w:val="00C34FB6"/>
    <w:rsid w:val="00C35A82"/>
    <w:rsid w:val="00C35F43"/>
    <w:rsid w:val="00C3681C"/>
    <w:rsid w:val="00C36CE5"/>
    <w:rsid w:val="00C409CF"/>
    <w:rsid w:val="00C419CE"/>
    <w:rsid w:val="00C42258"/>
    <w:rsid w:val="00C42E14"/>
    <w:rsid w:val="00C44F9A"/>
    <w:rsid w:val="00C4539E"/>
    <w:rsid w:val="00C453C8"/>
    <w:rsid w:val="00C468A3"/>
    <w:rsid w:val="00C47279"/>
    <w:rsid w:val="00C476FA"/>
    <w:rsid w:val="00C47990"/>
    <w:rsid w:val="00C50259"/>
    <w:rsid w:val="00C507AE"/>
    <w:rsid w:val="00C52264"/>
    <w:rsid w:val="00C526D1"/>
    <w:rsid w:val="00C53960"/>
    <w:rsid w:val="00C53B1B"/>
    <w:rsid w:val="00C547FD"/>
    <w:rsid w:val="00C54D1A"/>
    <w:rsid w:val="00C55E44"/>
    <w:rsid w:val="00C56F94"/>
    <w:rsid w:val="00C61533"/>
    <w:rsid w:val="00C6159F"/>
    <w:rsid w:val="00C61663"/>
    <w:rsid w:val="00C62334"/>
    <w:rsid w:val="00C63079"/>
    <w:rsid w:val="00C649CF"/>
    <w:rsid w:val="00C64E6E"/>
    <w:rsid w:val="00C64FD8"/>
    <w:rsid w:val="00C6621D"/>
    <w:rsid w:val="00C66E0F"/>
    <w:rsid w:val="00C67F41"/>
    <w:rsid w:val="00C70971"/>
    <w:rsid w:val="00C723FD"/>
    <w:rsid w:val="00C72625"/>
    <w:rsid w:val="00C72CA6"/>
    <w:rsid w:val="00C73E71"/>
    <w:rsid w:val="00C74F95"/>
    <w:rsid w:val="00C76DD9"/>
    <w:rsid w:val="00C826F3"/>
    <w:rsid w:val="00C82A98"/>
    <w:rsid w:val="00C83674"/>
    <w:rsid w:val="00C83A93"/>
    <w:rsid w:val="00C848AD"/>
    <w:rsid w:val="00C85299"/>
    <w:rsid w:val="00C85D55"/>
    <w:rsid w:val="00C86687"/>
    <w:rsid w:val="00C86D03"/>
    <w:rsid w:val="00C873E3"/>
    <w:rsid w:val="00C90AB6"/>
    <w:rsid w:val="00C90CF2"/>
    <w:rsid w:val="00C91483"/>
    <w:rsid w:val="00C91C39"/>
    <w:rsid w:val="00C92799"/>
    <w:rsid w:val="00C931DA"/>
    <w:rsid w:val="00C93554"/>
    <w:rsid w:val="00C939F0"/>
    <w:rsid w:val="00C957A2"/>
    <w:rsid w:val="00C95821"/>
    <w:rsid w:val="00C95C41"/>
    <w:rsid w:val="00C95E73"/>
    <w:rsid w:val="00C962BF"/>
    <w:rsid w:val="00C96F75"/>
    <w:rsid w:val="00C9753F"/>
    <w:rsid w:val="00C97574"/>
    <w:rsid w:val="00C975AF"/>
    <w:rsid w:val="00C97748"/>
    <w:rsid w:val="00CA0450"/>
    <w:rsid w:val="00CA0A3B"/>
    <w:rsid w:val="00CA1804"/>
    <w:rsid w:val="00CA23A5"/>
    <w:rsid w:val="00CA2A60"/>
    <w:rsid w:val="00CA50D0"/>
    <w:rsid w:val="00CA5127"/>
    <w:rsid w:val="00CA5460"/>
    <w:rsid w:val="00CA5806"/>
    <w:rsid w:val="00CA6DE8"/>
    <w:rsid w:val="00CA7BF7"/>
    <w:rsid w:val="00CB0318"/>
    <w:rsid w:val="00CB1455"/>
    <w:rsid w:val="00CB14DB"/>
    <w:rsid w:val="00CB1638"/>
    <w:rsid w:val="00CB1822"/>
    <w:rsid w:val="00CB27CB"/>
    <w:rsid w:val="00CB2905"/>
    <w:rsid w:val="00CB3431"/>
    <w:rsid w:val="00CB4310"/>
    <w:rsid w:val="00CB4903"/>
    <w:rsid w:val="00CB4A54"/>
    <w:rsid w:val="00CB4BDC"/>
    <w:rsid w:val="00CB4F1E"/>
    <w:rsid w:val="00CB52C9"/>
    <w:rsid w:val="00CB65B8"/>
    <w:rsid w:val="00CB77AB"/>
    <w:rsid w:val="00CC03F0"/>
    <w:rsid w:val="00CC1BC0"/>
    <w:rsid w:val="00CC1D43"/>
    <w:rsid w:val="00CC251E"/>
    <w:rsid w:val="00CC2938"/>
    <w:rsid w:val="00CC3030"/>
    <w:rsid w:val="00CC6F0B"/>
    <w:rsid w:val="00CC7238"/>
    <w:rsid w:val="00CC72AA"/>
    <w:rsid w:val="00CD0833"/>
    <w:rsid w:val="00CD1C42"/>
    <w:rsid w:val="00CD1F92"/>
    <w:rsid w:val="00CD232C"/>
    <w:rsid w:val="00CD291E"/>
    <w:rsid w:val="00CD3395"/>
    <w:rsid w:val="00CD3991"/>
    <w:rsid w:val="00CD4110"/>
    <w:rsid w:val="00CD4F0B"/>
    <w:rsid w:val="00CD601E"/>
    <w:rsid w:val="00CD6CEB"/>
    <w:rsid w:val="00CD7548"/>
    <w:rsid w:val="00CE091D"/>
    <w:rsid w:val="00CE16BF"/>
    <w:rsid w:val="00CE1777"/>
    <w:rsid w:val="00CE1C74"/>
    <w:rsid w:val="00CE2BC5"/>
    <w:rsid w:val="00CE35BB"/>
    <w:rsid w:val="00CE3AF0"/>
    <w:rsid w:val="00CE3B4E"/>
    <w:rsid w:val="00CE5AF7"/>
    <w:rsid w:val="00CE5C7E"/>
    <w:rsid w:val="00CE76B1"/>
    <w:rsid w:val="00CE7731"/>
    <w:rsid w:val="00CF17CE"/>
    <w:rsid w:val="00CF317A"/>
    <w:rsid w:val="00CF37AE"/>
    <w:rsid w:val="00CF5328"/>
    <w:rsid w:val="00CF55F0"/>
    <w:rsid w:val="00CF774D"/>
    <w:rsid w:val="00CF78A3"/>
    <w:rsid w:val="00CF79F7"/>
    <w:rsid w:val="00CF7A14"/>
    <w:rsid w:val="00D00CF4"/>
    <w:rsid w:val="00D01414"/>
    <w:rsid w:val="00D029CF"/>
    <w:rsid w:val="00D041B6"/>
    <w:rsid w:val="00D043A1"/>
    <w:rsid w:val="00D044D0"/>
    <w:rsid w:val="00D05878"/>
    <w:rsid w:val="00D05ECC"/>
    <w:rsid w:val="00D06031"/>
    <w:rsid w:val="00D06341"/>
    <w:rsid w:val="00D06A52"/>
    <w:rsid w:val="00D0749E"/>
    <w:rsid w:val="00D10935"/>
    <w:rsid w:val="00D1268D"/>
    <w:rsid w:val="00D12C06"/>
    <w:rsid w:val="00D1384A"/>
    <w:rsid w:val="00D13C7A"/>
    <w:rsid w:val="00D13E26"/>
    <w:rsid w:val="00D154F9"/>
    <w:rsid w:val="00D165C9"/>
    <w:rsid w:val="00D17B8A"/>
    <w:rsid w:val="00D17E09"/>
    <w:rsid w:val="00D216C1"/>
    <w:rsid w:val="00D22A20"/>
    <w:rsid w:val="00D2329A"/>
    <w:rsid w:val="00D23505"/>
    <w:rsid w:val="00D23C4F"/>
    <w:rsid w:val="00D247D9"/>
    <w:rsid w:val="00D248FF"/>
    <w:rsid w:val="00D25412"/>
    <w:rsid w:val="00D2615D"/>
    <w:rsid w:val="00D265B4"/>
    <w:rsid w:val="00D27230"/>
    <w:rsid w:val="00D27BC8"/>
    <w:rsid w:val="00D27FDD"/>
    <w:rsid w:val="00D305F5"/>
    <w:rsid w:val="00D36AD4"/>
    <w:rsid w:val="00D37265"/>
    <w:rsid w:val="00D37551"/>
    <w:rsid w:val="00D37991"/>
    <w:rsid w:val="00D37E34"/>
    <w:rsid w:val="00D41E97"/>
    <w:rsid w:val="00D42F64"/>
    <w:rsid w:val="00D431A5"/>
    <w:rsid w:val="00D43441"/>
    <w:rsid w:val="00D438F4"/>
    <w:rsid w:val="00D43BC8"/>
    <w:rsid w:val="00D44227"/>
    <w:rsid w:val="00D44A02"/>
    <w:rsid w:val="00D44ED1"/>
    <w:rsid w:val="00D45971"/>
    <w:rsid w:val="00D45F84"/>
    <w:rsid w:val="00D46D87"/>
    <w:rsid w:val="00D47400"/>
    <w:rsid w:val="00D47409"/>
    <w:rsid w:val="00D47845"/>
    <w:rsid w:val="00D50CBA"/>
    <w:rsid w:val="00D5182A"/>
    <w:rsid w:val="00D530F3"/>
    <w:rsid w:val="00D53919"/>
    <w:rsid w:val="00D53AD1"/>
    <w:rsid w:val="00D53EBC"/>
    <w:rsid w:val="00D54048"/>
    <w:rsid w:val="00D540DA"/>
    <w:rsid w:val="00D542EC"/>
    <w:rsid w:val="00D5469A"/>
    <w:rsid w:val="00D54BE0"/>
    <w:rsid w:val="00D556A8"/>
    <w:rsid w:val="00D55AA1"/>
    <w:rsid w:val="00D55E52"/>
    <w:rsid w:val="00D574C9"/>
    <w:rsid w:val="00D57E24"/>
    <w:rsid w:val="00D60A3B"/>
    <w:rsid w:val="00D61133"/>
    <w:rsid w:val="00D615C2"/>
    <w:rsid w:val="00D61A22"/>
    <w:rsid w:val="00D634CC"/>
    <w:rsid w:val="00D63671"/>
    <w:rsid w:val="00D63DBD"/>
    <w:rsid w:val="00D64052"/>
    <w:rsid w:val="00D6447C"/>
    <w:rsid w:val="00D646FC"/>
    <w:rsid w:val="00D661C4"/>
    <w:rsid w:val="00D667CD"/>
    <w:rsid w:val="00D66B24"/>
    <w:rsid w:val="00D66BFC"/>
    <w:rsid w:val="00D67364"/>
    <w:rsid w:val="00D70171"/>
    <w:rsid w:val="00D701C5"/>
    <w:rsid w:val="00D70260"/>
    <w:rsid w:val="00D702CD"/>
    <w:rsid w:val="00D70B20"/>
    <w:rsid w:val="00D73933"/>
    <w:rsid w:val="00D74E46"/>
    <w:rsid w:val="00D75122"/>
    <w:rsid w:val="00D759BE"/>
    <w:rsid w:val="00D774E9"/>
    <w:rsid w:val="00D776B3"/>
    <w:rsid w:val="00D810F8"/>
    <w:rsid w:val="00D81DC3"/>
    <w:rsid w:val="00D82082"/>
    <w:rsid w:val="00D82322"/>
    <w:rsid w:val="00D84072"/>
    <w:rsid w:val="00D86EC0"/>
    <w:rsid w:val="00D872A8"/>
    <w:rsid w:val="00D874B4"/>
    <w:rsid w:val="00D8767F"/>
    <w:rsid w:val="00D9008B"/>
    <w:rsid w:val="00D91067"/>
    <w:rsid w:val="00D91CCD"/>
    <w:rsid w:val="00D91D09"/>
    <w:rsid w:val="00D92017"/>
    <w:rsid w:val="00D924B3"/>
    <w:rsid w:val="00D926C2"/>
    <w:rsid w:val="00D92D1E"/>
    <w:rsid w:val="00D93377"/>
    <w:rsid w:val="00D93A13"/>
    <w:rsid w:val="00D93A44"/>
    <w:rsid w:val="00D945E8"/>
    <w:rsid w:val="00D95884"/>
    <w:rsid w:val="00D95F0D"/>
    <w:rsid w:val="00D9698B"/>
    <w:rsid w:val="00D969F4"/>
    <w:rsid w:val="00D96C5E"/>
    <w:rsid w:val="00D96C7C"/>
    <w:rsid w:val="00D97F3E"/>
    <w:rsid w:val="00DA0544"/>
    <w:rsid w:val="00DA2477"/>
    <w:rsid w:val="00DA3A5E"/>
    <w:rsid w:val="00DA41F6"/>
    <w:rsid w:val="00DA4593"/>
    <w:rsid w:val="00DA55AD"/>
    <w:rsid w:val="00DA5E14"/>
    <w:rsid w:val="00DA6766"/>
    <w:rsid w:val="00DA6F27"/>
    <w:rsid w:val="00DA7543"/>
    <w:rsid w:val="00DA75A4"/>
    <w:rsid w:val="00DA7AF4"/>
    <w:rsid w:val="00DA7B75"/>
    <w:rsid w:val="00DB01E0"/>
    <w:rsid w:val="00DB0F55"/>
    <w:rsid w:val="00DB1189"/>
    <w:rsid w:val="00DB290A"/>
    <w:rsid w:val="00DB2D41"/>
    <w:rsid w:val="00DB3009"/>
    <w:rsid w:val="00DB48B8"/>
    <w:rsid w:val="00DB4D97"/>
    <w:rsid w:val="00DB5153"/>
    <w:rsid w:val="00DB576B"/>
    <w:rsid w:val="00DB5D87"/>
    <w:rsid w:val="00DB5F85"/>
    <w:rsid w:val="00DB628F"/>
    <w:rsid w:val="00DB6BE5"/>
    <w:rsid w:val="00DB78F4"/>
    <w:rsid w:val="00DC142C"/>
    <w:rsid w:val="00DC18A9"/>
    <w:rsid w:val="00DC2233"/>
    <w:rsid w:val="00DC3375"/>
    <w:rsid w:val="00DC3B80"/>
    <w:rsid w:val="00DC3F75"/>
    <w:rsid w:val="00DC48F3"/>
    <w:rsid w:val="00DC4D8F"/>
    <w:rsid w:val="00DC4FB8"/>
    <w:rsid w:val="00DC6142"/>
    <w:rsid w:val="00DC6388"/>
    <w:rsid w:val="00DC7441"/>
    <w:rsid w:val="00DC7EE0"/>
    <w:rsid w:val="00DD11F6"/>
    <w:rsid w:val="00DD2E4C"/>
    <w:rsid w:val="00DD32CC"/>
    <w:rsid w:val="00DD36F8"/>
    <w:rsid w:val="00DD387C"/>
    <w:rsid w:val="00DD39DA"/>
    <w:rsid w:val="00DD3C15"/>
    <w:rsid w:val="00DD3DDC"/>
    <w:rsid w:val="00DD62D5"/>
    <w:rsid w:val="00DD71E5"/>
    <w:rsid w:val="00DE0A57"/>
    <w:rsid w:val="00DE1B99"/>
    <w:rsid w:val="00DE2766"/>
    <w:rsid w:val="00DE2767"/>
    <w:rsid w:val="00DE2E43"/>
    <w:rsid w:val="00DE2FE8"/>
    <w:rsid w:val="00DE3CFE"/>
    <w:rsid w:val="00DE447D"/>
    <w:rsid w:val="00DE5927"/>
    <w:rsid w:val="00DE6490"/>
    <w:rsid w:val="00DE6703"/>
    <w:rsid w:val="00DE6723"/>
    <w:rsid w:val="00DE7913"/>
    <w:rsid w:val="00DE7C5C"/>
    <w:rsid w:val="00DF0373"/>
    <w:rsid w:val="00DF0B98"/>
    <w:rsid w:val="00DF0E91"/>
    <w:rsid w:val="00DF234B"/>
    <w:rsid w:val="00DF264D"/>
    <w:rsid w:val="00DF27CA"/>
    <w:rsid w:val="00DF2A1B"/>
    <w:rsid w:val="00DF2DEA"/>
    <w:rsid w:val="00DF2FFE"/>
    <w:rsid w:val="00DF4017"/>
    <w:rsid w:val="00DF4C0A"/>
    <w:rsid w:val="00DF4CB8"/>
    <w:rsid w:val="00DF507F"/>
    <w:rsid w:val="00DF54C9"/>
    <w:rsid w:val="00DF697D"/>
    <w:rsid w:val="00DF7880"/>
    <w:rsid w:val="00E0118E"/>
    <w:rsid w:val="00E011DA"/>
    <w:rsid w:val="00E0261E"/>
    <w:rsid w:val="00E02E5D"/>
    <w:rsid w:val="00E04F02"/>
    <w:rsid w:val="00E06194"/>
    <w:rsid w:val="00E067FC"/>
    <w:rsid w:val="00E113A4"/>
    <w:rsid w:val="00E113D0"/>
    <w:rsid w:val="00E12A27"/>
    <w:rsid w:val="00E140D9"/>
    <w:rsid w:val="00E17814"/>
    <w:rsid w:val="00E2081A"/>
    <w:rsid w:val="00E2152A"/>
    <w:rsid w:val="00E21687"/>
    <w:rsid w:val="00E21712"/>
    <w:rsid w:val="00E22BB9"/>
    <w:rsid w:val="00E23101"/>
    <w:rsid w:val="00E232C4"/>
    <w:rsid w:val="00E25856"/>
    <w:rsid w:val="00E261DC"/>
    <w:rsid w:val="00E30575"/>
    <w:rsid w:val="00E31A9B"/>
    <w:rsid w:val="00E31AC5"/>
    <w:rsid w:val="00E32DA9"/>
    <w:rsid w:val="00E33155"/>
    <w:rsid w:val="00E333BD"/>
    <w:rsid w:val="00E33765"/>
    <w:rsid w:val="00E33E79"/>
    <w:rsid w:val="00E35A2B"/>
    <w:rsid w:val="00E360A9"/>
    <w:rsid w:val="00E36F8E"/>
    <w:rsid w:val="00E371D1"/>
    <w:rsid w:val="00E40366"/>
    <w:rsid w:val="00E40804"/>
    <w:rsid w:val="00E40FEE"/>
    <w:rsid w:val="00E4112A"/>
    <w:rsid w:val="00E4139E"/>
    <w:rsid w:val="00E41DC8"/>
    <w:rsid w:val="00E440CD"/>
    <w:rsid w:val="00E447FE"/>
    <w:rsid w:val="00E44BEC"/>
    <w:rsid w:val="00E44CFB"/>
    <w:rsid w:val="00E44D21"/>
    <w:rsid w:val="00E4512C"/>
    <w:rsid w:val="00E46739"/>
    <w:rsid w:val="00E47E50"/>
    <w:rsid w:val="00E47FC6"/>
    <w:rsid w:val="00E503A1"/>
    <w:rsid w:val="00E505B4"/>
    <w:rsid w:val="00E50E66"/>
    <w:rsid w:val="00E50E8E"/>
    <w:rsid w:val="00E50EC9"/>
    <w:rsid w:val="00E517A4"/>
    <w:rsid w:val="00E523BA"/>
    <w:rsid w:val="00E524B8"/>
    <w:rsid w:val="00E531D3"/>
    <w:rsid w:val="00E538F8"/>
    <w:rsid w:val="00E53C27"/>
    <w:rsid w:val="00E541E7"/>
    <w:rsid w:val="00E544F6"/>
    <w:rsid w:val="00E54EC3"/>
    <w:rsid w:val="00E55141"/>
    <w:rsid w:val="00E5524C"/>
    <w:rsid w:val="00E554B2"/>
    <w:rsid w:val="00E56332"/>
    <w:rsid w:val="00E566C4"/>
    <w:rsid w:val="00E56B37"/>
    <w:rsid w:val="00E57615"/>
    <w:rsid w:val="00E5766D"/>
    <w:rsid w:val="00E601F2"/>
    <w:rsid w:val="00E608A2"/>
    <w:rsid w:val="00E608B0"/>
    <w:rsid w:val="00E60B8B"/>
    <w:rsid w:val="00E6276E"/>
    <w:rsid w:val="00E63A33"/>
    <w:rsid w:val="00E63A90"/>
    <w:rsid w:val="00E63BE9"/>
    <w:rsid w:val="00E64121"/>
    <w:rsid w:val="00E643C4"/>
    <w:rsid w:val="00E64AA7"/>
    <w:rsid w:val="00E65DFA"/>
    <w:rsid w:val="00E71BA6"/>
    <w:rsid w:val="00E7206F"/>
    <w:rsid w:val="00E72423"/>
    <w:rsid w:val="00E72619"/>
    <w:rsid w:val="00E72D32"/>
    <w:rsid w:val="00E74054"/>
    <w:rsid w:val="00E74C91"/>
    <w:rsid w:val="00E75927"/>
    <w:rsid w:val="00E762B1"/>
    <w:rsid w:val="00E76312"/>
    <w:rsid w:val="00E772BA"/>
    <w:rsid w:val="00E77D11"/>
    <w:rsid w:val="00E77D79"/>
    <w:rsid w:val="00E8099F"/>
    <w:rsid w:val="00E80AB8"/>
    <w:rsid w:val="00E8120A"/>
    <w:rsid w:val="00E835CB"/>
    <w:rsid w:val="00E84C36"/>
    <w:rsid w:val="00E86042"/>
    <w:rsid w:val="00E86A68"/>
    <w:rsid w:val="00E870DF"/>
    <w:rsid w:val="00E87410"/>
    <w:rsid w:val="00E8767E"/>
    <w:rsid w:val="00E8797C"/>
    <w:rsid w:val="00E90099"/>
    <w:rsid w:val="00E908B3"/>
    <w:rsid w:val="00E90FEA"/>
    <w:rsid w:val="00E91A84"/>
    <w:rsid w:val="00E91B1F"/>
    <w:rsid w:val="00E91CAF"/>
    <w:rsid w:val="00E928EA"/>
    <w:rsid w:val="00E92C44"/>
    <w:rsid w:val="00E93231"/>
    <w:rsid w:val="00E93435"/>
    <w:rsid w:val="00E93DFA"/>
    <w:rsid w:val="00E94466"/>
    <w:rsid w:val="00E95338"/>
    <w:rsid w:val="00E95BF0"/>
    <w:rsid w:val="00E961EC"/>
    <w:rsid w:val="00E96824"/>
    <w:rsid w:val="00E96A11"/>
    <w:rsid w:val="00E97A43"/>
    <w:rsid w:val="00EA158D"/>
    <w:rsid w:val="00EA1F2C"/>
    <w:rsid w:val="00EA2741"/>
    <w:rsid w:val="00EA28EF"/>
    <w:rsid w:val="00EA407B"/>
    <w:rsid w:val="00EA4768"/>
    <w:rsid w:val="00EA6577"/>
    <w:rsid w:val="00EA69D7"/>
    <w:rsid w:val="00EA6F6A"/>
    <w:rsid w:val="00EA7D0B"/>
    <w:rsid w:val="00EA7DFA"/>
    <w:rsid w:val="00EB07C3"/>
    <w:rsid w:val="00EB111C"/>
    <w:rsid w:val="00EB126F"/>
    <w:rsid w:val="00EB1335"/>
    <w:rsid w:val="00EB1DDD"/>
    <w:rsid w:val="00EB1ECF"/>
    <w:rsid w:val="00EB23AF"/>
    <w:rsid w:val="00EB243F"/>
    <w:rsid w:val="00EB2BDC"/>
    <w:rsid w:val="00EB3045"/>
    <w:rsid w:val="00EB357E"/>
    <w:rsid w:val="00EB51E6"/>
    <w:rsid w:val="00EB55D9"/>
    <w:rsid w:val="00EB5930"/>
    <w:rsid w:val="00EB5AE4"/>
    <w:rsid w:val="00EB5F56"/>
    <w:rsid w:val="00EB6270"/>
    <w:rsid w:val="00EB6BCB"/>
    <w:rsid w:val="00EB7B65"/>
    <w:rsid w:val="00EC0368"/>
    <w:rsid w:val="00EC05E1"/>
    <w:rsid w:val="00EC12A6"/>
    <w:rsid w:val="00EC17AE"/>
    <w:rsid w:val="00EC2374"/>
    <w:rsid w:val="00EC272A"/>
    <w:rsid w:val="00EC2B32"/>
    <w:rsid w:val="00EC2B5A"/>
    <w:rsid w:val="00EC3797"/>
    <w:rsid w:val="00EC3E9F"/>
    <w:rsid w:val="00EC40A9"/>
    <w:rsid w:val="00EC416D"/>
    <w:rsid w:val="00EC4D28"/>
    <w:rsid w:val="00EC5298"/>
    <w:rsid w:val="00EC5B90"/>
    <w:rsid w:val="00EC6163"/>
    <w:rsid w:val="00EC6495"/>
    <w:rsid w:val="00EC6E5D"/>
    <w:rsid w:val="00EC7D0E"/>
    <w:rsid w:val="00ED044B"/>
    <w:rsid w:val="00ED11E8"/>
    <w:rsid w:val="00ED187F"/>
    <w:rsid w:val="00ED346E"/>
    <w:rsid w:val="00ED3812"/>
    <w:rsid w:val="00ED3A99"/>
    <w:rsid w:val="00ED4EA7"/>
    <w:rsid w:val="00ED5989"/>
    <w:rsid w:val="00ED6504"/>
    <w:rsid w:val="00ED6988"/>
    <w:rsid w:val="00ED6A34"/>
    <w:rsid w:val="00ED7523"/>
    <w:rsid w:val="00ED791D"/>
    <w:rsid w:val="00ED7AB6"/>
    <w:rsid w:val="00ED7C8E"/>
    <w:rsid w:val="00EE02B5"/>
    <w:rsid w:val="00EE0BE3"/>
    <w:rsid w:val="00EE1290"/>
    <w:rsid w:val="00EE1442"/>
    <w:rsid w:val="00EE2397"/>
    <w:rsid w:val="00EE27FB"/>
    <w:rsid w:val="00EE34E4"/>
    <w:rsid w:val="00EE34ED"/>
    <w:rsid w:val="00EE3564"/>
    <w:rsid w:val="00EE3A8B"/>
    <w:rsid w:val="00EE3C03"/>
    <w:rsid w:val="00EE3D84"/>
    <w:rsid w:val="00EE4028"/>
    <w:rsid w:val="00EE40F4"/>
    <w:rsid w:val="00EE467A"/>
    <w:rsid w:val="00EE592F"/>
    <w:rsid w:val="00EE6D2C"/>
    <w:rsid w:val="00EF201B"/>
    <w:rsid w:val="00EF23AF"/>
    <w:rsid w:val="00EF2621"/>
    <w:rsid w:val="00EF3046"/>
    <w:rsid w:val="00EF31EC"/>
    <w:rsid w:val="00EF357E"/>
    <w:rsid w:val="00EF3594"/>
    <w:rsid w:val="00EF473B"/>
    <w:rsid w:val="00EF4BC6"/>
    <w:rsid w:val="00EF4CB4"/>
    <w:rsid w:val="00EF57BA"/>
    <w:rsid w:val="00EF5DC7"/>
    <w:rsid w:val="00EF6A78"/>
    <w:rsid w:val="00EF7C8E"/>
    <w:rsid w:val="00EF7CFA"/>
    <w:rsid w:val="00F008AC"/>
    <w:rsid w:val="00F00D1A"/>
    <w:rsid w:val="00F00D55"/>
    <w:rsid w:val="00F01E84"/>
    <w:rsid w:val="00F02AEA"/>
    <w:rsid w:val="00F02DAE"/>
    <w:rsid w:val="00F04B1A"/>
    <w:rsid w:val="00F065EB"/>
    <w:rsid w:val="00F0753E"/>
    <w:rsid w:val="00F1009E"/>
    <w:rsid w:val="00F100A4"/>
    <w:rsid w:val="00F111ED"/>
    <w:rsid w:val="00F113EB"/>
    <w:rsid w:val="00F122C9"/>
    <w:rsid w:val="00F12394"/>
    <w:rsid w:val="00F13132"/>
    <w:rsid w:val="00F14A9B"/>
    <w:rsid w:val="00F1564B"/>
    <w:rsid w:val="00F168C8"/>
    <w:rsid w:val="00F16C41"/>
    <w:rsid w:val="00F173F3"/>
    <w:rsid w:val="00F17A5D"/>
    <w:rsid w:val="00F17CD0"/>
    <w:rsid w:val="00F209DA"/>
    <w:rsid w:val="00F2115C"/>
    <w:rsid w:val="00F216B5"/>
    <w:rsid w:val="00F2225F"/>
    <w:rsid w:val="00F22955"/>
    <w:rsid w:val="00F2295C"/>
    <w:rsid w:val="00F2314C"/>
    <w:rsid w:val="00F2371F"/>
    <w:rsid w:val="00F2502F"/>
    <w:rsid w:val="00F2537E"/>
    <w:rsid w:val="00F25F1D"/>
    <w:rsid w:val="00F266CC"/>
    <w:rsid w:val="00F27775"/>
    <w:rsid w:val="00F30169"/>
    <w:rsid w:val="00F309B0"/>
    <w:rsid w:val="00F30A05"/>
    <w:rsid w:val="00F323A1"/>
    <w:rsid w:val="00F3317A"/>
    <w:rsid w:val="00F3381E"/>
    <w:rsid w:val="00F342A3"/>
    <w:rsid w:val="00F346B0"/>
    <w:rsid w:val="00F35333"/>
    <w:rsid w:val="00F37059"/>
    <w:rsid w:val="00F3782D"/>
    <w:rsid w:val="00F40BE2"/>
    <w:rsid w:val="00F40EC2"/>
    <w:rsid w:val="00F4125B"/>
    <w:rsid w:val="00F427B3"/>
    <w:rsid w:val="00F42C07"/>
    <w:rsid w:val="00F43169"/>
    <w:rsid w:val="00F431FF"/>
    <w:rsid w:val="00F442A0"/>
    <w:rsid w:val="00F444CA"/>
    <w:rsid w:val="00F44918"/>
    <w:rsid w:val="00F44E25"/>
    <w:rsid w:val="00F455B1"/>
    <w:rsid w:val="00F460CB"/>
    <w:rsid w:val="00F4737B"/>
    <w:rsid w:val="00F473FA"/>
    <w:rsid w:val="00F474C1"/>
    <w:rsid w:val="00F5176F"/>
    <w:rsid w:val="00F51C72"/>
    <w:rsid w:val="00F52A0E"/>
    <w:rsid w:val="00F53150"/>
    <w:rsid w:val="00F53167"/>
    <w:rsid w:val="00F5568C"/>
    <w:rsid w:val="00F5602B"/>
    <w:rsid w:val="00F562FF"/>
    <w:rsid w:val="00F565FB"/>
    <w:rsid w:val="00F56672"/>
    <w:rsid w:val="00F5796F"/>
    <w:rsid w:val="00F600B3"/>
    <w:rsid w:val="00F6090E"/>
    <w:rsid w:val="00F61C66"/>
    <w:rsid w:val="00F6366D"/>
    <w:rsid w:val="00F64BF9"/>
    <w:rsid w:val="00F6534F"/>
    <w:rsid w:val="00F66D3E"/>
    <w:rsid w:val="00F67A21"/>
    <w:rsid w:val="00F71171"/>
    <w:rsid w:val="00F715CF"/>
    <w:rsid w:val="00F72269"/>
    <w:rsid w:val="00F724DD"/>
    <w:rsid w:val="00F72BE5"/>
    <w:rsid w:val="00F72C58"/>
    <w:rsid w:val="00F73DA2"/>
    <w:rsid w:val="00F73E1F"/>
    <w:rsid w:val="00F74292"/>
    <w:rsid w:val="00F75A2B"/>
    <w:rsid w:val="00F75A96"/>
    <w:rsid w:val="00F75DEB"/>
    <w:rsid w:val="00F7656D"/>
    <w:rsid w:val="00F76D34"/>
    <w:rsid w:val="00F7728F"/>
    <w:rsid w:val="00F774A9"/>
    <w:rsid w:val="00F77FD8"/>
    <w:rsid w:val="00F8041A"/>
    <w:rsid w:val="00F8057C"/>
    <w:rsid w:val="00F81D70"/>
    <w:rsid w:val="00F81F38"/>
    <w:rsid w:val="00F822CB"/>
    <w:rsid w:val="00F82722"/>
    <w:rsid w:val="00F829F2"/>
    <w:rsid w:val="00F836B4"/>
    <w:rsid w:val="00F849E1"/>
    <w:rsid w:val="00F84E27"/>
    <w:rsid w:val="00F855B0"/>
    <w:rsid w:val="00F8560B"/>
    <w:rsid w:val="00F8560F"/>
    <w:rsid w:val="00F866BD"/>
    <w:rsid w:val="00F86995"/>
    <w:rsid w:val="00F86D1F"/>
    <w:rsid w:val="00F873B1"/>
    <w:rsid w:val="00F87C64"/>
    <w:rsid w:val="00F90097"/>
    <w:rsid w:val="00F907D4"/>
    <w:rsid w:val="00F91C4D"/>
    <w:rsid w:val="00F91F99"/>
    <w:rsid w:val="00F930C2"/>
    <w:rsid w:val="00F933F0"/>
    <w:rsid w:val="00F93908"/>
    <w:rsid w:val="00F950CE"/>
    <w:rsid w:val="00F9560C"/>
    <w:rsid w:val="00F9635F"/>
    <w:rsid w:val="00F964CD"/>
    <w:rsid w:val="00F96B7F"/>
    <w:rsid w:val="00F97432"/>
    <w:rsid w:val="00F97F48"/>
    <w:rsid w:val="00FA0662"/>
    <w:rsid w:val="00FA0B9F"/>
    <w:rsid w:val="00FA1058"/>
    <w:rsid w:val="00FA243A"/>
    <w:rsid w:val="00FA3653"/>
    <w:rsid w:val="00FA5366"/>
    <w:rsid w:val="00FA6250"/>
    <w:rsid w:val="00FA7646"/>
    <w:rsid w:val="00FA7797"/>
    <w:rsid w:val="00FA7872"/>
    <w:rsid w:val="00FB062F"/>
    <w:rsid w:val="00FB0F77"/>
    <w:rsid w:val="00FB1517"/>
    <w:rsid w:val="00FB23E9"/>
    <w:rsid w:val="00FB2AEE"/>
    <w:rsid w:val="00FB2EE0"/>
    <w:rsid w:val="00FB2F10"/>
    <w:rsid w:val="00FB4770"/>
    <w:rsid w:val="00FB58B7"/>
    <w:rsid w:val="00FB5D16"/>
    <w:rsid w:val="00FB6267"/>
    <w:rsid w:val="00FB65E0"/>
    <w:rsid w:val="00FB6C6C"/>
    <w:rsid w:val="00FB6F1B"/>
    <w:rsid w:val="00FB7290"/>
    <w:rsid w:val="00FC02D5"/>
    <w:rsid w:val="00FC071F"/>
    <w:rsid w:val="00FC2590"/>
    <w:rsid w:val="00FC4C37"/>
    <w:rsid w:val="00FC621E"/>
    <w:rsid w:val="00FC7467"/>
    <w:rsid w:val="00FC7740"/>
    <w:rsid w:val="00FD022C"/>
    <w:rsid w:val="00FD27C6"/>
    <w:rsid w:val="00FD3E42"/>
    <w:rsid w:val="00FD42D6"/>
    <w:rsid w:val="00FD4C1E"/>
    <w:rsid w:val="00FD64D1"/>
    <w:rsid w:val="00FD69EA"/>
    <w:rsid w:val="00FD6FEC"/>
    <w:rsid w:val="00FD707D"/>
    <w:rsid w:val="00FD741D"/>
    <w:rsid w:val="00FD7CC9"/>
    <w:rsid w:val="00FE047D"/>
    <w:rsid w:val="00FE05F4"/>
    <w:rsid w:val="00FE06B0"/>
    <w:rsid w:val="00FE08CC"/>
    <w:rsid w:val="00FE0905"/>
    <w:rsid w:val="00FE268E"/>
    <w:rsid w:val="00FE26DD"/>
    <w:rsid w:val="00FE2815"/>
    <w:rsid w:val="00FE57F1"/>
    <w:rsid w:val="00FE6E0B"/>
    <w:rsid w:val="00FE6E40"/>
    <w:rsid w:val="00FE75DA"/>
    <w:rsid w:val="00FE761A"/>
    <w:rsid w:val="00FE7A68"/>
    <w:rsid w:val="00FF0533"/>
    <w:rsid w:val="00FF087A"/>
    <w:rsid w:val="00FF1D48"/>
    <w:rsid w:val="00FF235D"/>
    <w:rsid w:val="00FF33A1"/>
    <w:rsid w:val="00FF3B14"/>
    <w:rsid w:val="00FF4C1B"/>
    <w:rsid w:val="00FF5951"/>
    <w:rsid w:val="00FF6AE0"/>
    <w:rsid w:val="00FF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ADA8E"/>
  <w15:docId w15:val="{58168722-657B-480B-81C1-15E22FEF5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BAE"/>
    <w:pPr>
      <w:spacing w:after="0" w:line="240" w:lineRule="auto"/>
    </w:pPr>
    <w:rPr>
      <w:rFonts w:ascii="Times New Roman" w:eastAsia="Times New Roman" w:hAnsi="Times New Roman" w:cs="Times New Roman"/>
      <w:sz w:val="24"/>
      <w:szCs w:val="24"/>
      <w:lang w:val="ru-KZ" w:eastAsia="ru-RU"/>
    </w:rPr>
  </w:style>
  <w:style w:type="paragraph" w:styleId="2">
    <w:name w:val="heading 2"/>
    <w:basedOn w:val="a"/>
    <w:next w:val="a"/>
    <w:link w:val="20"/>
    <w:uiPriority w:val="9"/>
    <w:unhideWhenUsed/>
    <w:qFormat/>
    <w:rsid w:val="002A5B0B"/>
    <w:pPr>
      <w:keepNext/>
      <w:keepLines/>
      <w:widowControl w:val="0"/>
      <w:autoSpaceDE w:val="0"/>
      <w:autoSpaceDN w:val="0"/>
      <w:adjustRightInd w:val="0"/>
      <w:spacing w:before="200"/>
      <w:outlineLvl w:val="1"/>
    </w:pPr>
    <w:rPr>
      <w:rFonts w:ascii="Cambria" w:hAnsi="Cambria"/>
      <w:b/>
      <w:bCs/>
      <w:color w:val="4F81BD"/>
      <w:sz w:val="26"/>
      <w:szCs w:val="26"/>
      <w:lang w:val="ru-RU"/>
    </w:rPr>
  </w:style>
  <w:style w:type="paragraph" w:styleId="7">
    <w:name w:val="heading 7"/>
    <w:basedOn w:val="a"/>
    <w:next w:val="a"/>
    <w:link w:val="70"/>
    <w:qFormat/>
    <w:rsid w:val="002A5B0B"/>
    <w:pPr>
      <w:spacing w:before="240" w:after="60"/>
      <w:outlineLvl w:val="6"/>
    </w:pPr>
    <w:rPr>
      <w:lang w:val="ru-RU"/>
    </w:rPr>
  </w:style>
  <w:style w:type="paragraph" w:styleId="8">
    <w:name w:val="heading 8"/>
    <w:basedOn w:val="a"/>
    <w:next w:val="a"/>
    <w:link w:val="80"/>
    <w:qFormat/>
    <w:rsid w:val="002A5B0B"/>
    <w:pPr>
      <w:spacing w:before="240" w:after="60"/>
      <w:outlineLvl w:val="7"/>
    </w:pPr>
    <w:rPr>
      <w:i/>
      <w:iCs/>
      <w:lang w:val="ru-RU"/>
    </w:rPr>
  </w:style>
  <w:style w:type="paragraph" w:styleId="9">
    <w:name w:val="heading 9"/>
    <w:basedOn w:val="a"/>
    <w:next w:val="a"/>
    <w:link w:val="90"/>
    <w:uiPriority w:val="9"/>
    <w:semiHidden/>
    <w:unhideWhenUsed/>
    <w:qFormat/>
    <w:rsid w:val="005914C6"/>
    <w:pPr>
      <w:widowControl w:val="0"/>
      <w:autoSpaceDE w:val="0"/>
      <w:autoSpaceDN w:val="0"/>
      <w:adjustRightInd w:val="0"/>
      <w:spacing w:before="240" w:after="60"/>
      <w:outlineLvl w:val="8"/>
    </w:pPr>
    <w:rPr>
      <w:rFonts w:ascii="Cambria" w:hAnsi="Cambria"/>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5B0B"/>
    <w:rPr>
      <w:rFonts w:ascii="Cambria" w:eastAsia="Times New Roman" w:hAnsi="Cambria" w:cs="Times New Roman"/>
      <w:b/>
      <w:bCs/>
      <w:color w:val="4F81BD"/>
      <w:sz w:val="26"/>
      <w:szCs w:val="26"/>
      <w:lang w:eastAsia="ru-RU"/>
    </w:rPr>
  </w:style>
  <w:style w:type="character" w:customStyle="1" w:styleId="70">
    <w:name w:val="Заголовок 7 Знак"/>
    <w:basedOn w:val="a0"/>
    <w:link w:val="7"/>
    <w:rsid w:val="002A5B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A5B0B"/>
    <w:rPr>
      <w:rFonts w:ascii="Times New Roman" w:eastAsia="Times New Roman" w:hAnsi="Times New Roman" w:cs="Times New Roman"/>
      <w:i/>
      <w:iCs/>
      <w:sz w:val="24"/>
      <w:szCs w:val="24"/>
      <w:lang w:eastAsia="ru-RU"/>
    </w:rPr>
  </w:style>
  <w:style w:type="paragraph" w:styleId="a3">
    <w:name w:val="footer"/>
    <w:basedOn w:val="a"/>
    <w:link w:val="a4"/>
    <w:uiPriority w:val="99"/>
    <w:rsid w:val="002A5B0B"/>
    <w:pPr>
      <w:widowControl w:val="0"/>
      <w:tabs>
        <w:tab w:val="center" w:pos="4677"/>
        <w:tab w:val="right" w:pos="9355"/>
      </w:tabs>
      <w:autoSpaceDE w:val="0"/>
      <w:autoSpaceDN w:val="0"/>
      <w:adjustRightInd w:val="0"/>
    </w:pPr>
    <w:rPr>
      <w:sz w:val="20"/>
      <w:szCs w:val="20"/>
      <w:lang w:val="ru-RU"/>
    </w:rPr>
  </w:style>
  <w:style w:type="character" w:customStyle="1" w:styleId="a4">
    <w:name w:val="Нижний колонтитул Знак"/>
    <w:basedOn w:val="a0"/>
    <w:link w:val="a3"/>
    <w:uiPriority w:val="99"/>
    <w:rsid w:val="002A5B0B"/>
    <w:rPr>
      <w:rFonts w:ascii="Times New Roman" w:eastAsia="Times New Roman" w:hAnsi="Times New Roman" w:cs="Times New Roman"/>
      <w:sz w:val="20"/>
      <w:szCs w:val="20"/>
    </w:rPr>
  </w:style>
  <w:style w:type="paragraph" w:styleId="a5">
    <w:name w:val="header"/>
    <w:basedOn w:val="a"/>
    <w:link w:val="a6"/>
    <w:uiPriority w:val="99"/>
    <w:rsid w:val="002A5B0B"/>
    <w:pPr>
      <w:widowControl w:val="0"/>
      <w:tabs>
        <w:tab w:val="center" w:pos="4677"/>
        <w:tab w:val="right" w:pos="9355"/>
      </w:tabs>
      <w:autoSpaceDE w:val="0"/>
      <w:autoSpaceDN w:val="0"/>
      <w:adjustRightInd w:val="0"/>
    </w:pPr>
    <w:rPr>
      <w:sz w:val="20"/>
      <w:szCs w:val="20"/>
      <w:lang w:val="ru-RU"/>
    </w:rPr>
  </w:style>
  <w:style w:type="character" w:customStyle="1" w:styleId="a6">
    <w:name w:val="Верхний колонтитул Знак"/>
    <w:basedOn w:val="a0"/>
    <w:link w:val="a5"/>
    <w:uiPriority w:val="99"/>
    <w:rsid w:val="002A5B0B"/>
    <w:rPr>
      <w:rFonts w:ascii="Times New Roman" w:eastAsia="Times New Roman" w:hAnsi="Times New Roman" w:cs="Times New Roman"/>
      <w:sz w:val="20"/>
      <w:szCs w:val="20"/>
    </w:rPr>
  </w:style>
  <w:style w:type="paragraph" w:customStyle="1" w:styleId="Default">
    <w:name w:val="Default"/>
    <w:rsid w:val="002A5B0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4">
    <w:name w:val="Font Style124"/>
    <w:uiPriority w:val="99"/>
    <w:rsid w:val="002A5B0B"/>
    <w:rPr>
      <w:rFonts w:ascii="Arial" w:hAnsi="Arial" w:cs="Arial"/>
      <w:b/>
      <w:bCs/>
      <w:color w:val="000000"/>
      <w:sz w:val="22"/>
      <w:szCs w:val="22"/>
    </w:rPr>
  </w:style>
  <w:style w:type="paragraph" w:styleId="21">
    <w:name w:val="Body Text Indent 2"/>
    <w:basedOn w:val="a"/>
    <w:link w:val="22"/>
    <w:rsid w:val="002A5B0B"/>
    <w:pPr>
      <w:spacing w:after="120" w:line="480" w:lineRule="auto"/>
      <w:ind w:left="283"/>
    </w:pPr>
    <w:rPr>
      <w:lang w:val="ru-RU"/>
    </w:rPr>
  </w:style>
  <w:style w:type="character" w:customStyle="1" w:styleId="22">
    <w:name w:val="Основной текст с отступом 2 Знак"/>
    <w:basedOn w:val="a0"/>
    <w:link w:val="21"/>
    <w:rsid w:val="002A5B0B"/>
    <w:rPr>
      <w:rFonts w:ascii="Times New Roman" w:eastAsia="Times New Roman" w:hAnsi="Times New Roman" w:cs="Times New Roman"/>
      <w:sz w:val="24"/>
      <w:szCs w:val="24"/>
      <w:lang w:eastAsia="ru-RU"/>
    </w:rPr>
  </w:style>
  <w:style w:type="paragraph" w:customStyle="1" w:styleId="1">
    <w:name w:val="Без интервала1"/>
    <w:rsid w:val="002A5B0B"/>
    <w:pPr>
      <w:spacing w:after="0" w:line="240" w:lineRule="auto"/>
    </w:pPr>
    <w:rPr>
      <w:rFonts w:ascii="Calibri" w:eastAsia="Times New Roman" w:hAnsi="Calibri" w:cs="Times New Roman"/>
    </w:rPr>
  </w:style>
  <w:style w:type="character" w:customStyle="1" w:styleId="a7">
    <w:name w:val="Другое_"/>
    <w:link w:val="a8"/>
    <w:rsid w:val="002A5B0B"/>
    <w:rPr>
      <w:rFonts w:ascii="Arial" w:eastAsia="Arial" w:hAnsi="Arial" w:cs="Arial"/>
      <w:shd w:val="clear" w:color="auto" w:fill="FFFFFF"/>
    </w:rPr>
  </w:style>
  <w:style w:type="paragraph" w:customStyle="1" w:styleId="a8">
    <w:name w:val="Другое"/>
    <w:basedOn w:val="a"/>
    <w:link w:val="a7"/>
    <w:rsid w:val="002A5B0B"/>
    <w:pPr>
      <w:widowControl w:val="0"/>
      <w:shd w:val="clear" w:color="auto" w:fill="FFFFFF"/>
      <w:spacing w:line="252" w:lineRule="auto"/>
      <w:ind w:firstLine="400"/>
      <w:jc w:val="both"/>
    </w:pPr>
    <w:rPr>
      <w:rFonts w:ascii="Arial" w:eastAsia="Arial" w:hAnsi="Arial" w:cs="Arial"/>
      <w:sz w:val="22"/>
      <w:szCs w:val="22"/>
      <w:lang w:val="ru-RU" w:eastAsia="en-US"/>
    </w:rPr>
  </w:style>
  <w:style w:type="table" w:styleId="a9">
    <w:name w:val="Table Grid"/>
    <w:basedOn w:val="a1"/>
    <w:uiPriority w:val="59"/>
    <w:qFormat/>
    <w:rsid w:val="002A5B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B0B"/>
    <w:pPr>
      <w:widowControl w:val="0"/>
      <w:autoSpaceDE w:val="0"/>
      <w:autoSpaceDN w:val="0"/>
      <w:adjustRightInd w:val="0"/>
    </w:pPr>
    <w:rPr>
      <w:rFonts w:ascii="Tahoma" w:hAnsi="Tahoma" w:cs="Tahoma"/>
      <w:sz w:val="16"/>
      <w:szCs w:val="16"/>
      <w:lang w:val="ru-RU"/>
    </w:rPr>
  </w:style>
  <w:style w:type="character" w:customStyle="1" w:styleId="ab">
    <w:name w:val="Текст выноски Знак"/>
    <w:basedOn w:val="a0"/>
    <w:link w:val="aa"/>
    <w:uiPriority w:val="99"/>
    <w:semiHidden/>
    <w:rsid w:val="002A5B0B"/>
    <w:rPr>
      <w:rFonts w:ascii="Tahoma" w:eastAsia="Times New Roman" w:hAnsi="Tahoma" w:cs="Tahoma"/>
      <w:sz w:val="16"/>
      <w:szCs w:val="16"/>
      <w:lang w:eastAsia="ru-RU"/>
    </w:rPr>
  </w:style>
  <w:style w:type="paragraph" w:customStyle="1" w:styleId="formattext">
    <w:name w:val="formattext"/>
    <w:basedOn w:val="a"/>
    <w:rsid w:val="002A5B0B"/>
    <w:pPr>
      <w:spacing w:before="100" w:beforeAutospacing="1" w:after="100" w:afterAutospacing="1"/>
    </w:pPr>
    <w:rPr>
      <w:lang w:val="ru-RU"/>
    </w:rPr>
  </w:style>
  <w:style w:type="character" w:styleId="ac">
    <w:name w:val="Hyperlink"/>
    <w:uiPriority w:val="99"/>
    <w:unhideWhenUsed/>
    <w:rsid w:val="002A5B0B"/>
    <w:rPr>
      <w:color w:val="0000FF"/>
      <w:u w:val="single"/>
    </w:rPr>
  </w:style>
  <w:style w:type="character" w:styleId="ad">
    <w:name w:val="Placeholder Text"/>
    <w:uiPriority w:val="99"/>
    <w:semiHidden/>
    <w:rsid w:val="002A5B0B"/>
    <w:rPr>
      <w:color w:val="808080"/>
    </w:rPr>
  </w:style>
  <w:style w:type="paragraph" w:styleId="ae">
    <w:name w:val="No Spacing"/>
    <w:uiPriority w:val="1"/>
    <w:qFormat/>
    <w:rsid w:val="00942012"/>
    <w:pPr>
      <w:spacing w:after="0" w:line="240" w:lineRule="auto"/>
    </w:pPr>
    <w:rPr>
      <w:rFonts w:ascii="Calibri" w:eastAsia="Calibri" w:hAnsi="Calibri" w:cs="Times New Roman"/>
    </w:rPr>
  </w:style>
  <w:style w:type="paragraph" w:customStyle="1" w:styleId="headertext">
    <w:name w:val="headertext"/>
    <w:basedOn w:val="a"/>
    <w:rsid w:val="001F42B1"/>
    <w:pPr>
      <w:spacing w:before="100" w:beforeAutospacing="1" w:after="100" w:afterAutospacing="1"/>
    </w:pPr>
    <w:rPr>
      <w:lang w:val="ru-RU"/>
    </w:rPr>
  </w:style>
  <w:style w:type="paragraph" w:styleId="af">
    <w:name w:val="List Paragraph"/>
    <w:basedOn w:val="a"/>
    <w:uiPriority w:val="34"/>
    <w:qFormat/>
    <w:rsid w:val="00B12C73"/>
    <w:pPr>
      <w:widowControl w:val="0"/>
      <w:autoSpaceDE w:val="0"/>
      <w:autoSpaceDN w:val="0"/>
      <w:adjustRightInd w:val="0"/>
      <w:ind w:left="720"/>
      <w:contextualSpacing/>
    </w:pPr>
    <w:rPr>
      <w:sz w:val="20"/>
      <w:szCs w:val="20"/>
      <w:lang w:val="ru-RU"/>
    </w:rPr>
  </w:style>
  <w:style w:type="paragraph" w:customStyle="1" w:styleId="Style7">
    <w:name w:val="Style7"/>
    <w:basedOn w:val="a"/>
    <w:uiPriority w:val="99"/>
    <w:rsid w:val="009E023C"/>
    <w:pPr>
      <w:widowControl w:val="0"/>
      <w:autoSpaceDE w:val="0"/>
      <w:autoSpaceDN w:val="0"/>
      <w:adjustRightInd w:val="0"/>
    </w:pPr>
    <w:rPr>
      <w:rFonts w:ascii="Palatino Linotype" w:eastAsiaTheme="minorEastAsia" w:hAnsi="Palatino Linotype" w:cstheme="minorBidi"/>
      <w:lang w:val="ru-RU"/>
    </w:rPr>
  </w:style>
  <w:style w:type="paragraph" w:customStyle="1" w:styleId="Style33">
    <w:name w:val="Style33"/>
    <w:basedOn w:val="a"/>
    <w:uiPriority w:val="99"/>
    <w:rsid w:val="009E023C"/>
    <w:pPr>
      <w:widowControl w:val="0"/>
      <w:autoSpaceDE w:val="0"/>
      <w:autoSpaceDN w:val="0"/>
      <w:adjustRightInd w:val="0"/>
    </w:pPr>
    <w:rPr>
      <w:rFonts w:ascii="Palatino Linotype" w:eastAsiaTheme="minorEastAsia" w:hAnsi="Palatino Linotype" w:cstheme="minorBidi"/>
      <w:lang w:val="ru-RU"/>
    </w:rPr>
  </w:style>
  <w:style w:type="paragraph" w:customStyle="1" w:styleId="Style40">
    <w:name w:val="Style40"/>
    <w:basedOn w:val="a"/>
    <w:uiPriority w:val="99"/>
    <w:rsid w:val="009E023C"/>
    <w:pPr>
      <w:widowControl w:val="0"/>
      <w:autoSpaceDE w:val="0"/>
      <w:autoSpaceDN w:val="0"/>
      <w:adjustRightInd w:val="0"/>
    </w:pPr>
    <w:rPr>
      <w:rFonts w:ascii="Palatino Linotype" w:eastAsiaTheme="minorEastAsia" w:hAnsi="Palatino Linotype" w:cstheme="minorBidi"/>
      <w:lang w:val="ru-RU"/>
    </w:rPr>
  </w:style>
  <w:style w:type="character" w:customStyle="1" w:styleId="FontStyle243">
    <w:name w:val="Font Style243"/>
    <w:basedOn w:val="a0"/>
    <w:uiPriority w:val="99"/>
    <w:rsid w:val="009E023C"/>
    <w:rPr>
      <w:rFonts w:ascii="Palatino Linotype" w:hAnsi="Palatino Linotype" w:cs="Palatino Linotype"/>
      <w:color w:val="000000"/>
      <w:sz w:val="18"/>
      <w:szCs w:val="18"/>
    </w:rPr>
  </w:style>
  <w:style w:type="character" w:customStyle="1" w:styleId="FontStyle244">
    <w:name w:val="Font Style244"/>
    <w:basedOn w:val="a0"/>
    <w:uiPriority w:val="99"/>
    <w:rsid w:val="009E023C"/>
    <w:rPr>
      <w:rFonts w:ascii="Palatino Linotype" w:hAnsi="Palatino Linotype" w:cs="Palatino Linotype"/>
      <w:color w:val="000000"/>
      <w:sz w:val="18"/>
      <w:szCs w:val="18"/>
    </w:rPr>
  </w:style>
  <w:style w:type="paragraph" w:customStyle="1" w:styleId="Style41">
    <w:name w:val="Style41"/>
    <w:basedOn w:val="a"/>
    <w:uiPriority w:val="99"/>
    <w:rsid w:val="00220F25"/>
    <w:pPr>
      <w:widowControl w:val="0"/>
      <w:autoSpaceDE w:val="0"/>
      <w:autoSpaceDN w:val="0"/>
      <w:adjustRightInd w:val="0"/>
    </w:pPr>
    <w:rPr>
      <w:rFonts w:ascii="Palatino Linotype" w:eastAsiaTheme="minorEastAsia" w:hAnsi="Palatino Linotype" w:cstheme="minorBidi"/>
      <w:lang w:val="ru-RU"/>
    </w:rPr>
  </w:style>
  <w:style w:type="paragraph" w:customStyle="1" w:styleId="Style48">
    <w:name w:val="Style48"/>
    <w:basedOn w:val="a"/>
    <w:uiPriority w:val="99"/>
    <w:rsid w:val="00220F25"/>
    <w:pPr>
      <w:widowControl w:val="0"/>
      <w:autoSpaceDE w:val="0"/>
      <w:autoSpaceDN w:val="0"/>
      <w:adjustRightInd w:val="0"/>
    </w:pPr>
    <w:rPr>
      <w:rFonts w:ascii="Palatino Linotype" w:eastAsiaTheme="minorEastAsia" w:hAnsi="Palatino Linotype" w:cstheme="minorBidi"/>
      <w:lang w:val="ru-RU"/>
    </w:rPr>
  </w:style>
  <w:style w:type="paragraph" w:customStyle="1" w:styleId="Style49">
    <w:name w:val="Style49"/>
    <w:basedOn w:val="a"/>
    <w:uiPriority w:val="99"/>
    <w:rsid w:val="00220F25"/>
    <w:pPr>
      <w:widowControl w:val="0"/>
      <w:autoSpaceDE w:val="0"/>
      <w:autoSpaceDN w:val="0"/>
      <w:adjustRightInd w:val="0"/>
    </w:pPr>
    <w:rPr>
      <w:rFonts w:ascii="Palatino Linotype" w:eastAsiaTheme="minorEastAsia" w:hAnsi="Palatino Linotype" w:cstheme="minorBidi"/>
      <w:lang w:val="ru-RU"/>
    </w:rPr>
  </w:style>
  <w:style w:type="character" w:customStyle="1" w:styleId="FontStyle224">
    <w:name w:val="Font Style224"/>
    <w:basedOn w:val="a0"/>
    <w:uiPriority w:val="99"/>
    <w:rsid w:val="00220F25"/>
    <w:rPr>
      <w:rFonts w:ascii="Palatino Linotype" w:hAnsi="Palatino Linotype" w:cs="Palatino Linotype"/>
      <w:i/>
      <w:iCs/>
      <w:color w:val="000000"/>
      <w:sz w:val="18"/>
      <w:szCs w:val="18"/>
    </w:rPr>
  </w:style>
  <w:style w:type="character" w:customStyle="1" w:styleId="FontStyle66">
    <w:name w:val="Font Style66"/>
    <w:basedOn w:val="a0"/>
    <w:uiPriority w:val="99"/>
    <w:rsid w:val="00220F25"/>
    <w:rPr>
      <w:rFonts w:ascii="Angsana New" w:hAnsi="Angsana New" w:cs="Angsana New"/>
      <w:color w:val="000000"/>
      <w:sz w:val="32"/>
      <w:szCs w:val="32"/>
    </w:rPr>
  </w:style>
  <w:style w:type="character" w:customStyle="1" w:styleId="FontStyle240">
    <w:name w:val="Font Style240"/>
    <w:basedOn w:val="a0"/>
    <w:uiPriority w:val="99"/>
    <w:rsid w:val="00220F25"/>
    <w:rPr>
      <w:rFonts w:ascii="Palatino Linotype" w:hAnsi="Palatino Linotype" w:cs="Palatino Linotype"/>
      <w:b/>
      <w:bCs/>
      <w:color w:val="000000"/>
      <w:sz w:val="20"/>
      <w:szCs w:val="20"/>
    </w:rPr>
  </w:style>
  <w:style w:type="character" w:customStyle="1" w:styleId="FontStyle212">
    <w:name w:val="Font Style212"/>
    <w:basedOn w:val="a0"/>
    <w:uiPriority w:val="99"/>
    <w:rsid w:val="0072797F"/>
    <w:rPr>
      <w:rFonts w:ascii="Palatino Linotype" w:hAnsi="Palatino Linotype" w:cs="Palatino Linotype"/>
      <w:color w:val="000000"/>
      <w:sz w:val="14"/>
      <w:szCs w:val="14"/>
    </w:rPr>
  </w:style>
  <w:style w:type="paragraph" w:customStyle="1" w:styleId="Style53">
    <w:name w:val="Style53"/>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54">
    <w:name w:val="Style54"/>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character" w:customStyle="1" w:styleId="FontStyle245">
    <w:name w:val="Font Style245"/>
    <w:basedOn w:val="a0"/>
    <w:uiPriority w:val="99"/>
    <w:rsid w:val="0072797F"/>
    <w:rPr>
      <w:rFonts w:ascii="Palatino Linotype" w:hAnsi="Palatino Linotype" w:cs="Palatino Linotype"/>
      <w:b/>
      <w:bCs/>
      <w:color w:val="000000"/>
      <w:sz w:val="18"/>
      <w:szCs w:val="18"/>
    </w:rPr>
  </w:style>
  <w:style w:type="paragraph" w:customStyle="1" w:styleId="Style18">
    <w:name w:val="Style18"/>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45">
    <w:name w:val="Style45"/>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62">
    <w:name w:val="Style62"/>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34">
    <w:name w:val="Style34"/>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35">
    <w:name w:val="Style35"/>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66">
    <w:name w:val="Style66"/>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81">
    <w:name w:val="Style81"/>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character" w:customStyle="1" w:styleId="FontStyle220">
    <w:name w:val="Font Style220"/>
    <w:basedOn w:val="a0"/>
    <w:uiPriority w:val="99"/>
    <w:rsid w:val="0072797F"/>
    <w:rPr>
      <w:rFonts w:ascii="Palatino Linotype" w:hAnsi="Palatino Linotype" w:cs="Palatino Linotype"/>
      <w:smallCaps/>
      <w:color w:val="000000"/>
      <w:sz w:val="18"/>
      <w:szCs w:val="18"/>
    </w:rPr>
  </w:style>
  <w:style w:type="character" w:customStyle="1" w:styleId="FontStyle210">
    <w:name w:val="Font Style210"/>
    <w:basedOn w:val="a0"/>
    <w:uiPriority w:val="99"/>
    <w:rsid w:val="0072797F"/>
    <w:rPr>
      <w:rFonts w:ascii="Georgia" w:hAnsi="Georgia" w:cs="Georgia"/>
      <w:i/>
      <w:iCs/>
      <w:color w:val="000000"/>
      <w:spacing w:val="10"/>
      <w:sz w:val="16"/>
      <w:szCs w:val="16"/>
    </w:rPr>
  </w:style>
  <w:style w:type="character" w:customStyle="1" w:styleId="FontStyle239">
    <w:name w:val="Font Style239"/>
    <w:basedOn w:val="a0"/>
    <w:uiPriority w:val="99"/>
    <w:rsid w:val="0072797F"/>
    <w:rPr>
      <w:rFonts w:ascii="Palatino Linotype" w:hAnsi="Palatino Linotype" w:cs="Palatino Linotype"/>
      <w:color w:val="000000"/>
      <w:sz w:val="18"/>
      <w:szCs w:val="18"/>
    </w:rPr>
  </w:style>
  <w:style w:type="paragraph" w:customStyle="1" w:styleId="Style74">
    <w:name w:val="Style74"/>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75">
    <w:name w:val="Style75"/>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character" w:customStyle="1" w:styleId="FontStyle211">
    <w:name w:val="Font Style211"/>
    <w:basedOn w:val="a0"/>
    <w:uiPriority w:val="99"/>
    <w:rsid w:val="0072797F"/>
    <w:rPr>
      <w:rFonts w:ascii="Georgia" w:hAnsi="Georgia" w:cs="Georgia"/>
      <w:i/>
      <w:iCs/>
      <w:color w:val="000000"/>
      <w:sz w:val="10"/>
      <w:szCs w:val="10"/>
    </w:rPr>
  </w:style>
  <w:style w:type="character" w:customStyle="1" w:styleId="FontStyle238">
    <w:name w:val="Font Style238"/>
    <w:basedOn w:val="a0"/>
    <w:uiPriority w:val="99"/>
    <w:rsid w:val="0072797F"/>
    <w:rPr>
      <w:rFonts w:ascii="Palatino Linotype" w:hAnsi="Palatino Linotype" w:cs="Palatino Linotype"/>
      <w:color w:val="000000"/>
      <w:sz w:val="12"/>
      <w:szCs w:val="12"/>
    </w:rPr>
  </w:style>
  <w:style w:type="paragraph" w:customStyle="1" w:styleId="Style6">
    <w:name w:val="Style6"/>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character" w:customStyle="1" w:styleId="FontStyle222">
    <w:name w:val="Font Style222"/>
    <w:basedOn w:val="a0"/>
    <w:uiPriority w:val="99"/>
    <w:rsid w:val="0072797F"/>
    <w:rPr>
      <w:rFonts w:ascii="Palatino Linotype" w:hAnsi="Palatino Linotype" w:cs="Palatino Linotype"/>
      <w:i/>
      <w:iCs/>
      <w:color w:val="000000"/>
      <w:sz w:val="18"/>
      <w:szCs w:val="18"/>
    </w:rPr>
  </w:style>
  <w:style w:type="character" w:customStyle="1" w:styleId="FontStyle219">
    <w:name w:val="Font Style219"/>
    <w:basedOn w:val="a0"/>
    <w:uiPriority w:val="99"/>
    <w:rsid w:val="0072797F"/>
    <w:rPr>
      <w:rFonts w:ascii="Palatino Linotype" w:hAnsi="Palatino Linotype" w:cs="Palatino Linotype"/>
      <w:color w:val="000000"/>
      <w:sz w:val="18"/>
      <w:szCs w:val="18"/>
    </w:rPr>
  </w:style>
  <w:style w:type="paragraph" w:customStyle="1" w:styleId="Style1">
    <w:name w:val="Style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
    <w:name w:val="Style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
    <w:name w:val="Style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
    <w:name w:val="Style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
    <w:name w:val="Style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
    <w:name w:val="Style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
    <w:name w:val="Style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
    <w:name w:val="Style1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
    <w:name w:val="Style1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
    <w:name w:val="Style1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
    <w:name w:val="Style1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
    <w:name w:val="Style1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
    <w:name w:val="Style1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
    <w:name w:val="Style1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
    <w:name w:val="Style1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
    <w:name w:val="Style1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0">
    <w:name w:val="Style2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1">
    <w:name w:val="Style2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2">
    <w:name w:val="Style2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3">
    <w:name w:val="Style2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4">
    <w:name w:val="Style2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5">
    <w:name w:val="Style2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6">
    <w:name w:val="Style2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7">
    <w:name w:val="Style2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8">
    <w:name w:val="Style2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9">
    <w:name w:val="Style2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0">
    <w:name w:val="Style3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1">
    <w:name w:val="Style3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2">
    <w:name w:val="Style3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6">
    <w:name w:val="Style3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7">
    <w:name w:val="Style3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8">
    <w:name w:val="Style3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9">
    <w:name w:val="Style3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2">
    <w:name w:val="Style4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3">
    <w:name w:val="Style4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4">
    <w:name w:val="Style4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6">
    <w:name w:val="Style4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7">
    <w:name w:val="Style4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0">
    <w:name w:val="Style5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1">
    <w:name w:val="Style5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2">
    <w:name w:val="Style5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5">
    <w:name w:val="Style5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6">
    <w:name w:val="Style5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7">
    <w:name w:val="Style5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8">
    <w:name w:val="Style5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9">
    <w:name w:val="Style5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0">
    <w:name w:val="Style6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1">
    <w:name w:val="Style6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3">
    <w:name w:val="Style6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4">
    <w:name w:val="Style6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5">
    <w:name w:val="Style6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7">
    <w:name w:val="Style6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8">
    <w:name w:val="Style6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9">
    <w:name w:val="Style6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0">
    <w:name w:val="Style7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1">
    <w:name w:val="Style7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2">
    <w:name w:val="Style7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3">
    <w:name w:val="Style7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6">
    <w:name w:val="Style7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7">
    <w:name w:val="Style7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8">
    <w:name w:val="Style7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9">
    <w:name w:val="Style7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0">
    <w:name w:val="Style8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2">
    <w:name w:val="Style8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3">
    <w:name w:val="Style8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4">
    <w:name w:val="Style8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5">
    <w:name w:val="Style8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6">
    <w:name w:val="Style8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7">
    <w:name w:val="Style8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8">
    <w:name w:val="Style8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9">
    <w:name w:val="Style8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0">
    <w:name w:val="Style9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1">
    <w:name w:val="Style9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2">
    <w:name w:val="Style9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3">
    <w:name w:val="Style9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4">
    <w:name w:val="Style9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5">
    <w:name w:val="Style9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6">
    <w:name w:val="Style9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7">
    <w:name w:val="Style9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8">
    <w:name w:val="Style9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9">
    <w:name w:val="Style9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0">
    <w:name w:val="Style10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1">
    <w:name w:val="Style10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2">
    <w:name w:val="Style10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3">
    <w:name w:val="Style10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4">
    <w:name w:val="Style10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5">
    <w:name w:val="Style10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6">
    <w:name w:val="Style10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7">
    <w:name w:val="Style10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8">
    <w:name w:val="Style10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9">
    <w:name w:val="Style10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0">
    <w:name w:val="Style11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1">
    <w:name w:val="Style11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2">
    <w:name w:val="Style11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3">
    <w:name w:val="Style11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4">
    <w:name w:val="Style11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5">
    <w:name w:val="Style11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6">
    <w:name w:val="Style11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7">
    <w:name w:val="Style11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8">
    <w:name w:val="Style11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9">
    <w:name w:val="Style11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0">
    <w:name w:val="Style12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1">
    <w:name w:val="Style12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2">
    <w:name w:val="Style12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3">
    <w:name w:val="Style12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4">
    <w:name w:val="Style12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5">
    <w:name w:val="Style12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6">
    <w:name w:val="Style12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7">
    <w:name w:val="Style12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8">
    <w:name w:val="Style12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9">
    <w:name w:val="Style12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0">
    <w:name w:val="Style13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1">
    <w:name w:val="Style13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2">
    <w:name w:val="Style13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3">
    <w:name w:val="Style13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4">
    <w:name w:val="Style13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5">
    <w:name w:val="Style13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6">
    <w:name w:val="Style13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7">
    <w:name w:val="Style13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8">
    <w:name w:val="Style13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9">
    <w:name w:val="Style13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0">
    <w:name w:val="Style14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1">
    <w:name w:val="Style14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2">
    <w:name w:val="Style14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3">
    <w:name w:val="Style14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4">
    <w:name w:val="Style14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5">
    <w:name w:val="Style14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6">
    <w:name w:val="Style14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7">
    <w:name w:val="Style14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8">
    <w:name w:val="Style14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9">
    <w:name w:val="Style14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0">
    <w:name w:val="Style15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1">
    <w:name w:val="Style15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2">
    <w:name w:val="Style15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3">
    <w:name w:val="Style15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4">
    <w:name w:val="Style15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5">
    <w:name w:val="Style15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6">
    <w:name w:val="Style15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7">
    <w:name w:val="Style15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8">
    <w:name w:val="Style15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9">
    <w:name w:val="Style15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0">
    <w:name w:val="Style16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1">
    <w:name w:val="Style16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2">
    <w:name w:val="Style16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3">
    <w:name w:val="Style16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4">
    <w:name w:val="Style16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5">
    <w:name w:val="Style16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6">
    <w:name w:val="Style16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7">
    <w:name w:val="Style16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8">
    <w:name w:val="Style16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9">
    <w:name w:val="Style16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0">
    <w:name w:val="Style17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1">
    <w:name w:val="Style17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2">
    <w:name w:val="Style17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3">
    <w:name w:val="Style17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4">
    <w:name w:val="Style17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5">
    <w:name w:val="Style17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6">
    <w:name w:val="Style17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7">
    <w:name w:val="Style17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8">
    <w:name w:val="Style17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9">
    <w:name w:val="Style17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0">
    <w:name w:val="Style18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1">
    <w:name w:val="Style18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2">
    <w:name w:val="Style18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3">
    <w:name w:val="Style18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4">
    <w:name w:val="Style18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5">
    <w:name w:val="Style18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6">
    <w:name w:val="Style18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7">
    <w:name w:val="Style18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8">
    <w:name w:val="Style18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9">
    <w:name w:val="Style18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0">
    <w:name w:val="Style19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1">
    <w:name w:val="Style19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2">
    <w:name w:val="Style19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3">
    <w:name w:val="Style19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4">
    <w:name w:val="Style19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5">
    <w:name w:val="Style19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6">
    <w:name w:val="Style19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7">
    <w:name w:val="Style19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8">
    <w:name w:val="Style19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9">
    <w:name w:val="Style19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00">
    <w:name w:val="Style20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01">
    <w:name w:val="Style20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02">
    <w:name w:val="Style20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character" w:customStyle="1" w:styleId="FontStyle204">
    <w:name w:val="Font Style204"/>
    <w:basedOn w:val="a0"/>
    <w:uiPriority w:val="99"/>
    <w:rsid w:val="00D25412"/>
    <w:rPr>
      <w:rFonts w:ascii="Palatino Linotype" w:hAnsi="Palatino Linotype" w:cs="Palatino Linotype"/>
      <w:b/>
      <w:bCs/>
      <w:color w:val="000000"/>
      <w:sz w:val="38"/>
      <w:szCs w:val="38"/>
    </w:rPr>
  </w:style>
  <w:style w:type="character" w:customStyle="1" w:styleId="FontStyle205">
    <w:name w:val="Font Style205"/>
    <w:basedOn w:val="a0"/>
    <w:uiPriority w:val="99"/>
    <w:rsid w:val="00D25412"/>
    <w:rPr>
      <w:rFonts w:ascii="Palatino Linotype" w:hAnsi="Palatino Linotype" w:cs="Palatino Linotype"/>
      <w:b/>
      <w:bCs/>
      <w:color w:val="000000"/>
      <w:sz w:val="28"/>
      <w:szCs w:val="28"/>
    </w:rPr>
  </w:style>
  <w:style w:type="character" w:customStyle="1" w:styleId="FontStyle206">
    <w:name w:val="Font Style206"/>
    <w:basedOn w:val="a0"/>
    <w:uiPriority w:val="99"/>
    <w:rsid w:val="00D25412"/>
    <w:rPr>
      <w:rFonts w:ascii="Palatino Linotype" w:hAnsi="Palatino Linotype" w:cs="Palatino Linotype"/>
      <w:b/>
      <w:bCs/>
      <w:color w:val="000000"/>
      <w:sz w:val="16"/>
      <w:szCs w:val="16"/>
    </w:rPr>
  </w:style>
  <w:style w:type="character" w:customStyle="1" w:styleId="FontStyle207">
    <w:name w:val="Font Style207"/>
    <w:basedOn w:val="a0"/>
    <w:uiPriority w:val="99"/>
    <w:rsid w:val="00D25412"/>
    <w:rPr>
      <w:rFonts w:ascii="Palatino Linotype" w:hAnsi="Palatino Linotype" w:cs="Palatino Linotype"/>
      <w:b/>
      <w:bCs/>
      <w:color w:val="000000"/>
      <w:sz w:val="16"/>
      <w:szCs w:val="16"/>
    </w:rPr>
  </w:style>
  <w:style w:type="character" w:customStyle="1" w:styleId="FontStyle208">
    <w:name w:val="Font Style208"/>
    <w:basedOn w:val="a0"/>
    <w:uiPriority w:val="99"/>
    <w:rsid w:val="00D25412"/>
    <w:rPr>
      <w:rFonts w:ascii="Palatino Linotype" w:hAnsi="Palatino Linotype" w:cs="Palatino Linotype"/>
      <w:b/>
      <w:bCs/>
      <w:color w:val="000000"/>
      <w:sz w:val="14"/>
      <w:szCs w:val="14"/>
    </w:rPr>
  </w:style>
  <w:style w:type="character" w:customStyle="1" w:styleId="FontStyle209">
    <w:name w:val="Font Style209"/>
    <w:basedOn w:val="a0"/>
    <w:uiPriority w:val="99"/>
    <w:rsid w:val="00D25412"/>
    <w:rPr>
      <w:rFonts w:ascii="Palatino Linotype" w:hAnsi="Palatino Linotype" w:cs="Palatino Linotype"/>
      <w:color w:val="000000"/>
      <w:sz w:val="26"/>
      <w:szCs w:val="26"/>
    </w:rPr>
  </w:style>
  <w:style w:type="character" w:customStyle="1" w:styleId="FontStyle213">
    <w:name w:val="Font Style213"/>
    <w:basedOn w:val="a0"/>
    <w:uiPriority w:val="99"/>
    <w:rsid w:val="00D25412"/>
    <w:rPr>
      <w:rFonts w:ascii="Georgia" w:hAnsi="Georgia" w:cs="Georgia"/>
      <w:b/>
      <w:bCs/>
      <w:color w:val="000000"/>
      <w:spacing w:val="10"/>
      <w:sz w:val="12"/>
      <w:szCs w:val="12"/>
    </w:rPr>
  </w:style>
  <w:style w:type="character" w:customStyle="1" w:styleId="FontStyle214">
    <w:name w:val="Font Style214"/>
    <w:basedOn w:val="a0"/>
    <w:uiPriority w:val="99"/>
    <w:rsid w:val="00D25412"/>
    <w:rPr>
      <w:rFonts w:ascii="Palatino Linotype" w:hAnsi="Palatino Linotype" w:cs="Palatino Linotype"/>
      <w:b/>
      <w:bCs/>
      <w:smallCaps/>
      <w:color w:val="000000"/>
      <w:spacing w:val="20"/>
      <w:sz w:val="12"/>
      <w:szCs w:val="12"/>
    </w:rPr>
  </w:style>
  <w:style w:type="character" w:customStyle="1" w:styleId="FontStyle215">
    <w:name w:val="Font Style215"/>
    <w:basedOn w:val="a0"/>
    <w:uiPriority w:val="99"/>
    <w:rsid w:val="00D25412"/>
    <w:rPr>
      <w:rFonts w:ascii="MS Gothic" w:eastAsia="MS Gothic" w:cs="MS Gothic"/>
      <w:color w:val="000000"/>
      <w:sz w:val="12"/>
      <w:szCs w:val="12"/>
    </w:rPr>
  </w:style>
  <w:style w:type="character" w:customStyle="1" w:styleId="FontStyle216">
    <w:name w:val="Font Style216"/>
    <w:basedOn w:val="a0"/>
    <w:uiPriority w:val="99"/>
    <w:rsid w:val="00D25412"/>
    <w:rPr>
      <w:rFonts w:ascii="Impact" w:hAnsi="Impact" w:cs="Impact"/>
      <w:color w:val="000000"/>
      <w:spacing w:val="30"/>
      <w:sz w:val="12"/>
      <w:szCs w:val="12"/>
    </w:rPr>
  </w:style>
  <w:style w:type="character" w:customStyle="1" w:styleId="FontStyle217">
    <w:name w:val="Font Style217"/>
    <w:basedOn w:val="a0"/>
    <w:uiPriority w:val="99"/>
    <w:rsid w:val="00D25412"/>
    <w:rPr>
      <w:rFonts w:ascii="Palatino Linotype" w:hAnsi="Palatino Linotype" w:cs="Palatino Linotype"/>
      <w:b/>
      <w:bCs/>
      <w:color w:val="000000"/>
      <w:sz w:val="18"/>
      <w:szCs w:val="18"/>
    </w:rPr>
  </w:style>
  <w:style w:type="character" w:customStyle="1" w:styleId="FontStyle218">
    <w:name w:val="Font Style218"/>
    <w:basedOn w:val="a0"/>
    <w:uiPriority w:val="99"/>
    <w:rsid w:val="00D25412"/>
    <w:rPr>
      <w:rFonts w:ascii="Palatino Linotype" w:hAnsi="Palatino Linotype" w:cs="Palatino Linotype"/>
      <w:b/>
      <w:bCs/>
      <w:i/>
      <w:iCs/>
      <w:color w:val="000000"/>
      <w:sz w:val="20"/>
      <w:szCs w:val="20"/>
    </w:rPr>
  </w:style>
  <w:style w:type="character" w:customStyle="1" w:styleId="FontStyle221">
    <w:name w:val="Font Style221"/>
    <w:basedOn w:val="a0"/>
    <w:uiPriority w:val="99"/>
    <w:rsid w:val="00D25412"/>
    <w:rPr>
      <w:rFonts w:ascii="Palatino Linotype" w:hAnsi="Palatino Linotype" w:cs="Palatino Linotype"/>
      <w:color w:val="000000"/>
      <w:spacing w:val="10"/>
      <w:sz w:val="12"/>
      <w:szCs w:val="12"/>
    </w:rPr>
  </w:style>
  <w:style w:type="character" w:customStyle="1" w:styleId="FontStyle223">
    <w:name w:val="Font Style223"/>
    <w:basedOn w:val="a0"/>
    <w:uiPriority w:val="99"/>
    <w:rsid w:val="00D25412"/>
    <w:rPr>
      <w:rFonts w:ascii="Palatino Linotype" w:hAnsi="Palatino Linotype" w:cs="Palatino Linotype"/>
      <w:color w:val="000000"/>
      <w:sz w:val="16"/>
      <w:szCs w:val="16"/>
    </w:rPr>
  </w:style>
  <w:style w:type="character" w:customStyle="1" w:styleId="FontStyle225">
    <w:name w:val="Font Style225"/>
    <w:basedOn w:val="a0"/>
    <w:uiPriority w:val="99"/>
    <w:rsid w:val="00D25412"/>
    <w:rPr>
      <w:rFonts w:ascii="Palatino Linotype" w:hAnsi="Palatino Linotype" w:cs="Palatino Linotype"/>
      <w:i/>
      <w:iCs/>
      <w:color w:val="000000"/>
      <w:spacing w:val="20"/>
      <w:sz w:val="30"/>
      <w:szCs w:val="30"/>
    </w:rPr>
  </w:style>
  <w:style w:type="character" w:customStyle="1" w:styleId="FontStyle226">
    <w:name w:val="Font Style226"/>
    <w:basedOn w:val="a0"/>
    <w:uiPriority w:val="99"/>
    <w:rsid w:val="00D25412"/>
    <w:rPr>
      <w:rFonts w:ascii="Palatino Linotype" w:hAnsi="Palatino Linotype" w:cs="Palatino Linotype"/>
      <w:color w:val="000000"/>
      <w:sz w:val="18"/>
      <w:szCs w:val="18"/>
    </w:rPr>
  </w:style>
  <w:style w:type="character" w:customStyle="1" w:styleId="FontStyle227">
    <w:name w:val="Font Style227"/>
    <w:basedOn w:val="a0"/>
    <w:uiPriority w:val="99"/>
    <w:rsid w:val="00D25412"/>
    <w:rPr>
      <w:rFonts w:ascii="Candara" w:hAnsi="Candara" w:cs="Candara"/>
      <w:b/>
      <w:bCs/>
      <w:i/>
      <w:iCs/>
      <w:color w:val="000000"/>
      <w:spacing w:val="-20"/>
      <w:sz w:val="18"/>
      <w:szCs w:val="18"/>
    </w:rPr>
  </w:style>
  <w:style w:type="character" w:customStyle="1" w:styleId="FontStyle228">
    <w:name w:val="Font Style228"/>
    <w:basedOn w:val="a0"/>
    <w:uiPriority w:val="99"/>
    <w:rsid w:val="00D25412"/>
    <w:rPr>
      <w:rFonts w:ascii="Candara" w:hAnsi="Candara" w:cs="Candara"/>
      <w:b/>
      <w:bCs/>
      <w:color w:val="000000"/>
      <w:spacing w:val="-20"/>
      <w:sz w:val="16"/>
      <w:szCs w:val="16"/>
    </w:rPr>
  </w:style>
  <w:style w:type="character" w:customStyle="1" w:styleId="FontStyle229">
    <w:name w:val="Font Style229"/>
    <w:basedOn w:val="a0"/>
    <w:uiPriority w:val="99"/>
    <w:rsid w:val="00D25412"/>
    <w:rPr>
      <w:rFonts w:ascii="Courier New" w:hAnsi="Courier New" w:cs="Courier New"/>
      <w:b/>
      <w:bCs/>
      <w:color w:val="000000"/>
      <w:sz w:val="8"/>
      <w:szCs w:val="8"/>
    </w:rPr>
  </w:style>
  <w:style w:type="character" w:customStyle="1" w:styleId="FontStyle230">
    <w:name w:val="Font Style230"/>
    <w:basedOn w:val="a0"/>
    <w:uiPriority w:val="99"/>
    <w:rsid w:val="00D25412"/>
    <w:rPr>
      <w:rFonts w:ascii="Times New Roman" w:hAnsi="Times New Roman" w:cs="Times New Roman"/>
      <w:b/>
      <w:bCs/>
      <w:smallCaps/>
      <w:color w:val="000000"/>
      <w:sz w:val="22"/>
      <w:szCs w:val="22"/>
    </w:rPr>
  </w:style>
  <w:style w:type="character" w:customStyle="1" w:styleId="FontStyle231">
    <w:name w:val="Font Style231"/>
    <w:basedOn w:val="a0"/>
    <w:uiPriority w:val="99"/>
    <w:rsid w:val="00D25412"/>
    <w:rPr>
      <w:rFonts w:ascii="Palatino Linotype" w:hAnsi="Palatino Linotype" w:cs="Palatino Linotype"/>
      <w:b/>
      <w:bCs/>
      <w:i/>
      <w:iCs/>
      <w:color w:val="000000"/>
      <w:sz w:val="16"/>
      <w:szCs w:val="16"/>
    </w:rPr>
  </w:style>
  <w:style w:type="character" w:customStyle="1" w:styleId="FontStyle232">
    <w:name w:val="Font Style232"/>
    <w:basedOn w:val="a0"/>
    <w:uiPriority w:val="99"/>
    <w:rsid w:val="00D25412"/>
    <w:rPr>
      <w:rFonts w:ascii="Georgia" w:hAnsi="Georgia" w:cs="Georgia"/>
      <w:b/>
      <w:bCs/>
      <w:i/>
      <w:iCs/>
      <w:color w:val="000000"/>
      <w:sz w:val="8"/>
      <w:szCs w:val="8"/>
    </w:rPr>
  </w:style>
  <w:style w:type="character" w:customStyle="1" w:styleId="FontStyle233">
    <w:name w:val="Font Style233"/>
    <w:basedOn w:val="a0"/>
    <w:uiPriority w:val="99"/>
    <w:rsid w:val="00D25412"/>
    <w:rPr>
      <w:rFonts w:ascii="Courier New" w:hAnsi="Courier New" w:cs="Courier New"/>
      <w:b/>
      <w:bCs/>
      <w:color w:val="000000"/>
      <w:spacing w:val="-10"/>
      <w:sz w:val="8"/>
      <w:szCs w:val="8"/>
    </w:rPr>
  </w:style>
  <w:style w:type="character" w:customStyle="1" w:styleId="FontStyle234">
    <w:name w:val="Font Style234"/>
    <w:basedOn w:val="a0"/>
    <w:uiPriority w:val="99"/>
    <w:rsid w:val="00D25412"/>
    <w:rPr>
      <w:rFonts w:ascii="Courier New" w:hAnsi="Courier New" w:cs="Courier New"/>
      <w:b/>
      <w:bCs/>
      <w:smallCaps/>
      <w:color w:val="000000"/>
      <w:spacing w:val="-20"/>
      <w:sz w:val="18"/>
      <w:szCs w:val="18"/>
    </w:rPr>
  </w:style>
  <w:style w:type="character" w:customStyle="1" w:styleId="FontStyle235">
    <w:name w:val="Font Style235"/>
    <w:basedOn w:val="a0"/>
    <w:uiPriority w:val="99"/>
    <w:rsid w:val="00D25412"/>
    <w:rPr>
      <w:rFonts w:ascii="Palatino Linotype" w:hAnsi="Palatino Linotype" w:cs="Palatino Linotype"/>
      <w:color w:val="000000"/>
      <w:sz w:val="36"/>
      <w:szCs w:val="36"/>
    </w:rPr>
  </w:style>
  <w:style w:type="character" w:customStyle="1" w:styleId="FontStyle236">
    <w:name w:val="Font Style236"/>
    <w:basedOn w:val="a0"/>
    <w:uiPriority w:val="99"/>
    <w:rsid w:val="00D25412"/>
    <w:rPr>
      <w:rFonts w:ascii="Palatino Linotype" w:hAnsi="Palatino Linotype" w:cs="Palatino Linotype"/>
      <w:b/>
      <w:bCs/>
      <w:smallCaps/>
      <w:color w:val="000000"/>
      <w:sz w:val="14"/>
      <w:szCs w:val="14"/>
    </w:rPr>
  </w:style>
  <w:style w:type="character" w:customStyle="1" w:styleId="FontStyle237">
    <w:name w:val="Font Style237"/>
    <w:basedOn w:val="a0"/>
    <w:uiPriority w:val="99"/>
    <w:rsid w:val="00D25412"/>
    <w:rPr>
      <w:rFonts w:ascii="Times New Roman" w:hAnsi="Times New Roman" w:cs="Times New Roman"/>
      <w:b/>
      <w:bCs/>
      <w:color w:val="000000"/>
      <w:sz w:val="22"/>
      <w:szCs w:val="22"/>
    </w:rPr>
  </w:style>
  <w:style w:type="character" w:customStyle="1" w:styleId="FontStyle241">
    <w:name w:val="Font Style241"/>
    <w:basedOn w:val="a0"/>
    <w:uiPriority w:val="99"/>
    <w:rsid w:val="00D25412"/>
    <w:rPr>
      <w:rFonts w:ascii="Palatino Linotype" w:hAnsi="Palatino Linotype" w:cs="Palatino Linotype"/>
      <w:b/>
      <w:bCs/>
      <w:color w:val="000000"/>
      <w:sz w:val="26"/>
      <w:szCs w:val="26"/>
    </w:rPr>
  </w:style>
  <w:style w:type="character" w:customStyle="1" w:styleId="FontStyle242">
    <w:name w:val="Font Style242"/>
    <w:basedOn w:val="a0"/>
    <w:uiPriority w:val="99"/>
    <w:rsid w:val="00D25412"/>
    <w:rPr>
      <w:rFonts w:ascii="Palatino Linotype" w:hAnsi="Palatino Linotype" w:cs="Palatino Linotype"/>
      <w:color w:val="000000"/>
      <w:sz w:val="22"/>
      <w:szCs w:val="22"/>
    </w:rPr>
  </w:style>
  <w:style w:type="character" w:customStyle="1" w:styleId="FontStyle246">
    <w:name w:val="Font Style246"/>
    <w:basedOn w:val="a0"/>
    <w:uiPriority w:val="99"/>
    <w:rsid w:val="00D25412"/>
    <w:rPr>
      <w:rFonts w:ascii="Palatino Linotype" w:hAnsi="Palatino Linotype" w:cs="Palatino Linotype"/>
      <w:color w:val="000000"/>
      <w:sz w:val="18"/>
      <w:szCs w:val="18"/>
    </w:rPr>
  </w:style>
  <w:style w:type="character" w:customStyle="1" w:styleId="FontStyle247">
    <w:name w:val="Font Style247"/>
    <w:basedOn w:val="a0"/>
    <w:uiPriority w:val="99"/>
    <w:rsid w:val="00D25412"/>
    <w:rPr>
      <w:rFonts w:ascii="Arial" w:hAnsi="Arial" w:cs="Arial"/>
      <w:color w:val="000000"/>
      <w:sz w:val="18"/>
      <w:szCs w:val="18"/>
    </w:rPr>
  </w:style>
  <w:style w:type="character" w:customStyle="1" w:styleId="FontStyle248">
    <w:name w:val="Font Style248"/>
    <w:basedOn w:val="a0"/>
    <w:uiPriority w:val="99"/>
    <w:rsid w:val="00D25412"/>
    <w:rPr>
      <w:rFonts w:ascii="Palatino Linotype" w:hAnsi="Palatino Linotype" w:cs="Palatino Linotype"/>
      <w:b/>
      <w:bCs/>
      <w:i/>
      <w:iCs/>
      <w:color w:val="000000"/>
      <w:sz w:val="16"/>
      <w:szCs w:val="16"/>
    </w:rPr>
  </w:style>
  <w:style w:type="character" w:customStyle="1" w:styleId="FontStyle249">
    <w:name w:val="Font Style249"/>
    <w:basedOn w:val="a0"/>
    <w:uiPriority w:val="99"/>
    <w:rsid w:val="00D25412"/>
    <w:rPr>
      <w:rFonts w:ascii="Arial Narrow" w:hAnsi="Arial Narrow" w:cs="Arial Narrow"/>
      <w:color w:val="000000"/>
      <w:sz w:val="24"/>
      <w:szCs w:val="24"/>
    </w:rPr>
  </w:style>
  <w:style w:type="character" w:customStyle="1" w:styleId="FontStyle250">
    <w:name w:val="Font Style250"/>
    <w:basedOn w:val="a0"/>
    <w:uiPriority w:val="99"/>
    <w:rsid w:val="00D25412"/>
    <w:rPr>
      <w:rFonts w:ascii="Century Schoolbook" w:hAnsi="Century Schoolbook" w:cs="Century Schoolbook"/>
      <w:b/>
      <w:bCs/>
      <w:color w:val="000000"/>
      <w:sz w:val="24"/>
      <w:szCs w:val="24"/>
    </w:rPr>
  </w:style>
  <w:style w:type="character" w:customStyle="1" w:styleId="FontStyle251">
    <w:name w:val="Font Style251"/>
    <w:basedOn w:val="a0"/>
    <w:uiPriority w:val="99"/>
    <w:rsid w:val="00D25412"/>
    <w:rPr>
      <w:rFonts w:ascii="Franklin Gothic Demi" w:hAnsi="Franklin Gothic Demi" w:cs="Franklin Gothic Demi"/>
      <w:i/>
      <w:iCs/>
      <w:color w:val="000000"/>
      <w:sz w:val="12"/>
      <w:szCs w:val="12"/>
    </w:rPr>
  </w:style>
  <w:style w:type="character" w:customStyle="1" w:styleId="FontStyle252">
    <w:name w:val="Font Style252"/>
    <w:basedOn w:val="a0"/>
    <w:uiPriority w:val="99"/>
    <w:rsid w:val="00D25412"/>
    <w:rPr>
      <w:rFonts w:ascii="Georgia" w:hAnsi="Georgia" w:cs="Georgia"/>
      <w:color w:val="000000"/>
      <w:sz w:val="20"/>
      <w:szCs w:val="20"/>
    </w:rPr>
  </w:style>
  <w:style w:type="character" w:customStyle="1" w:styleId="FontStyle253">
    <w:name w:val="Font Style253"/>
    <w:basedOn w:val="a0"/>
    <w:uiPriority w:val="99"/>
    <w:rsid w:val="00D25412"/>
    <w:rPr>
      <w:rFonts w:ascii="Palatino Linotype" w:hAnsi="Palatino Linotype" w:cs="Palatino Linotype"/>
      <w:smallCaps/>
      <w:color w:val="000000"/>
      <w:sz w:val="10"/>
      <w:szCs w:val="10"/>
    </w:rPr>
  </w:style>
  <w:style w:type="character" w:customStyle="1" w:styleId="FontStyle254">
    <w:name w:val="Font Style254"/>
    <w:basedOn w:val="a0"/>
    <w:uiPriority w:val="99"/>
    <w:rsid w:val="00D25412"/>
    <w:rPr>
      <w:rFonts w:ascii="Palatino Linotype" w:hAnsi="Palatino Linotype" w:cs="Palatino Linotype"/>
      <w:smallCaps/>
      <w:color w:val="000000"/>
      <w:spacing w:val="10"/>
      <w:sz w:val="20"/>
      <w:szCs w:val="20"/>
    </w:rPr>
  </w:style>
  <w:style w:type="character" w:customStyle="1" w:styleId="FontStyle255">
    <w:name w:val="Font Style255"/>
    <w:basedOn w:val="a0"/>
    <w:uiPriority w:val="99"/>
    <w:rsid w:val="00D25412"/>
    <w:rPr>
      <w:rFonts w:ascii="Palatino Linotype" w:hAnsi="Palatino Linotype" w:cs="Palatino Linotype"/>
      <w:smallCaps/>
      <w:color w:val="000000"/>
      <w:sz w:val="18"/>
      <w:szCs w:val="18"/>
    </w:rPr>
  </w:style>
  <w:style w:type="character" w:customStyle="1" w:styleId="FontStyle256">
    <w:name w:val="Font Style256"/>
    <w:basedOn w:val="a0"/>
    <w:uiPriority w:val="99"/>
    <w:rsid w:val="00D25412"/>
    <w:rPr>
      <w:rFonts w:ascii="SimHei" w:eastAsia="SimHei" w:cs="SimHei"/>
      <w:color w:val="000000"/>
      <w:sz w:val="14"/>
      <w:szCs w:val="14"/>
    </w:rPr>
  </w:style>
  <w:style w:type="character" w:customStyle="1" w:styleId="FontStyle257">
    <w:name w:val="Font Style257"/>
    <w:basedOn w:val="a0"/>
    <w:uiPriority w:val="99"/>
    <w:rsid w:val="00D25412"/>
    <w:rPr>
      <w:rFonts w:ascii="Arial" w:hAnsi="Arial" w:cs="Arial"/>
      <w:color w:val="000000"/>
      <w:w w:val="10"/>
      <w:sz w:val="212"/>
      <w:szCs w:val="212"/>
    </w:rPr>
  </w:style>
  <w:style w:type="character" w:customStyle="1" w:styleId="FontStyle258">
    <w:name w:val="Font Style258"/>
    <w:basedOn w:val="a0"/>
    <w:uiPriority w:val="99"/>
    <w:rsid w:val="00D25412"/>
    <w:rPr>
      <w:rFonts w:ascii="Arial Narrow" w:hAnsi="Arial Narrow" w:cs="Arial Narrow"/>
      <w:b/>
      <w:bCs/>
      <w:color w:val="000000"/>
      <w:sz w:val="14"/>
      <w:szCs w:val="14"/>
    </w:rPr>
  </w:style>
  <w:style w:type="character" w:customStyle="1" w:styleId="FontStyle259">
    <w:name w:val="Font Style259"/>
    <w:basedOn w:val="a0"/>
    <w:uiPriority w:val="99"/>
    <w:rsid w:val="00D25412"/>
    <w:rPr>
      <w:rFonts w:ascii="Impact" w:hAnsi="Impact" w:cs="Impact"/>
      <w:color w:val="000000"/>
      <w:sz w:val="18"/>
      <w:szCs w:val="18"/>
    </w:rPr>
  </w:style>
  <w:style w:type="character" w:customStyle="1" w:styleId="FontStyle260">
    <w:name w:val="Font Style260"/>
    <w:basedOn w:val="a0"/>
    <w:uiPriority w:val="99"/>
    <w:rsid w:val="00D25412"/>
    <w:rPr>
      <w:rFonts w:ascii="Courier New" w:hAnsi="Courier New" w:cs="Courier New"/>
      <w:b/>
      <w:bCs/>
      <w:color w:val="000000"/>
      <w:spacing w:val="1000"/>
      <w:sz w:val="32"/>
      <w:szCs w:val="32"/>
    </w:rPr>
  </w:style>
  <w:style w:type="character" w:customStyle="1" w:styleId="FontStyle261">
    <w:name w:val="Font Style261"/>
    <w:basedOn w:val="a0"/>
    <w:uiPriority w:val="99"/>
    <w:rsid w:val="00D25412"/>
    <w:rPr>
      <w:rFonts w:ascii="Palatino Linotype" w:hAnsi="Palatino Linotype" w:cs="Palatino Linotype"/>
      <w:color w:val="000000"/>
      <w:sz w:val="16"/>
      <w:szCs w:val="16"/>
    </w:rPr>
  </w:style>
  <w:style w:type="character" w:customStyle="1" w:styleId="FontStyle262">
    <w:name w:val="Font Style262"/>
    <w:basedOn w:val="a0"/>
    <w:uiPriority w:val="99"/>
    <w:rsid w:val="00D25412"/>
    <w:rPr>
      <w:rFonts w:ascii="Batang" w:eastAsia="Batang" w:cs="Batang"/>
      <w:i/>
      <w:iCs/>
      <w:color w:val="000000"/>
      <w:sz w:val="28"/>
      <w:szCs w:val="28"/>
    </w:rPr>
  </w:style>
  <w:style w:type="character" w:customStyle="1" w:styleId="FontStyle263">
    <w:name w:val="Font Style263"/>
    <w:basedOn w:val="a0"/>
    <w:uiPriority w:val="99"/>
    <w:rsid w:val="00D25412"/>
    <w:rPr>
      <w:rFonts w:ascii="Palatino Linotype" w:hAnsi="Palatino Linotype" w:cs="Palatino Linotype"/>
      <w:color w:val="000000"/>
      <w:sz w:val="12"/>
      <w:szCs w:val="12"/>
    </w:rPr>
  </w:style>
  <w:style w:type="character" w:customStyle="1" w:styleId="FontStyle264">
    <w:name w:val="Font Style264"/>
    <w:basedOn w:val="a0"/>
    <w:uiPriority w:val="99"/>
    <w:rsid w:val="00D25412"/>
    <w:rPr>
      <w:rFonts w:ascii="Palatino Linotype" w:hAnsi="Palatino Linotype" w:cs="Palatino Linotype"/>
      <w:smallCaps/>
      <w:color w:val="000000"/>
      <w:sz w:val="18"/>
      <w:szCs w:val="18"/>
    </w:rPr>
  </w:style>
  <w:style w:type="character" w:customStyle="1" w:styleId="FontStyle265">
    <w:name w:val="Font Style265"/>
    <w:basedOn w:val="a0"/>
    <w:uiPriority w:val="99"/>
    <w:rsid w:val="00D25412"/>
    <w:rPr>
      <w:rFonts w:ascii="Arial" w:hAnsi="Arial" w:cs="Arial"/>
      <w:color w:val="000000"/>
      <w:sz w:val="16"/>
      <w:szCs w:val="16"/>
    </w:rPr>
  </w:style>
  <w:style w:type="character" w:customStyle="1" w:styleId="FontStyle266">
    <w:name w:val="Font Style266"/>
    <w:basedOn w:val="a0"/>
    <w:uiPriority w:val="99"/>
    <w:rsid w:val="00D25412"/>
    <w:rPr>
      <w:rFonts w:ascii="Palatino Linotype" w:hAnsi="Palatino Linotype" w:cs="Palatino Linotype"/>
      <w:b/>
      <w:bCs/>
      <w:i/>
      <w:iCs/>
      <w:color w:val="000000"/>
      <w:sz w:val="18"/>
      <w:szCs w:val="18"/>
    </w:rPr>
  </w:style>
  <w:style w:type="character" w:customStyle="1" w:styleId="FontStyle267">
    <w:name w:val="Font Style267"/>
    <w:basedOn w:val="a0"/>
    <w:uiPriority w:val="99"/>
    <w:rsid w:val="00D25412"/>
    <w:rPr>
      <w:rFonts w:ascii="Impact" w:hAnsi="Impact" w:cs="Impact"/>
      <w:color w:val="000000"/>
      <w:spacing w:val="20"/>
      <w:sz w:val="16"/>
      <w:szCs w:val="16"/>
    </w:rPr>
  </w:style>
  <w:style w:type="character" w:customStyle="1" w:styleId="FontStyle268">
    <w:name w:val="Font Style268"/>
    <w:basedOn w:val="a0"/>
    <w:uiPriority w:val="99"/>
    <w:rsid w:val="00D25412"/>
    <w:rPr>
      <w:rFonts w:ascii="Palatino Linotype" w:hAnsi="Palatino Linotype" w:cs="Palatino Linotype"/>
      <w:b/>
      <w:bCs/>
      <w:i/>
      <w:iCs/>
      <w:color w:val="000000"/>
      <w:sz w:val="8"/>
      <w:szCs w:val="8"/>
    </w:rPr>
  </w:style>
  <w:style w:type="character" w:customStyle="1" w:styleId="FontStyle269">
    <w:name w:val="Font Style269"/>
    <w:basedOn w:val="a0"/>
    <w:uiPriority w:val="99"/>
    <w:rsid w:val="00D25412"/>
    <w:rPr>
      <w:rFonts w:ascii="Arial Narrow" w:hAnsi="Arial Narrow" w:cs="Arial Narrow"/>
      <w:i/>
      <w:iCs/>
      <w:color w:val="000000"/>
      <w:spacing w:val="40"/>
      <w:sz w:val="12"/>
      <w:szCs w:val="12"/>
    </w:rPr>
  </w:style>
  <w:style w:type="character" w:customStyle="1" w:styleId="FontStyle270">
    <w:name w:val="Font Style270"/>
    <w:basedOn w:val="a0"/>
    <w:uiPriority w:val="99"/>
    <w:rsid w:val="00D25412"/>
    <w:rPr>
      <w:rFonts w:ascii="Palatino Linotype" w:hAnsi="Palatino Linotype" w:cs="Palatino Linotype"/>
      <w:b/>
      <w:bCs/>
      <w:i/>
      <w:iCs/>
      <w:color w:val="000000"/>
      <w:spacing w:val="30"/>
      <w:sz w:val="12"/>
      <w:szCs w:val="12"/>
    </w:rPr>
  </w:style>
  <w:style w:type="character" w:customStyle="1" w:styleId="FontStyle271">
    <w:name w:val="Font Style271"/>
    <w:basedOn w:val="a0"/>
    <w:uiPriority w:val="99"/>
    <w:rsid w:val="00D25412"/>
    <w:rPr>
      <w:rFonts w:ascii="Palatino Linotype" w:hAnsi="Palatino Linotype" w:cs="Palatino Linotype"/>
      <w:smallCaps/>
      <w:color w:val="000000"/>
      <w:sz w:val="18"/>
      <w:szCs w:val="18"/>
    </w:rPr>
  </w:style>
  <w:style w:type="character" w:customStyle="1" w:styleId="FontStyle272">
    <w:name w:val="Font Style272"/>
    <w:basedOn w:val="a0"/>
    <w:uiPriority w:val="99"/>
    <w:rsid w:val="00D25412"/>
    <w:rPr>
      <w:rFonts w:ascii="David" w:cs="David"/>
      <w:b/>
      <w:bCs/>
      <w:i/>
      <w:iCs/>
      <w:color w:val="000000"/>
      <w:sz w:val="20"/>
      <w:szCs w:val="20"/>
    </w:rPr>
  </w:style>
  <w:style w:type="character" w:customStyle="1" w:styleId="FontStyle273">
    <w:name w:val="Font Style273"/>
    <w:basedOn w:val="a0"/>
    <w:uiPriority w:val="99"/>
    <w:rsid w:val="00D25412"/>
    <w:rPr>
      <w:rFonts w:ascii="Arial Narrow" w:hAnsi="Arial Narrow" w:cs="Arial Narrow"/>
      <w:color w:val="000000"/>
      <w:sz w:val="34"/>
      <w:szCs w:val="34"/>
    </w:rPr>
  </w:style>
  <w:style w:type="character" w:customStyle="1" w:styleId="FontStyle274">
    <w:name w:val="Font Style274"/>
    <w:basedOn w:val="a0"/>
    <w:uiPriority w:val="99"/>
    <w:rsid w:val="00D25412"/>
    <w:rPr>
      <w:rFonts w:ascii="Impact" w:hAnsi="Impact" w:cs="Impact"/>
      <w:color w:val="000000"/>
      <w:spacing w:val="20"/>
      <w:sz w:val="12"/>
      <w:szCs w:val="12"/>
    </w:rPr>
  </w:style>
  <w:style w:type="character" w:customStyle="1" w:styleId="FontStyle275">
    <w:name w:val="Font Style275"/>
    <w:basedOn w:val="a0"/>
    <w:uiPriority w:val="99"/>
    <w:rsid w:val="00D25412"/>
    <w:rPr>
      <w:rFonts w:ascii="Palatino Linotype" w:hAnsi="Palatino Linotype" w:cs="Palatino Linotype"/>
      <w:color w:val="000000"/>
      <w:sz w:val="20"/>
      <w:szCs w:val="20"/>
    </w:rPr>
  </w:style>
  <w:style w:type="character" w:customStyle="1" w:styleId="FontStyle276">
    <w:name w:val="Font Style276"/>
    <w:basedOn w:val="a0"/>
    <w:uiPriority w:val="99"/>
    <w:rsid w:val="00D25412"/>
    <w:rPr>
      <w:rFonts w:ascii="Palatino Linotype" w:hAnsi="Palatino Linotype" w:cs="Palatino Linotype"/>
      <w:color w:val="000000"/>
      <w:sz w:val="24"/>
      <w:szCs w:val="24"/>
    </w:rPr>
  </w:style>
  <w:style w:type="character" w:customStyle="1" w:styleId="FontStyle277">
    <w:name w:val="Font Style277"/>
    <w:basedOn w:val="a0"/>
    <w:uiPriority w:val="99"/>
    <w:rsid w:val="00D25412"/>
    <w:rPr>
      <w:rFonts w:ascii="Palatino Linotype" w:hAnsi="Palatino Linotype" w:cs="Palatino Linotype"/>
      <w:i/>
      <w:iCs/>
      <w:color w:val="000000"/>
      <w:sz w:val="18"/>
      <w:szCs w:val="18"/>
    </w:rPr>
  </w:style>
  <w:style w:type="character" w:customStyle="1" w:styleId="FontStyle278">
    <w:name w:val="Font Style278"/>
    <w:basedOn w:val="a0"/>
    <w:uiPriority w:val="99"/>
    <w:rsid w:val="00D25412"/>
    <w:rPr>
      <w:rFonts w:ascii="Palatino Linotype" w:hAnsi="Palatino Linotype" w:cs="Palatino Linotype"/>
      <w:b/>
      <w:bCs/>
      <w:i/>
      <w:iCs/>
      <w:smallCaps/>
      <w:color w:val="000000"/>
      <w:spacing w:val="10"/>
      <w:sz w:val="18"/>
      <w:szCs w:val="18"/>
    </w:rPr>
  </w:style>
  <w:style w:type="character" w:customStyle="1" w:styleId="FontStyle279">
    <w:name w:val="Font Style279"/>
    <w:basedOn w:val="a0"/>
    <w:uiPriority w:val="99"/>
    <w:rsid w:val="00D25412"/>
    <w:rPr>
      <w:rFonts w:ascii="Palatino Linotype" w:hAnsi="Palatino Linotype" w:cs="Palatino Linotype"/>
      <w:smallCaps/>
      <w:color w:val="000000"/>
      <w:sz w:val="18"/>
      <w:szCs w:val="18"/>
    </w:rPr>
  </w:style>
  <w:style w:type="character" w:customStyle="1" w:styleId="FontStyle280">
    <w:name w:val="Font Style280"/>
    <w:basedOn w:val="a0"/>
    <w:uiPriority w:val="99"/>
    <w:rsid w:val="00D25412"/>
    <w:rPr>
      <w:rFonts w:ascii="Palatino Linotype" w:hAnsi="Palatino Linotype" w:cs="Palatino Linotype"/>
      <w:i/>
      <w:iCs/>
      <w:smallCaps/>
      <w:color w:val="000000"/>
      <w:sz w:val="18"/>
      <w:szCs w:val="18"/>
    </w:rPr>
  </w:style>
  <w:style w:type="character" w:customStyle="1" w:styleId="FontStyle281">
    <w:name w:val="Font Style281"/>
    <w:basedOn w:val="a0"/>
    <w:uiPriority w:val="99"/>
    <w:rsid w:val="00D25412"/>
    <w:rPr>
      <w:rFonts w:ascii="Palatino Linotype" w:hAnsi="Palatino Linotype" w:cs="Palatino Linotype"/>
      <w:color w:val="000000"/>
      <w:sz w:val="14"/>
      <w:szCs w:val="14"/>
    </w:rPr>
  </w:style>
  <w:style w:type="character" w:customStyle="1" w:styleId="FontStyle282">
    <w:name w:val="Font Style282"/>
    <w:basedOn w:val="a0"/>
    <w:uiPriority w:val="99"/>
    <w:rsid w:val="00D25412"/>
    <w:rPr>
      <w:rFonts w:ascii="Palatino Linotype" w:hAnsi="Palatino Linotype" w:cs="Palatino Linotype"/>
      <w:b/>
      <w:bCs/>
      <w:i/>
      <w:iCs/>
      <w:color w:val="000000"/>
      <w:spacing w:val="20"/>
      <w:sz w:val="16"/>
      <w:szCs w:val="16"/>
    </w:rPr>
  </w:style>
  <w:style w:type="character" w:customStyle="1" w:styleId="FontStyle283">
    <w:name w:val="Font Style283"/>
    <w:basedOn w:val="a0"/>
    <w:uiPriority w:val="99"/>
    <w:rsid w:val="00D25412"/>
    <w:rPr>
      <w:rFonts w:ascii="Palatino Linotype" w:hAnsi="Palatino Linotype" w:cs="Palatino Linotype"/>
      <w:b/>
      <w:bCs/>
      <w:i/>
      <w:iCs/>
      <w:color w:val="000000"/>
      <w:spacing w:val="30"/>
      <w:sz w:val="22"/>
      <w:szCs w:val="22"/>
    </w:rPr>
  </w:style>
  <w:style w:type="character" w:customStyle="1" w:styleId="FontStyle284">
    <w:name w:val="Font Style284"/>
    <w:basedOn w:val="a0"/>
    <w:uiPriority w:val="99"/>
    <w:rsid w:val="00D25412"/>
    <w:rPr>
      <w:rFonts w:ascii="Palatino Linotype" w:hAnsi="Palatino Linotype" w:cs="Palatino Linotype"/>
      <w:color w:val="000000"/>
      <w:sz w:val="28"/>
      <w:szCs w:val="28"/>
    </w:rPr>
  </w:style>
  <w:style w:type="character" w:customStyle="1" w:styleId="FontStyle285">
    <w:name w:val="Font Style285"/>
    <w:basedOn w:val="a0"/>
    <w:uiPriority w:val="99"/>
    <w:rsid w:val="00D25412"/>
    <w:rPr>
      <w:rFonts w:ascii="Palatino Linotype" w:hAnsi="Palatino Linotype" w:cs="Palatino Linotype"/>
      <w:color w:val="000000"/>
      <w:sz w:val="26"/>
      <w:szCs w:val="26"/>
    </w:rPr>
  </w:style>
  <w:style w:type="character" w:customStyle="1" w:styleId="FontStyle286">
    <w:name w:val="Font Style286"/>
    <w:basedOn w:val="a0"/>
    <w:uiPriority w:val="99"/>
    <w:rsid w:val="00D25412"/>
    <w:rPr>
      <w:rFonts w:ascii="Palatino Linotype" w:hAnsi="Palatino Linotype" w:cs="Palatino Linotype"/>
      <w:color w:val="000000"/>
      <w:sz w:val="26"/>
      <w:szCs w:val="26"/>
    </w:rPr>
  </w:style>
  <w:style w:type="character" w:customStyle="1" w:styleId="FontStyle287">
    <w:name w:val="Font Style287"/>
    <w:basedOn w:val="a0"/>
    <w:uiPriority w:val="99"/>
    <w:rsid w:val="00D25412"/>
    <w:rPr>
      <w:rFonts w:ascii="Palatino Linotype" w:hAnsi="Palatino Linotype" w:cs="Palatino Linotype"/>
      <w:color w:val="000000"/>
      <w:sz w:val="26"/>
      <w:szCs w:val="26"/>
    </w:rPr>
  </w:style>
  <w:style w:type="character" w:customStyle="1" w:styleId="FontStyle288">
    <w:name w:val="Font Style288"/>
    <w:basedOn w:val="a0"/>
    <w:uiPriority w:val="99"/>
    <w:rsid w:val="00D25412"/>
    <w:rPr>
      <w:rFonts w:ascii="Arial" w:hAnsi="Arial" w:cs="Arial"/>
      <w:b/>
      <w:bCs/>
      <w:color w:val="000000"/>
      <w:spacing w:val="10"/>
      <w:sz w:val="10"/>
      <w:szCs w:val="10"/>
    </w:rPr>
  </w:style>
  <w:style w:type="character" w:customStyle="1" w:styleId="FontStyle289">
    <w:name w:val="Font Style289"/>
    <w:basedOn w:val="a0"/>
    <w:uiPriority w:val="99"/>
    <w:rsid w:val="00D25412"/>
    <w:rPr>
      <w:rFonts w:ascii="Palatino Linotype" w:hAnsi="Palatino Linotype" w:cs="Palatino Linotype"/>
      <w:color w:val="000000"/>
      <w:sz w:val="26"/>
      <w:szCs w:val="26"/>
    </w:rPr>
  </w:style>
  <w:style w:type="character" w:customStyle="1" w:styleId="FontStyle290">
    <w:name w:val="Font Style290"/>
    <w:basedOn w:val="a0"/>
    <w:uiPriority w:val="99"/>
    <w:rsid w:val="00D25412"/>
    <w:rPr>
      <w:rFonts w:ascii="Arial" w:hAnsi="Arial" w:cs="Arial"/>
      <w:b/>
      <w:bCs/>
      <w:color w:val="000000"/>
      <w:spacing w:val="-10"/>
      <w:sz w:val="12"/>
      <w:szCs w:val="12"/>
    </w:rPr>
  </w:style>
  <w:style w:type="character" w:customStyle="1" w:styleId="FontStyle291">
    <w:name w:val="Font Style291"/>
    <w:basedOn w:val="a0"/>
    <w:uiPriority w:val="99"/>
    <w:rsid w:val="00D25412"/>
    <w:rPr>
      <w:rFonts w:ascii="Palatino Linotype" w:hAnsi="Palatino Linotype" w:cs="Palatino Linotype"/>
      <w:color w:val="000000"/>
      <w:sz w:val="26"/>
      <w:szCs w:val="26"/>
    </w:rPr>
  </w:style>
  <w:style w:type="character" w:customStyle="1" w:styleId="FontStyle292">
    <w:name w:val="Font Style292"/>
    <w:basedOn w:val="a0"/>
    <w:uiPriority w:val="99"/>
    <w:rsid w:val="00D25412"/>
    <w:rPr>
      <w:rFonts w:ascii="Franklin Gothic Demi" w:hAnsi="Franklin Gothic Demi" w:cs="Franklin Gothic Demi"/>
      <w:i/>
      <w:iCs/>
      <w:color w:val="000000"/>
      <w:sz w:val="12"/>
      <w:szCs w:val="12"/>
    </w:rPr>
  </w:style>
  <w:style w:type="character" w:customStyle="1" w:styleId="FontStyle293">
    <w:name w:val="Font Style293"/>
    <w:basedOn w:val="a0"/>
    <w:uiPriority w:val="99"/>
    <w:rsid w:val="00D25412"/>
    <w:rPr>
      <w:rFonts w:ascii="Palatino Linotype" w:hAnsi="Palatino Linotype" w:cs="Palatino Linotype"/>
      <w:color w:val="000000"/>
      <w:sz w:val="26"/>
      <w:szCs w:val="26"/>
    </w:rPr>
  </w:style>
  <w:style w:type="character" w:customStyle="1" w:styleId="FontStyle294">
    <w:name w:val="Font Style294"/>
    <w:basedOn w:val="a0"/>
    <w:uiPriority w:val="99"/>
    <w:rsid w:val="00D25412"/>
    <w:rPr>
      <w:rFonts w:ascii="Palatino Linotype" w:hAnsi="Palatino Linotype" w:cs="Palatino Linotype"/>
      <w:color w:val="000000"/>
      <w:sz w:val="26"/>
      <w:szCs w:val="26"/>
    </w:rPr>
  </w:style>
  <w:style w:type="character" w:customStyle="1" w:styleId="FontStyle295">
    <w:name w:val="Font Style295"/>
    <w:basedOn w:val="a0"/>
    <w:uiPriority w:val="99"/>
    <w:rsid w:val="00D25412"/>
    <w:rPr>
      <w:rFonts w:ascii="Arial" w:hAnsi="Arial" w:cs="Arial"/>
      <w:color w:val="000000"/>
      <w:sz w:val="8"/>
      <w:szCs w:val="8"/>
    </w:rPr>
  </w:style>
  <w:style w:type="character" w:customStyle="1" w:styleId="FontStyle11">
    <w:name w:val="Font Style11"/>
    <w:basedOn w:val="a0"/>
    <w:uiPriority w:val="99"/>
    <w:rsid w:val="00D25412"/>
    <w:rPr>
      <w:rFonts w:ascii="Palatino Linotype" w:hAnsi="Palatino Linotype" w:cs="Palatino Linotype"/>
      <w:color w:val="000000"/>
      <w:sz w:val="18"/>
      <w:szCs w:val="18"/>
    </w:rPr>
  </w:style>
  <w:style w:type="character" w:customStyle="1" w:styleId="FontStyle12">
    <w:name w:val="Font Style12"/>
    <w:basedOn w:val="a0"/>
    <w:uiPriority w:val="99"/>
    <w:rsid w:val="00D25412"/>
    <w:rPr>
      <w:rFonts w:ascii="Palatino Linotype" w:hAnsi="Palatino Linotype" w:cs="Palatino Linotype"/>
      <w:color w:val="000000"/>
      <w:sz w:val="18"/>
      <w:szCs w:val="18"/>
    </w:rPr>
  </w:style>
  <w:style w:type="character" w:customStyle="1" w:styleId="FontStyle13">
    <w:name w:val="Font Style13"/>
    <w:basedOn w:val="a0"/>
    <w:uiPriority w:val="99"/>
    <w:rsid w:val="00D25412"/>
    <w:rPr>
      <w:rFonts w:ascii="Palatino Linotype" w:hAnsi="Palatino Linotype" w:cs="Palatino Linotype"/>
      <w:b/>
      <w:bCs/>
      <w:color w:val="000000"/>
      <w:sz w:val="12"/>
      <w:szCs w:val="12"/>
    </w:rPr>
  </w:style>
  <w:style w:type="character" w:customStyle="1" w:styleId="FontStyle14">
    <w:name w:val="Font Style14"/>
    <w:basedOn w:val="a0"/>
    <w:uiPriority w:val="99"/>
    <w:rsid w:val="00D25412"/>
    <w:rPr>
      <w:rFonts w:ascii="Bookman Old Style" w:hAnsi="Bookman Old Style" w:cs="Bookman Old Style"/>
      <w:b/>
      <w:bCs/>
      <w:smallCaps/>
      <w:color w:val="000000"/>
      <w:spacing w:val="-10"/>
      <w:sz w:val="16"/>
      <w:szCs w:val="16"/>
    </w:rPr>
  </w:style>
  <w:style w:type="character" w:customStyle="1" w:styleId="FontStyle15">
    <w:name w:val="Font Style15"/>
    <w:basedOn w:val="a0"/>
    <w:uiPriority w:val="99"/>
    <w:rsid w:val="00D25412"/>
    <w:rPr>
      <w:rFonts w:ascii="Palatino Linotype" w:hAnsi="Palatino Linotype" w:cs="Palatino Linotype"/>
      <w:color w:val="000000"/>
      <w:sz w:val="12"/>
      <w:szCs w:val="12"/>
    </w:rPr>
  </w:style>
  <w:style w:type="character" w:customStyle="1" w:styleId="FontStyle16">
    <w:name w:val="Font Style16"/>
    <w:basedOn w:val="a0"/>
    <w:uiPriority w:val="99"/>
    <w:rsid w:val="00D25412"/>
    <w:rPr>
      <w:rFonts w:ascii="Palatino Linotype" w:hAnsi="Palatino Linotype" w:cs="Palatino Linotype"/>
      <w:b/>
      <w:bCs/>
      <w:color w:val="000000"/>
      <w:sz w:val="18"/>
      <w:szCs w:val="18"/>
    </w:rPr>
  </w:style>
  <w:style w:type="character" w:customStyle="1" w:styleId="FontStyle17">
    <w:name w:val="Font Style17"/>
    <w:basedOn w:val="a0"/>
    <w:uiPriority w:val="99"/>
    <w:rsid w:val="00D25412"/>
    <w:rPr>
      <w:rFonts w:ascii="Palatino Linotype" w:hAnsi="Palatino Linotype" w:cs="Palatino Linotype"/>
      <w:b/>
      <w:bCs/>
      <w:color w:val="000000"/>
      <w:spacing w:val="-20"/>
      <w:sz w:val="16"/>
      <w:szCs w:val="16"/>
    </w:rPr>
  </w:style>
  <w:style w:type="character" w:customStyle="1" w:styleId="FontStyle175">
    <w:name w:val="Font Style175"/>
    <w:basedOn w:val="a0"/>
    <w:uiPriority w:val="99"/>
    <w:rsid w:val="00D25412"/>
    <w:rPr>
      <w:rFonts w:ascii="Palatino Linotype" w:hAnsi="Palatino Linotype" w:cs="Palatino Linotype"/>
      <w:color w:val="000000"/>
      <w:sz w:val="18"/>
      <w:szCs w:val="18"/>
    </w:rPr>
  </w:style>
  <w:style w:type="character" w:customStyle="1" w:styleId="FontStyle104">
    <w:name w:val="Font Style104"/>
    <w:basedOn w:val="a0"/>
    <w:uiPriority w:val="99"/>
    <w:rsid w:val="00D25412"/>
    <w:rPr>
      <w:rFonts w:ascii="Arial" w:hAnsi="Arial" w:cs="Arial"/>
      <w:color w:val="000000"/>
      <w:sz w:val="16"/>
      <w:szCs w:val="16"/>
    </w:rPr>
  </w:style>
  <w:style w:type="character" w:customStyle="1" w:styleId="10">
    <w:name w:val="Неразрешенное упоминание1"/>
    <w:basedOn w:val="a0"/>
    <w:uiPriority w:val="99"/>
    <w:semiHidden/>
    <w:unhideWhenUsed/>
    <w:rsid w:val="00D25412"/>
    <w:rPr>
      <w:color w:val="605E5C"/>
      <w:shd w:val="clear" w:color="auto" w:fill="E1DFDD"/>
    </w:rPr>
  </w:style>
  <w:style w:type="character" w:customStyle="1" w:styleId="citesec">
    <w:name w:val="cite_sec"/>
    <w:rsid w:val="005830D6"/>
    <w:rPr>
      <w:rFonts w:ascii="Cambria" w:hAnsi="Cambria"/>
      <w:bdr w:val="none" w:sz="0" w:space="0" w:color="auto"/>
      <w:shd w:val="clear" w:color="auto" w:fill="FFCCCC"/>
    </w:rPr>
  </w:style>
  <w:style w:type="paragraph" w:customStyle="1" w:styleId="Tablebody">
    <w:name w:val="Table body (+)"/>
    <w:basedOn w:val="a"/>
    <w:rsid w:val="005830D6"/>
    <w:pPr>
      <w:spacing w:before="60" w:after="60" w:line="230" w:lineRule="atLeast"/>
    </w:pPr>
    <w:rPr>
      <w:rFonts w:ascii="Cambria" w:eastAsia="Calibri" w:hAnsi="Cambria"/>
      <w:szCs w:val="22"/>
      <w:lang w:val="en-GB" w:eastAsia="en-US"/>
    </w:rPr>
  </w:style>
  <w:style w:type="character" w:customStyle="1" w:styleId="FontStyle68">
    <w:name w:val="Font Style68"/>
    <w:basedOn w:val="a0"/>
    <w:uiPriority w:val="99"/>
    <w:rsid w:val="00411FFD"/>
    <w:rPr>
      <w:rFonts w:ascii="Angsana New" w:hAnsi="Angsana New" w:cs="Angsana New"/>
      <w:b/>
      <w:bCs/>
      <w:color w:val="000000"/>
      <w:sz w:val="32"/>
      <w:szCs w:val="32"/>
    </w:rPr>
  </w:style>
  <w:style w:type="paragraph" w:styleId="23">
    <w:name w:val="index 2"/>
    <w:basedOn w:val="a"/>
    <w:next w:val="a"/>
    <w:uiPriority w:val="99"/>
    <w:semiHidden/>
    <w:rsid w:val="001C645A"/>
    <w:pPr>
      <w:spacing w:after="240" w:line="210" w:lineRule="atLeast"/>
      <w:ind w:left="600" w:hanging="200"/>
      <w:jc w:val="both"/>
    </w:pPr>
    <w:rPr>
      <w:rFonts w:ascii="Cambria" w:eastAsia="MS Mincho" w:hAnsi="Cambria"/>
      <w:b/>
      <w:sz w:val="18"/>
      <w:szCs w:val="20"/>
      <w:lang w:val="en-GB" w:eastAsia="ja-JP"/>
    </w:rPr>
  </w:style>
  <w:style w:type="character" w:customStyle="1" w:styleId="stddocTitle">
    <w:name w:val="std_docTitle"/>
    <w:rsid w:val="001C645A"/>
    <w:rPr>
      <w:rFonts w:ascii="Cambria" w:hAnsi="Cambria"/>
      <w:i/>
      <w:bdr w:val="none" w:sz="0" w:space="0" w:color="auto"/>
      <w:shd w:val="clear" w:color="auto" w:fill="FDE9D9"/>
    </w:rPr>
  </w:style>
  <w:style w:type="character" w:customStyle="1" w:styleId="stddocNumber">
    <w:name w:val="std_docNumber"/>
    <w:rsid w:val="001C645A"/>
    <w:rPr>
      <w:rFonts w:ascii="Cambria" w:hAnsi="Cambria"/>
      <w:bdr w:val="none" w:sz="0" w:space="0" w:color="auto"/>
      <w:shd w:val="clear" w:color="auto" w:fill="F2DBDB"/>
    </w:rPr>
  </w:style>
  <w:style w:type="character" w:customStyle="1" w:styleId="stdpublisher">
    <w:name w:val="std_publisher"/>
    <w:rsid w:val="001C645A"/>
    <w:rPr>
      <w:rFonts w:ascii="Cambria" w:hAnsi="Cambria"/>
      <w:bdr w:val="none" w:sz="0" w:space="0" w:color="auto"/>
      <w:shd w:val="clear" w:color="auto" w:fill="C6D9F1"/>
    </w:rPr>
  </w:style>
  <w:style w:type="character" w:customStyle="1" w:styleId="sourcesample">
    <w:name w:val="sourcesample"/>
    <w:basedOn w:val="a0"/>
    <w:rsid w:val="00727DBF"/>
  </w:style>
  <w:style w:type="character" w:styleId="af0">
    <w:name w:val="Emphasis"/>
    <w:basedOn w:val="a0"/>
    <w:uiPriority w:val="20"/>
    <w:qFormat/>
    <w:rsid w:val="00F53167"/>
    <w:rPr>
      <w:i/>
      <w:iCs/>
    </w:rPr>
  </w:style>
  <w:style w:type="character" w:customStyle="1" w:styleId="FontStyle77">
    <w:name w:val="Font Style77"/>
    <w:basedOn w:val="a0"/>
    <w:uiPriority w:val="99"/>
    <w:rsid w:val="00CD232C"/>
    <w:rPr>
      <w:rFonts w:ascii="Arial" w:hAnsi="Arial" w:cs="Arial"/>
      <w:color w:val="000000"/>
      <w:spacing w:val="10"/>
      <w:sz w:val="18"/>
      <w:szCs w:val="18"/>
    </w:rPr>
  </w:style>
  <w:style w:type="character" w:customStyle="1" w:styleId="FontStyle70">
    <w:name w:val="Font Style70"/>
    <w:basedOn w:val="a0"/>
    <w:uiPriority w:val="99"/>
    <w:rsid w:val="00CD232C"/>
    <w:rPr>
      <w:rFonts w:ascii="Arial" w:hAnsi="Arial" w:cs="Arial"/>
      <w:i/>
      <w:iCs/>
      <w:color w:val="000000"/>
      <w:sz w:val="18"/>
      <w:szCs w:val="18"/>
    </w:rPr>
  </w:style>
  <w:style w:type="character" w:customStyle="1" w:styleId="FontStyle74">
    <w:name w:val="Font Style74"/>
    <w:basedOn w:val="a0"/>
    <w:uiPriority w:val="99"/>
    <w:rsid w:val="00036FA6"/>
    <w:rPr>
      <w:rFonts w:ascii="Arial" w:hAnsi="Arial" w:cs="Arial"/>
      <w:b/>
      <w:bCs/>
      <w:color w:val="000000"/>
      <w:sz w:val="18"/>
      <w:szCs w:val="18"/>
    </w:rPr>
  </w:style>
  <w:style w:type="character" w:customStyle="1" w:styleId="af1">
    <w:name w:val="Основной текст_"/>
    <w:basedOn w:val="a0"/>
    <w:link w:val="11"/>
    <w:rsid w:val="00084D0D"/>
    <w:rPr>
      <w:rFonts w:eastAsia="Arial" w:hAnsi="Arial" w:cs="Arial"/>
      <w:sz w:val="20"/>
      <w:szCs w:val="20"/>
    </w:rPr>
  </w:style>
  <w:style w:type="paragraph" w:customStyle="1" w:styleId="11">
    <w:name w:val="Основной текст1"/>
    <w:basedOn w:val="a"/>
    <w:link w:val="af1"/>
    <w:rsid w:val="00084D0D"/>
    <w:pPr>
      <w:widowControl w:val="0"/>
    </w:pPr>
    <w:rPr>
      <w:rFonts w:asciiTheme="minorHAnsi" w:eastAsia="Arial" w:hAnsi="Arial" w:cs="Arial"/>
      <w:sz w:val="20"/>
      <w:szCs w:val="20"/>
      <w:lang w:val="ru-RU" w:eastAsia="en-US"/>
    </w:rPr>
  </w:style>
  <w:style w:type="character" w:customStyle="1" w:styleId="24">
    <w:name w:val="Основной текст (2)"/>
    <w:basedOn w:val="a0"/>
    <w:rsid w:val="00084D0D"/>
    <w:rPr>
      <w:rFonts w:ascii="Arial" w:eastAsia="Arial" w:hAnsi="Arial" w:cs="Arial"/>
      <w:b w:val="0"/>
      <w:bCs w:val="0"/>
      <w:i w:val="0"/>
      <w:iCs w:val="0"/>
      <w:smallCaps w:val="0"/>
      <w:strike w:val="0"/>
      <w:color w:val="292929"/>
      <w:spacing w:val="0"/>
      <w:w w:val="100"/>
      <w:position w:val="0"/>
      <w:sz w:val="16"/>
      <w:szCs w:val="16"/>
      <w:u w:val="none"/>
      <w:lang w:val="ru-RU" w:eastAsia="ru-RU" w:bidi="ru-RU"/>
    </w:rPr>
  </w:style>
  <w:style w:type="character" w:customStyle="1" w:styleId="FontStyle64">
    <w:name w:val="Font Style64"/>
    <w:basedOn w:val="a0"/>
    <w:uiPriority w:val="99"/>
    <w:rsid w:val="00084D0D"/>
    <w:rPr>
      <w:rFonts w:ascii="Arial" w:hAnsi="Arial" w:cs="Arial"/>
      <w:color w:val="000000"/>
      <w:sz w:val="16"/>
      <w:szCs w:val="16"/>
    </w:rPr>
  </w:style>
  <w:style w:type="character" w:customStyle="1" w:styleId="FontStyle65">
    <w:name w:val="Font Style65"/>
    <w:basedOn w:val="a0"/>
    <w:uiPriority w:val="99"/>
    <w:rsid w:val="00637E60"/>
    <w:rPr>
      <w:rFonts w:ascii="Arial" w:hAnsi="Arial" w:cs="Arial"/>
      <w:color w:val="000000"/>
      <w:spacing w:val="10"/>
      <w:sz w:val="22"/>
      <w:szCs w:val="22"/>
    </w:rPr>
  </w:style>
  <w:style w:type="character" w:customStyle="1" w:styleId="FontStyle67">
    <w:name w:val="Font Style67"/>
    <w:basedOn w:val="a0"/>
    <w:uiPriority w:val="99"/>
    <w:rsid w:val="00637E60"/>
    <w:rPr>
      <w:rFonts w:ascii="Arial" w:hAnsi="Arial" w:cs="Arial"/>
      <w:i/>
      <w:iCs/>
      <w:color w:val="000000"/>
      <w:spacing w:val="20"/>
      <w:sz w:val="10"/>
      <w:szCs w:val="10"/>
    </w:rPr>
  </w:style>
  <w:style w:type="character" w:customStyle="1" w:styleId="FontStyle78">
    <w:name w:val="Font Style78"/>
    <w:basedOn w:val="a0"/>
    <w:uiPriority w:val="99"/>
    <w:rsid w:val="00637E60"/>
    <w:rPr>
      <w:rFonts w:ascii="Arial" w:hAnsi="Arial" w:cs="Arial"/>
      <w:smallCaps/>
      <w:color w:val="000000"/>
      <w:sz w:val="18"/>
      <w:szCs w:val="18"/>
    </w:rPr>
  </w:style>
  <w:style w:type="character" w:customStyle="1" w:styleId="FontStyle71">
    <w:name w:val="Font Style71"/>
    <w:basedOn w:val="a0"/>
    <w:uiPriority w:val="99"/>
    <w:rsid w:val="00637E60"/>
    <w:rPr>
      <w:rFonts w:ascii="Arial" w:hAnsi="Arial" w:cs="Arial"/>
      <w:color w:val="000000"/>
      <w:sz w:val="14"/>
      <w:szCs w:val="14"/>
    </w:rPr>
  </w:style>
  <w:style w:type="character" w:customStyle="1" w:styleId="FontStyle72">
    <w:name w:val="Font Style72"/>
    <w:basedOn w:val="a0"/>
    <w:uiPriority w:val="99"/>
    <w:rsid w:val="00084D0D"/>
    <w:rPr>
      <w:rFonts w:ascii="Arial" w:hAnsi="Arial" w:cs="Arial"/>
      <w:i/>
      <w:iCs/>
      <w:color w:val="000000"/>
      <w:sz w:val="16"/>
      <w:szCs w:val="16"/>
    </w:rPr>
  </w:style>
  <w:style w:type="character" w:customStyle="1" w:styleId="FontStyle73">
    <w:name w:val="Font Style73"/>
    <w:basedOn w:val="a0"/>
    <w:uiPriority w:val="99"/>
    <w:rsid w:val="00637E60"/>
    <w:rPr>
      <w:rFonts w:ascii="Arial" w:hAnsi="Arial" w:cs="Arial"/>
      <w:i/>
      <w:iCs/>
      <w:color w:val="000000"/>
      <w:spacing w:val="10"/>
      <w:sz w:val="16"/>
      <w:szCs w:val="16"/>
    </w:rPr>
  </w:style>
  <w:style w:type="character" w:customStyle="1" w:styleId="FontStyle75">
    <w:name w:val="Font Style75"/>
    <w:basedOn w:val="a0"/>
    <w:uiPriority w:val="99"/>
    <w:rsid w:val="00084D0D"/>
    <w:rPr>
      <w:rFonts w:ascii="Arial" w:hAnsi="Arial" w:cs="Arial"/>
      <w:color w:val="000000"/>
      <w:sz w:val="16"/>
      <w:szCs w:val="16"/>
    </w:rPr>
  </w:style>
  <w:style w:type="character" w:customStyle="1" w:styleId="FontStyle76">
    <w:name w:val="Font Style76"/>
    <w:basedOn w:val="a0"/>
    <w:uiPriority w:val="99"/>
    <w:rsid w:val="00637E60"/>
    <w:rPr>
      <w:rFonts w:ascii="Arial" w:hAnsi="Arial" w:cs="Arial"/>
      <w:i/>
      <w:iCs/>
      <w:smallCaps/>
      <w:color w:val="000000"/>
      <w:sz w:val="18"/>
      <w:szCs w:val="18"/>
    </w:rPr>
  </w:style>
  <w:style w:type="character" w:customStyle="1" w:styleId="FontStyle58">
    <w:name w:val="Font Style58"/>
    <w:basedOn w:val="a0"/>
    <w:uiPriority w:val="99"/>
    <w:rsid w:val="006471DA"/>
    <w:rPr>
      <w:rFonts w:ascii="Arial" w:hAnsi="Arial" w:cs="Arial"/>
      <w:smallCaps/>
      <w:color w:val="000000"/>
      <w:sz w:val="18"/>
      <w:szCs w:val="18"/>
    </w:rPr>
  </w:style>
  <w:style w:type="character" w:customStyle="1" w:styleId="90">
    <w:name w:val="Заголовок 9 Знак"/>
    <w:basedOn w:val="a0"/>
    <w:link w:val="9"/>
    <w:uiPriority w:val="9"/>
    <w:semiHidden/>
    <w:rsid w:val="005914C6"/>
    <w:rPr>
      <w:rFonts w:ascii="Cambria" w:eastAsia="Times New Roman" w:hAnsi="Cambria" w:cs="Times New Roman"/>
      <w:lang w:eastAsia="ru-RU"/>
    </w:rPr>
  </w:style>
  <w:style w:type="character" w:styleId="af2">
    <w:name w:val="page number"/>
    <w:rsid w:val="005914C6"/>
  </w:style>
  <w:style w:type="table" w:customStyle="1" w:styleId="TableNormal">
    <w:name w:val="Table Normal"/>
    <w:uiPriority w:val="2"/>
    <w:semiHidden/>
    <w:unhideWhenUsed/>
    <w:qFormat/>
    <w:rsid w:val="005914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14C6"/>
    <w:pPr>
      <w:widowControl w:val="0"/>
      <w:autoSpaceDE w:val="0"/>
      <w:autoSpaceDN w:val="0"/>
    </w:pPr>
    <w:rPr>
      <w:rFonts w:ascii="Cambria" w:eastAsia="Cambria" w:hAnsi="Cambria" w:cs="Cambria"/>
      <w:sz w:val="22"/>
      <w:szCs w:val="22"/>
      <w:lang w:val="en-US" w:eastAsia="en-US"/>
    </w:rPr>
  </w:style>
  <w:style w:type="character" w:customStyle="1" w:styleId="FontStyle50">
    <w:name w:val="Font Style50"/>
    <w:uiPriority w:val="99"/>
    <w:rsid w:val="005914C6"/>
    <w:rPr>
      <w:rFonts w:ascii="Book Antiqua" w:hAnsi="Book Antiqua" w:cs="Book Antiqua"/>
      <w:b/>
      <w:bCs/>
      <w:color w:val="000000"/>
      <w:sz w:val="20"/>
      <w:szCs w:val="20"/>
    </w:rPr>
  </w:style>
  <w:style w:type="character" w:customStyle="1" w:styleId="FontStyle44">
    <w:name w:val="Font Style44"/>
    <w:uiPriority w:val="99"/>
    <w:rsid w:val="005914C6"/>
    <w:rPr>
      <w:rFonts w:ascii="Book Antiqua" w:hAnsi="Book Antiqua" w:cs="Book Antiqua"/>
      <w:b/>
      <w:bCs/>
      <w:color w:val="000000"/>
      <w:sz w:val="34"/>
      <w:szCs w:val="34"/>
    </w:rPr>
  </w:style>
  <w:style w:type="character" w:customStyle="1" w:styleId="FontStyle45">
    <w:name w:val="Font Style45"/>
    <w:uiPriority w:val="99"/>
    <w:rsid w:val="005914C6"/>
    <w:rPr>
      <w:rFonts w:ascii="Book Antiqua" w:hAnsi="Book Antiqua" w:cs="Book Antiqua"/>
      <w:b/>
      <w:bCs/>
      <w:color w:val="000000"/>
      <w:spacing w:val="10"/>
      <w:sz w:val="32"/>
      <w:szCs w:val="32"/>
    </w:rPr>
  </w:style>
  <w:style w:type="character" w:customStyle="1" w:styleId="FontStyle48">
    <w:name w:val="Font Style48"/>
    <w:uiPriority w:val="99"/>
    <w:rsid w:val="005914C6"/>
    <w:rPr>
      <w:rFonts w:ascii="Book Antiqua" w:hAnsi="Book Antiqua" w:cs="Book Antiqua"/>
      <w:color w:val="000000"/>
      <w:sz w:val="18"/>
      <w:szCs w:val="18"/>
    </w:rPr>
  </w:style>
  <w:style w:type="character" w:customStyle="1" w:styleId="FontStyle53">
    <w:name w:val="Font Style53"/>
    <w:uiPriority w:val="99"/>
    <w:rsid w:val="005914C6"/>
    <w:rPr>
      <w:rFonts w:ascii="Book Antiqua" w:hAnsi="Book Antiqua" w:cs="Book Antiqua"/>
      <w:color w:val="000000"/>
      <w:sz w:val="20"/>
      <w:szCs w:val="20"/>
    </w:rPr>
  </w:style>
  <w:style w:type="character" w:customStyle="1" w:styleId="FontStyle54">
    <w:name w:val="Font Style54"/>
    <w:uiPriority w:val="99"/>
    <w:rsid w:val="005914C6"/>
    <w:rPr>
      <w:rFonts w:ascii="Book Antiqua" w:hAnsi="Book Antiqua" w:cs="Book Antiqua"/>
      <w:i/>
      <w:iCs/>
      <w:color w:val="000000"/>
      <w:sz w:val="20"/>
      <w:szCs w:val="20"/>
    </w:rPr>
  </w:style>
  <w:style w:type="character" w:customStyle="1" w:styleId="af3">
    <w:name w:val="Подпись к картинке_"/>
    <w:basedOn w:val="a0"/>
    <w:link w:val="af4"/>
    <w:rsid w:val="005914C6"/>
    <w:rPr>
      <w:rFonts w:ascii="Cambria" w:eastAsia="Cambria" w:hAnsi="Cambria" w:cs="Cambria"/>
      <w:b/>
      <w:bCs/>
      <w:color w:val="231F20"/>
    </w:rPr>
  </w:style>
  <w:style w:type="paragraph" w:customStyle="1" w:styleId="af4">
    <w:name w:val="Подпись к картинке"/>
    <w:basedOn w:val="a"/>
    <w:link w:val="af3"/>
    <w:rsid w:val="005914C6"/>
    <w:pPr>
      <w:widowControl w:val="0"/>
      <w:spacing w:line="226" w:lineRule="auto"/>
    </w:pPr>
    <w:rPr>
      <w:rFonts w:ascii="Cambria" w:eastAsia="Cambria" w:hAnsi="Cambria" w:cs="Cambria"/>
      <w:b/>
      <w:bCs/>
      <w:color w:val="231F20"/>
      <w:sz w:val="22"/>
      <w:szCs w:val="22"/>
      <w:lang w:val="ru-RU" w:eastAsia="en-US"/>
    </w:rPr>
  </w:style>
  <w:style w:type="character" w:customStyle="1" w:styleId="FontStyle36">
    <w:name w:val="Font Style36"/>
    <w:basedOn w:val="a0"/>
    <w:rsid w:val="006327FD"/>
    <w:rPr>
      <w:rFonts w:ascii="Times New Roman" w:hAnsi="Times New Roman" w:cs="Times New Roman"/>
      <w:i/>
      <w:iCs/>
      <w:color w:val="000000"/>
      <w:sz w:val="18"/>
      <w:szCs w:val="18"/>
    </w:rPr>
  </w:style>
  <w:style w:type="character" w:customStyle="1" w:styleId="FontStyle38">
    <w:name w:val="Font Style38"/>
    <w:basedOn w:val="a0"/>
    <w:uiPriority w:val="99"/>
    <w:rsid w:val="006327FD"/>
    <w:rPr>
      <w:rFonts w:ascii="Arial" w:hAnsi="Arial" w:cs="Arial"/>
      <w:b/>
      <w:bCs/>
      <w:color w:val="000000"/>
      <w:sz w:val="18"/>
      <w:szCs w:val="18"/>
    </w:rPr>
  </w:style>
  <w:style w:type="character" w:customStyle="1" w:styleId="FontStyle39">
    <w:name w:val="Font Style39"/>
    <w:basedOn w:val="a0"/>
    <w:uiPriority w:val="99"/>
    <w:rsid w:val="006327FD"/>
    <w:rPr>
      <w:rFonts w:ascii="Arial" w:hAnsi="Arial" w:cs="Arial"/>
      <w:color w:val="000000"/>
      <w:sz w:val="18"/>
      <w:szCs w:val="18"/>
    </w:rPr>
  </w:style>
  <w:style w:type="character" w:customStyle="1" w:styleId="FontStyle29">
    <w:name w:val="Font Style29"/>
    <w:basedOn w:val="a0"/>
    <w:uiPriority w:val="99"/>
    <w:rsid w:val="00941031"/>
    <w:rPr>
      <w:rFonts w:ascii="Arial" w:hAnsi="Arial" w:cs="Arial"/>
      <w:b/>
      <w:bCs/>
      <w:color w:val="000000"/>
      <w:sz w:val="42"/>
      <w:szCs w:val="42"/>
    </w:rPr>
  </w:style>
  <w:style w:type="paragraph" w:styleId="af5">
    <w:name w:val="Body Text"/>
    <w:basedOn w:val="a"/>
    <w:link w:val="af6"/>
    <w:uiPriority w:val="99"/>
    <w:unhideWhenUsed/>
    <w:rsid w:val="005F3028"/>
    <w:pPr>
      <w:widowControl w:val="0"/>
      <w:autoSpaceDE w:val="0"/>
      <w:autoSpaceDN w:val="0"/>
      <w:adjustRightInd w:val="0"/>
      <w:spacing w:after="120"/>
      <w:ind w:firstLine="720"/>
      <w:jc w:val="both"/>
    </w:pPr>
    <w:rPr>
      <w:sz w:val="20"/>
      <w:szCs w:val="20"/>
      <w:lang w:val="ru-RU"/>
    </w:rPr>
  </w:style>
  <w:style w:type="character" w:customStyle="1" w:styleId="af6">
    <w:name w:val="Основной текст Знак"/>
    <w:basedOn w:val="a0"/>
    <w:link w:val="af5"/>
    <w:uiPriority w:val="99"/>
    <w:rsid w:val="005F3028"/>
    <w:rPr>
      <w:rFonts w:ascii="Times New Roman" w:eastAsia="Times New Roman" w:hAnsi="Times New Roman" w:cs="Times New Roman"/>
      <w:sz w:val="20"/>
      <w:szCs w:val="20"/>
      <w:lang w:eastAsia="ru-RU"/>
    </w:rPr>
  </w:style>
  <w:style w:type="character" w:customStyle="1" w:styleId="FontStyle33">
    <w:name w:val="Font Style33"/>
    <w:uiPriority w:val="99"/>
    <w:rsid w:val="00181726"/>
    <w:rPr>
      <w:rFonts w:ascii="Arial" w:hAnsi="Arial" w:cs="Arial"/>
      <w:b/>
      <w:bCs/>
      <w:color w:val="000000"/>
      <w:sz w:val="20"/>
      <w:szCs w:val="20"/>
    </w:rPr>
  </w:style>
  <w:style w:type="character" w:customStyle="1" w:styleId="FontStyle35">
    <w:name w:val="Font Style35"/>
    <w:basedOn w:val="a0"/>
    <w:uiPriority w:val="99"/>
    <w:rsid w:val="008902AA"/>
    <w:rPr>
      <w:rFonts w:ascii="Courier New" w:hAnsi="Courier New" w:cs="Courier New"/>
      <w:color w:val="000000"/>
      <w:spacing w:val="-10"/>
      <w:sz w:val="22"/>
      <w:szCs w:val="22"/>
    </w:rPr>
  </w:style>
  <w:style w:type="character" w:customStyle="1" w:styleId="FontStyle47">
    <w:name w:val="Font Style47"/>
    <w:basedOn w:val="a0"/>
    <w:uiPriority w:val="99"/>
    <w:rsid w:val="00537A93"/>
    <w:rPr>
      <w:rFonts w:ascii="Courier New" w:hAnsi="Courier New" w:cs="Courier New"/>
      <w:i/>
      <w:iCs/>
      <w:color w:val="000000"/>
      <w:sz w:val="22"/>
      <w:szCs w:val="22"/>
    </w:rPr>
  </w:style>
  <w:style w:type="character" w:customStyle="1" w:styleId="FontStyle40">
    <w:name w:val="Font Style40"/>
    <w:uiPriority w:val="99"/>
    <w:rsid w:val="00646176"/>
    <w:rPr>
      <w:rFonts w:ascii="Arial" w:hAnsi="Arial" w:cs="Arial"/>
      <w:i/>
      <w:iCs/>
      <w:color w:val="000000"/>
      <w:sz w:val="18"/>
      <w:szCs w:val="18"/>
    </w:rPr>
  </w:style>
  <w:style w:type="character" w:styleId="af7">
    <w:name w:val="Unresolved Mention"/>
    <w:basedOn w:val="a0"/>
    <w:uiPriority w:val="99"/>
    <w:semiHidden/>
    <w:unhideWhenUsed/>
    <w:rsid w:val="00E908B3"/>
    <w:rPr>
      <w:color w:val="605E5C"/>
      <w:shd w:val="clear" w:color="auto" w:fill="E1DFDD"/>
    </w:rPr>
  </w:style>
  <w:style w:type="numbering" w:customStyle="1" w:styleId="12">
    <w:name w:val="Нет списка1"/>
    <w:next w:val="a2"/>
    <w:uiPriority w:val="99"/>
    <w:semiHidden/>
    <w:unhideWhenUsed/>
    <w:rsid w:val="00890980"/>
  </w:style>
  <w:style w:type="character" w:styleId="af8">
    <w:name w:val="FollowedHyperlink"/>
    <w:basedOn w:val="a0"/>
    <w:uiPriority w:val="99"/>
    <w:semiHidden/>
    <w:unhideWhenUsed/>
    <w:rsid w:val="00890980"/>
    <w:rPr>
      <w:color w:val="919191" w:themeColor="followedHyperlink"/>
      <w:u w:val="single"/>
    </w:rPr>
  </w:style>
  <w:style w:type="character" w:customStyle="1" w:styleId="FontStyle86">
    <w:name w:val="Font Style86"/>
    <w:basedOn w:val="a0"/>
    <w:uiPriority w:val="99"/>
    <w:rsid w:val="00890980"/>
    <w:rPr>
      <w:rFonts w:ascii="Times New Roman" w:hAnsi="Times New Roman" w:cs="Times New Roman" w:hint="default"/>
      <w:color w:val="000000"/>
      <w:spacing w:val="20"/>
      <w:sz w:val="38"/>
      <w:szCs w:val="38"/>
    </w:rPr>
  </w:style>
  <w:style w:type="character" w:customStyle="1" w:styleId="FontStyle87">
    <w:name w:val="Font Style87"/>
    <w:basedOn w:val="a0"/>
    <w:uiPriority w:val="99"/>
    <w:rsid w:val="00890980"/>
    <w:rPr>
      <w:rFonts w:ascii="Times New Roman" w:hAnsi="Times New Roman" w:cs="Times New Roman" w:hint="default"/>
      <w:color w:val="000000"/>
      <w:sz w:val="48"/>
      <w:szCs w:val="48"/>
    </w:rPr>
  </w:style>
  <w:style w:type="character" w:customStyle="1" w:styleId="FontStyle88">
    <w:name w:val="Font Style88"/>
    <w:basedOn w:val="a0"/>
    <w:uiPriority w:val="99"/>
    <w:rsid w:val="00890980"/>
    <w:rPr>
      <w:rFonts w:ascii="Constantia" w:hAnsi="Constantia" w:cs="Constantia" w:hint="default"/>
      <w:i/>
      <w:iCs/>
      <w:color w:val="000000"/>
      <w:sz w:val="30"/>
      <w:szCs w:val="30"/>
    </w:rPr>
  </w:style>
  <w:style w:type="character" w:customStyle="1" w:styleId="FontStyle89">
    <w:name w:val="Font Style89"/>
    <w:basedOn w:val="a0"/>
    <w:uiPriority w:val="99"/>
    <w:rsid w:val="00890980"/>
    <w:rPr>
      <w:rFonts w:ascii="Times New Roman" w:hAnsi="Times New Roman" w:cs="Times New Roman" w:hint="default"/>
      <w:color w:val="000000"/>
      <w:sz w:val="14"/>
      <w:szCs w:val="14"/>
    </w:rPr>
  </w:style>
  <w:style w:type="character" w:customStyle="1" w:styleId="FontStyle90">
    <w:name w:val="Font Style90"/>
    <w:basedOn w:val="a0"/>
    <w:uiPriority w:val="99"/>
    <w:rsid w:val="00890980"/>
    <w:rPr>
      <w:rFonts w:ascii="Times New Roman" w:hAnsi="Times New Roman" w:cs="Times New Roman" w:hint="default"/>
      <w:color w:val="000000"/>
      <w:sz w:val="38"/>
      <w:szCs w:val="38"/>
    </w:rPr>
  </w:style>
  <w:style w:type="character" w:customStyle="1" w:styleId="FontStyle91">
    <w:name w:val="Font Style91"/>
    <w:basedOn w:val="a0"/>
    <w:uiPriority w:val="99"/>
    <w:rsid w:val="00890980"/>
    <w:rPr>
      <w:rFonts w:ascii="Times New Roman" w:hAnsi="Times New Roman" w:cs="Times New Roman" w:hint="default"/>
      <w:color w:val="000000"/>
      <w:spacing w:val="10"/>
      <w:sz w:val="36"/>
      <w:szCs w:val="36"/>
    </w:rPr>
  </w:style>
  <w:style w:type="character" w:customStyle="1" w:styleId="FontStyle92">
    <w:name w:val="Font Style92"/>
    <w:basedOn w:val="a0"/>
    <w:uiPriority w:val="99"/>
    <w:rsid w:val="00890980"/>
    <w:rPr>
      <w:rFonts w:ascii="Times New Roman" w:hAnsi="Times New Roman" w:cs="Times New Roman" w:hint="default"/>
      <w:smallCaps/>
      <w:color w:val="000000"/>
      <w:sz w:val="16"/>
      <w:szCs w:val="16"/>
    </w:rPr>
  </w:style>
  <w:style w:type="character" w:customStyle="1" w:styleId="FontStyle93">
    <w:name w:val="Font Style93"/>
    <w:basedOn w:val="a0"/>
    <w:uiPriority w:val="99"/>
    <w:rsid w:val="00890980"/>
    <w:rPr>
      <w:rFonts w:ascii="Times New Roman" w:hAnsi="Times New Roman" w:cs="Times New Roman" w:hint="default"/>
      <w:color w:val="000000"/>
      <w:sz w:val="16"/>
      <w:szCs w:val="16"/>
    </w:rPr>
  </w:style>
  <w:style w:type="character" w:customStyle="1" w:styleId="FontStyle94">
    <w:name w:val="Font Style94"/>
    <w:basedOn w:val="a0"/>
    <w:uiPriority w:val="99"/>
    <w:rsid w:val="00890980"/>
    <w:rPr>
      <w:rFonts w:ascii="Times New Roman" w:hAnsi="Times New Roman" w:cs="Times New Roman" w:hint="default"/>
      <w:i/>
      <w:iCs/>
      <w:color w:val="000000"/>
      <w:sz w:val="18"/>
      <w:szCs w:val="18"/>
    </w:rPr>
  </w:style>
  <w:style w:type="character" w:customStyle="1" w:styleId="FontStyle95">
    <w:name w:val="Font Style95"/>
    <w:basedOn w:val="a0"/>
    <w:uiPriority w:val="99"/>
    <w:rsid w:val="00890980"/>
    <w:rPr>
      <w:rFonts w:ascii="Book Antiqua" w:hAnsi="Book Antiqua" w:cs="Book Antiqua" w:hint="default"/>
      <w:color w:val="000000"/>
      <w:spacing w:val="50"/>
      <w:sz w:val="46"/>
      <w:szCs w:val="46"/>
    </w:rPr>
  </w:style>
  <w:style w:type="character" w:customStyle="1" w:styleId="FontStyle96">
    <w:name w:val="Font Style96"/>
    <w:basedOn w:val="a0"/>
    <w:uiPriority w:val="99"/>
    <w:rsid w:val="00890980"/>
    <w:rPr>
      <w:rFonts w:ascii="Book Antiqua" w:hAnsi="Book Antiqua" w:cs="Book Antiqua" w:hint="default"/>
      <w:color w:val="000000"/>
      <w:sz w:val="20"/>
      <w:szCs w:val="20"/>
    </w:rPr>
  </w:style>
  <w:style w:type="character" w:customStyle="1" w:styleId="FontStyle97">
    <w:name w:val="Font Style97"/>
    <w:basedOn w:val="a0"/>
    <w:uiPriority w:val="99"/>
    <w:rsid w:val="00890980"/>
    <w:rPr>
      <w:rFonts w:ascii="Arial Unicode MS" w:eastAsia="Arial Unicode MS" w:hAnsi="Arial Unicode MS" w:cs="Arial Unicode MS" w:hint="eastAsia"/>
      <w:color w:val="000000"/>
      <w:sz w:val="10"/>
      <w:szCs w:val="10"/>
    </w:rPr>
  </w:style>
  <w:style w:type="character" w:customStyle="1" w:styleId="FontStyle98">
    <w:name w:val="Font Style98"/>
    <w:basedOn w:val="a0"/>
    <w:uiPriority w:val="99"/>
    <w:rsid w:val="00890980"/>
    <w:rPr>
      <w:rFonts w:ascii="Book Antiqua" w:hAnsi="Book Antiqua" w:cs="Book Antiqua" w:hint="default"/>
      <w:color w:val="000000"/>
      <w:sz w:val="20"/>
      <w:szCs w:val="20"/>
    </w:rPr>
  </w:style>
  <w:style w:type="character" w:customStyle="1" w:styleId="FontStyle99">
    <w:name w:val="Font Style99"/>
    <w:basedOn w:val="a0"/>
    <w:uiPriority w:val="99"/>
    <w:rsid w:val="00890980"/>
    <w:rPr>
      <w:rFonts w:ascii="Times New Roman" w:hAnsi="Times New Roman" w:cs="Times New Roman" w:hint="default"/>
      <w:i/>
      <w:iCs/>
      <w:color w:val="000000"/>
      <w:spacing w:val="-20"/>
      <w:sz w:val="20"/>
      <w:szCs w:val="20"/>
    </w:rPr>
  </w:style>
  <w:style w:type="character" w:customStyle="1" w:styleId="FontStyle100">
    <w:name w:val="Font Style100"/>
    <w:basedOn w:val="a0"/>
    <w:uiPriority w:val="99"/>
    <w:rsid w:val="00890980"/>
    <w:rPr>
      <w:rFonts w:ascii="Book Antiqua" w:hAnsi="Book Antiqua" w:cs="Book Antiqua" w:hint="default"/>
      <w:color w:val="000000"/>
      <w:sz w:val="20"/>
      <w:szCs w:val="20"/>
    </w:rPr>
  </w:style>
  <w:style w:type="character" w:customStyle="1" w:styleId="FontStyle101">
    <w:name w:val="Font Style101"/>
    <w:basedOn w:val="a0"/>
    <w:uiPriority w:val="99"/>
    <w:rsid w:val="00890980"/>
    <w:rPr>
      <w:rFonts w:ascii="Times New Roman" w:hAnsi="Times New Roman" w:cs="Times New Roman" w:hint="default"/>
      <w:color w:val="000000"/>
      <w:sz w:val="8"/>
      <w:szCs w:val="8"/>
    </w:rPr>
  </w:style>
  <w:style w:type="character" w:customStyle="1" w:styleId="FontStyle102">
    <w:name w:val="Font Style102"/>
    <w:basedOn w:val="a0"/>
    <w:uiPriority w:val="99"/>
    <w:rsid w:val="00890980"/>
    <w:rPr>
      <w:rFonts w:ascii="Book Antiqua" w:hAnsi="Book Antiqua" w:cs="Book Antiqua" w:hint="default"/>
      <w:b/>
      <w:bCs/>
      <w:color w:val="000000"/>
      <w:sz w:val="18"/>
      <w:szCs w:val="18"/>
    </w:rPr>
  </w:style>
  <w:style w:type="character" w:customStyle="1" w:styleId="FontStyle103">
    <w:name w:val="Font Style103"/>
    <w:basedOn w:val="a0"/>
    <w:uiPriority w:val="99"/>
    <w:rsid w:val="00890980"/>
    <w:rPr>
      <w:rFonts w:ascii="Book Antiqua" w:hAnsi="Book Antiqua" w:cs="Book Antiqua" w:hint="default"/>
      <w:b/>
      <w:bCs/>
      <w:color w:val="000000"/>
      <w:sz w:val="14"/>
      <w:szCs w:val="14"/>
    </w:rPr>
  </w:style>
  <w:style w:type="character" w:customStyle="1" w:styleId="FontStyle105">
    <w:name w:val="Font Style105"/>
    <w:basedOn w:val="a0"/>
    <w:uiPriority w:val="99"/>
    <w:rsid w:val="00890980"/>
    <w:rPr>
      <w:rFonts w:ascii="Times New Roman" w:hAnsi="Times New Roman" w:cs="Times New Roman" w:hint="default"/>
      <w:color w:val="000000"/>
      <w:sz w:val="16"/>
      <w:szCs w:val="16"/>
    </w:rPr>
  </w:style>
  <w:style w:type="character" w:customStyle="1" w:styleId="FontStyle106">
    <w:name w:val="Font Style106"/>
    <w:basedOn w:val="a0"/>
    <w:uiPriority w:val="99"/>
    <w:rsid w:val="00890980"/>
    <w:rPr>
      <w:rFonts w:ascii="Times New Roman" w:hAnsi="Times New Roman" w:cs="Times New Roman" w:hint="default"/>
      <w:color w:val="000000"/>
      <w:sz w:val="10"/>
      <w:szCs w:val="10"/>
    </w:rPr>
  </w:style>
  <w:style w:type="character" w:customStyle="1" w:styleId="FontStyle107">
    <w:name w:val="Font Style107"/>
    <w:basedOn w:val="a0"/>
    <w:uiPriority w:val="99"/>
    <w:rsid w:val="00890980"/>
    <w:rPr>
      <w:rFonts w:ascii="Times New Roman" w:hAnsi="Times New Roman" w:cs="Times New Roman" w:hint="default"/>
      <w:smallCaps/>
      <w:color w:val="000000"/>
      <w:sz w:val="18"/>
      <w:szCs w:val="18"/>
    </w:rPr>
  </w:style>
  <w:style w:type="character" w:customStyle="1" w:styleId="FontStyle108">
    <w:name w:val="Font Style108"/>
    <w:basedOn w:val="a0"/>
    <w:uiPriority w:val="99"/>
    <w:rsid w:val="00890980"/>
    <w:rPr>
      <w:rFonts w:ascii="Segoe UI" w:hAnsi="Segoe UI" w:cs="Segoe UI" w:hint="default"/>
      <w:b/>
      <w:bCs/>
      <w:color w:val="000000"/>
      <w:sz w:val="10"/>
      <w:szCs w:val="10"/>
    </w:rPr>
  </w:style>
  <w:style w:type="character" w:customStyle="1" w:styleId="FontStyle109">
    <w:name w:val="Font Style109"/>
    <w:basedOn w:val="a0"/>
    <w:uiPriority w:val="99"/>
    <w:rsid w:val="00890980"/>
    <w:rPr>
      <w:rFonts w:ascii="Times New Roman" w:hAnsi="Times New Roman" w:cs="Times New Roman" w:hint="default"/>
      <w:color w:val="000000"/>
      <w:sz w:val="18"/>
      <w:szCs w:val="18"/>
    </w:rPr>
  </w:style>
  <w:style w:type="character" w:customStyle="1" w:styleId="FontStyle110">
    <w:name w:val="Font Style110"/>
    <w:basedOn w:val="a0"/>
    <w:uiPriority w:val="99"/>
    <w:rsid w:val="00890980"/>
    <w:rPr>
      <w:rFonts w:ascii="Times New Roman" w:hAnsi="Times New Roman" w:cs="Times New Roman" w:hint="default"/>
      <w:i/>
      <w:iCs/>
      <w:color w:val="000000"/>
      <w:sz w:val="16"/>
      <w:szCs w:val="16"/>
    </w:rPr>
  </w:style>
  <w:style w:type="character" w:customStyle="1" w:styleId="FontStyle111">
    <w:name w:val="Font Style111"/>
    <w:basedOn w:val="a0"/>
    <w:uiPriority w:val="99"/>
    <w:rsid w:val="00890980"/>
    <w:rPr>
      <w:rFonts w:ascii="Times New Roman" w:hAnsi="Times New Roman" w:cs="Times New Roman" w:hint="default"/>
      <w:b/>
      <w:bCs/>
      <w:i/>
      <w:iCs/>
      <w:color w:val="000000"/>
      <w:sz w:val="16"/>
      <w:szCs w:val="16"/>
    </w:rPr>
  </w:style>
  <w:style w:type="character" w:customStyle="1" w:styleId="FontStyle112">
    <w:name w:val="Font Style112"/>
    <w:basedOn w:val="a0"/>
    <w:uiPriority w:val="99"/>
    <w:rsid w:val="00890980"/>
    <w:rPr>
      <w:rFonts w:ascii="Times New Roman" w:hAnsi="Times New Roman" w:cs="Times New Roman" w:hint="default"/>
      <w:color w:val="000000"/>
      <w:sz w:val="18"/>
      <w:szCs w:val="18"/>
    </w:rPr>
  </w:style>
  <w:style w:type="character" w:customStyle="1" w:styleId="FontStyle113">
    <w:name w:val="Font Style113"/>
    <w:basedOn w:val="a0"/>
    <w:uiPriority w:val="99"/>
    <w:rsid w:val="00890980"/>
    <w:rPr>
      <w:rFonts w:ascii="Times New Roman" w:hAnsi="Times New Roman" w:cs="Times New Roman" w:hint="default"/>
      <w:smallCaps/>
      <w:color w:val="000000"/>
      <w:sz w:val="18"/>
      <w:szCs w:val="18"/>
    </w:rPr>
  </w:style>
  <w:style w:type="character" w:customStyle="1" w:styleId="FontStyle114">
    <w:name w:val="Font Style114"/>
    <w:basedOn w:val="a0"/>
    <w:uiPriority w:val="99"/>
    <w:rsid w:val="00890980"/>
    <w:rPr>
      <w:rFonts w:ascii="Times New Roman" w:hAnsi="Times New Roman" w:cs="Times New Roman" w:hint="default"/>
      <w:color w:val="000000"/>
      <w:sz w:val="18"/>
      <w:szCs w:val="18"/>
    </w:rPr>
  </w:style>
  <w:style w:type="character" w:customStyle="1" w:styleId="FontStyle115">
    <w:name w:val="Font Style115"/>
    <w:basedOn w:val="a0"/>
    <w:uiPriority w:val="99"/>
    <w:rsid w:val="00890980"/>
    <w:rPr>
      <w:rFonts w:ascii="Times New Roman" w:hAnsi="Times New Roman" w:cs="Times New Roman" w:hint="default"/>
      <w:color w:val="000000"/>
      <w:sz w:val="18"/>
      <w:szCs w:val="18"/>
    </w:rPr>
  </w:style>
  <w:style w:type="character" w:customStyle="1" w:styleId="FontStyle116">
    <w:name w:val="Font Style116"/>
    <w:basedOn w:val="a0"/>
    <w:uiPriority w:val="99"/>
    <w:rsid w:val="00890980"/>
    <w:rPr>
      <w:rFonts w:ascii="Times New Roman" w:hAnsi="Times New Roman" w:cs="Times New Roman" w:hint="default"/>
      <w:color w:val="000000"/>
      <w:sz w:val="18"/>
      <w:szCs w:val="18"/>
    </w:rPr>
  </w:style>
  <w:style w:type="character" w:customStyle="1" w:styleId="FontStyle117">
    <w:name w:val="Font Style117"/>
    <w:basedOn w:val="a0"/>
    <w:uiPriority w:val="99"/>
    <w:rsid w:val="00890980"/>
    <w:rPr>
      <w:rFonts w:ascii="Times New Roman" w:hAnsi="Times New Roman" w:cs="Times New Roman" w:hint="default"/>
      <w:color w:val="000000"/>
      <w:sz w:val="30"/>
      <w:szCs w:val="30"/>
    </w:rPr>
  </w:style>
  <w:style w:type="character" w:customStyle="1" w:styleId="FontStyle118">
    <w:name w:val="Font Style118"/>
    <w:basedOn w:val="a0"/>
    <w:uiPriority w:val="99"/>
    <w:rsid w:val="00890980"/>
    <w:rPr>
      <w:rFonts w:ascii="Times New Roman" w:hAnsi="Times New Roman" w:cs="Times New Roman" w:hint="default"/>
      <w:color w:val="000000"/>
      <w:sz w:val="12"/>
      <w:szCs w:val="12"/>
    </w:rPr>
  </w:style>
  <w:style w:type="character" w:customStyle="1" w:styleId="FontStyle119">
    <w:name w:val="Font Style119"/>
    <w:basedOn w:val="a0"/>
    <w:uiPriority w:val="99"/>
    <w:rsid w:val="00890980"/>
    <w:rPr>
      <w:rFonts w:ascii="Times New Roman" w:hAnsi="Times New Roman" w:cs="Times New Roman" w:hint="default"/>
      <w:color w:val="000000"/>
      <w:sz w:val="16"/>
      <w:szCs w:val="16"/>
    </w:rPr>
  </w:style>
  <w:style w:type="character" w:customStyle="1" w:styleId="FontStyle120">
    <w:name w:val="Font Style120"/>
    <w:basedOn w:val="a0"/>
    <w:uiPriority w:val="99"/>
    <w:rsid w:val="00890980"/>
    <w:rPr>
      <w:rFonts w:ascii="Times New Roman" w:hAnsi="Times New Roman" w:cs="Times New Roman" w:hint="default"/>
      <w:color w:val="000000"/>
      <w:sz w:val="16"/>
      <w:szCs w:val="16"/>
    </w:rPr>
  </w:style>
  <w:style w:type="character" w:customStyle="1" w:styleId="FontStyle121">
    <w:name w:val="Font Style121"/>
    <w:basedOn w:val="a0"/>
    <w:uiPriority w:val="99"/>
    <w:rsid w:val="00890980"/>
    <w:rPr>
      <w:rFonts w:ascii="Times New Roman" w:hAnsi="Times New Roman" w:cs="Times New Roman" w:hint="default"/>
      <w:color w:val="000000"/>
      <w:sz w:val="34"/>
      <w:szCs w:val="34"/>
    </w:rPr>
  </w:style>
  <w:style w:type="character" w:customStyle="1" w:styleId="FontStyle122">
    <w:name w:val="Font Style122"/>
    <w:basedOn w:val="a0"/>
    <w:uiPriority w:val="99"/>
    <w:rsid w:val="00890980"/>
    <w:rPr>
      <w:rFonts w:ascii="Times New Roman" w:hAnsi="Times New Roman" w:cs="Times New Roman" w:hint="default"/>
      <w:i/>
      <w:iCs/>
      <w:color w:val="000000"/>
      <w:sz w:val="18"/>
      <w:szCs w:val="18"/>
    </w:rPr>
  </w:style>
  <w:style w:type="character" w:customStyle="1" w:styleId="FontStyle123">
    <w:name w:val="Font Style123"/>
    <w:basedOn w:val="a0"/>
    <w:uiPriority w:val="99"/>
    <w:rsid w:val="00890980"/>
    <w:rPr>
      <w:rFonts w:ascii="Times New Roman" w:hAnsi="Times New Roman" w:cs="Times New Roman" w:hint="default"/>
      <w:color w:val="000000"/>
      <w:sz w:val="18"/>
      <w:szCs w:val="18"/>
    </w:rPr>
  </w:style>
  <w:style w:type="paragraph" w:styleId="af9">
    <w:name w:val="Normal (Web)"/>
    <w:basedOn w:val="a"/>
    <w:uiPriority w:val="99"/>
    <w:unhideWhenUsed/>
    <w:rsid w:val="005F5C39"/>
    <w:pPr>
      <w:widowControl w:val="0"/>
      <w:autoSpaceDE w:val="0"/>
      <w:autoSpaceDN w:val="0"/>
      <w:adjustRightInd w:val="0"/>
    </w:pPr>
    <w:rPr>
      <w:lang w:val="ru-RU"/>
    </w:rPr>
  </w:style>
  <w:style w:type="character" w:customStyle="1" w:styleId="FontStyle79">
    <w:name w:val="Font Style79"/>
    <w:basedOn w:val="a0"/>
    <w:uiPriority w:val="99"/>
    <w:rsid w:val="001424E1"/>
    <w:rPr>
      <w:rFonts w:ascii="Angsana New" w:hAnsi="Angsana New" w:cs="Angsana New" w:hint="cs"/>
      <w:b/>
      <w:bCs/>
      <w:color w:val="000000"/>
      <w:sz w:val="48"/>
      <w:szCs w:val="48"/>
    </w:rPr>
  </w:style>
  <w:style w:type="character" w:customStyle="1" w:styleId="FontStyle80">
    <w:name w:val="Font Style80"/>
    <w:basedOn w:val="a0"/>
    <w:uiPriority w:val="99"/>
    <w:rsid w:val="001424E1"/>
    <w:rPr>
      <w:rFonts w:ascii="Angsana New" w:hAnsi="Angsana New" w:cs="Angsana New" w:hint="cs"/>
      <w:color w:val="000000"/>
      <w:sz w:val="18"/>
      <w:szCs w:val="18"/>
    </w:rPr>
  </w:style>
  <w:style w:type="character" w:customStyle="1" w:styleId="FontStyle81">
    <w:name w:val="Font Style81"/>
    <w:basedOn w:val="a0"/>
    <w:uiPriority w:val="99"/>
    <w:rsid w:val="001424E1"/>
    <w:rPr>
      <w:rFonts w:ascii="Angsana New" w:hAnsi="Angsana New" w:cs="Angsana New" w:hint="cs"/>
      <w:b/>
      <w:bCs/>
      <w:i/>
      <w:iCs/>
      <w:color w:val="000000"/>
      <w:sz w:val="22"/>
      <w:szCs w:val="22"/>
    </w:rPr>
  </w:style>
  <w:style w:type="character" w:customStyle="1" w:styleId="FontStyle82">
    <w:name w:val="Font Style82"/>
    <w:basedOn w:val="a0"/>
    <w:uiPriority w:val="99"/>
    <w:rsid w:val="001424E1"/>
    <w:rPr>
      <w:rFonts w:ascii="Angsana New" w:hAnsi="Angsana New" w:cs="Angsana New" w:hint="cs"/>
      <w:color w:val="000000"/>
      <w:sz w:val="22"/>
      <w:szCs w:val="22"/>
    </w:rPr>
  </w:style>
  <w:style w:type="character" w:customStyle="1" w:styleId="FontStyle83">
    <w:name w:val="Font Style83"/>
    <w:basedOn w:val="a0"/>
    <w:uiPriority w:val="99"/>
    <w:rsid w:val="001424E1"/>
    <w:rPr>
      <w:rFonts w:ascii="Angsana New" w:hAnsi="Angsana New" w:cs="Angsana New" w:hint="cs"/>
      <w:i/>
      <w:iCs/>
      <w:color w:val="000000"/>
      <w:sz w:val="18"/>
      <w:szCs w:val="18"/>
    </w:rPr>
  </w:style>
  <w:style w:type="character" w:customStyle="1" w:styleId="FontStyle84">
    <w:name w:val="Font Style84"/>
    <w:basedOn w:val="a0"/>
    <w:uiPriority w:val="99"/>
    <w:rsid w:val="001424E1"/>
    <w:rPr>
      <w:rFonts w:ascii="Angsana New" w:hAnsi="Angsana New" w:cs="Angsana New" w:hint="cs"/>
      <w:i/>
      <w:iCs/>
      <w:color w:val="000000"/>
      <w:sz w:val="22"/>
      <w:szCs w:val="22"/>
    </w:rPr>
  </w:style>
  <w:style w:type="character" w:customStyle="1" w:styleId="FontStyle85">
    <w:name w:val="Font Style85"/>
    <w:basedOn w:val="a0"/>
    <w:uiPriority w:val="99"/>
    <w:rsid w:val="001424E1"/>
    <w:rPr>
      <w:rFonts w:ascii="Angsana New" w:hAnsi="Angsana New" w:cs="Angsana New" w:hint="cs"/>
      <w:b/>
      <w:bCs/>
      <w:i/>
      <w:iCs/>
      <w:color w:val="000000"/>
      <w:sz w:val="24"/>
      <w:szCs w:val="24"/>
    </w:rPr>
  </w:style>
  <w:style w:type="character" w:customStyle="1" w:styleId="FontStyle55">
    <w:name w:val="Font Style55"/>
    <w:basedOn w:val="a0"/>
    <w:uiPriority w:val="99"/>
    <w:rsid w:val="007E1141"/>
    <w:rPr>
      <w:rFonts w:ascii="Book Antiqua" w:hAnsi="Book Antiqua" w:cs="Book Antiqua"/>
      <w:b/>
      <w:bCs/>
      <w:color w:val="000000"/>
      <w:spacing w:val="20"/>
      <w:sz w:val="44"/>
      <w:szCs w:val="44"/>
    </w:rPr>
  </w:style>
  <w:style w:type="character" w:customStyle="1" w:styleId="FontStyle56">
    <w:name w:val="Font Style56"/>
    <w:basedOn w:val="a0"/>
    <w:uiPriority w:val="99"/>
    <w:rsid w:val="007E1141"/>
    <w:rPr>
      <w:rFonts w:ascii="Book Antiqua" w:hAnsi="Book Antiqua" w:cs="Book Antiqua"/>
      <w:color w:val="000000"/>
      <w:spacing w:val="10"/>
      <w:sz w:val="38"/>
      <w:szCs w:val="38"/>
    </w:rPr>
  </w:style>
  <w:style w:type="character" w:customStyle="1" w:styleId="FontStyle57">
    <w:name w:val="Font Style57"/>
    <w:basedOn w:val="a0"/>
    <w:uiPriority w:val="99"/>
    <w:rsid w:val="007E1141"/>
    <w:rPr>
      <w:rFonts w:ascii="Bookman Old Style" w:hAnsi="Bookman Old Style" w:cs="Bookman Old Style"/>
      <w:b/>
      <w:bCs/>
      <w:color w:val="000000"/>
      <w:spacing w:val="-10"/>
      <w:sz w:val="52"/>
      <w:szCs w:val="52"/>
    </w:rPr>
  </w:style>
  <w:style w:type="character" w:customStyle="1" w:styleId="FontStyle59">
    <w:name w:val="Font Style59"/>
    <w:basedOn w:val="a0"/>
    <w:uiPriority w:val="99"/>
    <w:rsid w:val="007E1141"/>
    <w:rPr>
      <w:rFonts w:ascii="Bookman Old Style" w:hAnsi="Bookman Old Style" w:cs="Bookman Old Style"/>
      <w:b/>
      <w:bCs/>
      <w:i/>
      <w:iCs/>
      <w:color w:val="000000"/>
      <w:sz w:val="8"/>
      <w:szCs w:val="8"/>
    </w:rPr>
  </w:style>
  <w:style w:type="character" w:customStyle="1" w:styleId="FontStyle60">
    <w:name w:val="Font Style60"/>
    <w:basedOn w:val="a0"/>
    <w:uiPriority w:val="99"/>
    <w:rsid w:val="007E1141"/>
    <w:rPr>
      <w:rFonts w:ascii="Book Antiqua" w:hAnsi="Book Antiqua" w:cs="Book Antiqua"/>
      <w:color w:val="000000"/>
      <w:sz w:val="12"/>
      <w:szCs w:val="12"/>
    </w:rPr>
  </w:style>
  <w:style w:type="character" w:customStyle="1" w:styleId="FontStyle61">
    <w:name w:val="Font Style61"/>
    <w:basedOn w:val="a0"/>
    <w:uiPriority w:val="99"/>
    <w:rsid w:val="007E1141"/>
    <w:rPr>
      <w:rFonts w:ascii="Sylfaen" w:hAnsi="Sylfaen" w:cs="Sylfaen"/>
      <w:b/>
      <w:bCs/>
      <w:i/>
      <w:iCs/>
      <w:color w:val="000000"/>
      <w:sz w:val="16"/>
      <w:szCs w:val="16"/>
    </w:rPr>
  </w:style>
  <w:style w:type="character" w:customStyle="1" w:styleId="FontStyle62">
    <w:name w:val="Font Style62"/>
    <w:basedOn w:val="a0"/>
    <w:uiPriority w:val="99"/>
    <w:rsid w:val="007E1141"/>
    <w:rPr>
      <w:rFonts w:ascii="Trebuchet MS" w:hAnsi="Trebuchet MS" w:cs="Trebuchet MS"/>
      <w:b/>
      <w:bCs/>
      <w:color w:val="000000"/>
      <w:spacing w:val="-10"/>
      <w:sz w:val="14"/>
      <w:szCs w:val="14"/>
    </w:rPr>
  </w:style>
  <w:style w:type="character" w:customStyle="1" w:styleId="FontStyle63">
    <w:name w:val="Font Style63"/>
    <w:basedOn w:val="a0"/>
    <w:uiPriority w:val="99"/>
    <w:rsid w:val="007E1141"/>
    <w:rPr>
      <w:rFonts w:ascii="Trebuchet MS" w:hAnsi="Trebuchet MS" w:cs="Trebuchet MS"/>
      <w:color w:val="000000"/>
      <w:sz w:val="30"/>
      <w:szCs w:val="30"/>
    </w:rPr>
  </w:style>
  <w:style w:type="character" w:customStyle="1" w:styleId="FontStyle69">
    <w:name w:val="Font Style69"/>
    <w:basedOn w:val="a0"/>
    <w:uiPriority w:val="99"/>
    <w:rsid w:val="007E1141"/>
    <w:rPr>
      <w:rFonts w:ascii="Book Antiqua" w:hAnsi="Book Antiqua" w:cs="Book Antiqua"/>
      <w:b/>
      <w:bCs/>
      <w:color w:val="000000"/>
      <w:sz w:val="10"/>
      <w:szCs w:val="10"/>
    </w:rPr>
  </w:style>
  <w:style w:type="character" w:customStyle="1" w:styleId="FontStyle49">
    <w:name w:val="Font Style49"/>
    <w:uiPriority w:val="99"/>
    <w:rsid w:val="007E1141"/>
    <w:rPr>
      <w:rFonts w:ascii="Bookman Old Style" w:hAnsi="Bookman Old Style" w:cs="Bookman Old Style"/>
      <w:b/>
      <w:bCs/>
      <w:color w:val="000000"/>
      <w:spacing w:val="20"/>
      <w:sz w:val="36"/>
      <w:szCs w:val="36"/>
    </w:rPr>
  </w:style>
  <w:style w:type="character" w:customStyle="1" w:styleId="FontStyle52">
    <w:name w:val="Font Style52"/>
    <w:uiPriority w:val="99"/>
    <w:rsid w:val="007E1141"/>
    <w:rPr>
      <w:rFonts w:ascii="Bookman Old Style" w:hAnsi="Bookman Old Style" w:cs="Bookman Old Style"/>
      <w:b/>
      <w:bCs/>
      <w:color w:val="000000"/>
      <w:sz w:val="30"/>
      <w:szCs w:val="30"/>
    </w:rPr>
  </w:style>
  <w:style w:type="character" w:customStyle="1" w:styleId="FontStyle46">
    <w:name w:val="Font Style46"/>
    <w:basedOn w:val="a0"/>
    <w:uiPriority w:val="99"/>
    <w:rsid w:val="006C3371"/>
    <w:rPr>
      <w:rFonts w:ascii="Bookman Old Style" w:hAnsi="Bookman Old Style" w:cs="Bookman Old Style"/>
      <w:b/>
      <w:bCs/>
      <w:color w:val="000000"/>
      <w:sz w:val="30"/>
      <w:szCs w:val="30"/>
    </w:rPr>
  </w:style>
  <w:style w:type="character" w:customStyle="1" w:styleId="FontStyle51">
    <w:name w:val="Font Style51"/>
    <w:basedOn w:val="a0"/>
    <w:uiPriority w:val="99"/>
    <w:rsid w:val="006C3371"/>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5306">
      <w:bodyDiv w:val="1"/>
      <w:marLeft w:val="0"/>
      <w:marRight w:val="0"/>
      <w:marTop w:val="0"/>
      <w:marBottom w:val="0"/>
      <w:divBdr>
        <w:top w:val="none" w:sz="0" w:space="0" w:color="auto"/>
        <w:left w:val="none" w:sz="0" w:space="0" w:color="auto"/>
        <w:bottom w:val="none" w:sz="0" w:space="0" w:color="auto"/>
        <w:right w:val="none" w:sz="0" w:space="0" w:color="auto"/>
      </w:divBdr>
      <w:divsChild>
        <w:div w:id="1968002481">
          <w:marLeft w:val="0"/>
          <w:marRight w:val="0"/>
          <w:marTop w:val="0"/>
          <w:marBottom w:val="0"/>
          <w:divBdr>
            <w:top w:val="none" w:sz="0" w:space="0" w:color="auto"/>
            <w:left w:val="none" w:sz="0" w:space="0" w:color="auto"/>
            <w:bottom w:val="none" w:sz="0" w:space="0" w:color="auto"/>
            <w:right w:val="none" w:sz="0" w:space="0" w:color="auto"/>
          </w:divBdr>
          <w:divsChild>
            <w:div w:id="1024672996">
              <w:marLeft w:val="0"/>
              <w:marRight w:val="0"/>
              <w:marTop w:val="0"/>
              <w:marBottom w:val="0"/>
              <w:divBdr>
                <w:top w:val="none" w:sz="0" w:space="0" w:color="auto"/>
                <w:left w:val="none" w:sz="0" w:space="0" w:color="auto"/>
                <w:bottom w:val="none" w:sz="0" w:space="0" w:color="auto"/>
                <w:right w:val="none" w:sz="0" w:space="0" w:color="auto"/>
              </w:divBdr>
              <w:divsChild>
                <w:div w:id="150250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74068">
      <w:bodyDiv w:val="1"/>
      <w:marLeft w:val="0"/>
      <w:marRight w:val="0"/>
      <w:marTop w:val="0"/>
      <w:marBottom w:val="0"/>
      <w:divBdr>
        <w:top w:val="none" w:sz="0" w:space="0" w:color="auto"/>
        <w:left w:val="none" w:sz="0" w:space="0" w:color="auto"/>
        <w:bottom w:val="none" w:sz="0" w:space="0" w:color="auto"/>
        <w:right w:val="none" w:sz="0" w:space="0" w:color="auto"/>
      </w:divBdr>
      <w:divsChild>
        <w:div w:id="1314676816">
          <w:marLeft w:val="0"/>
          <w:marRight w:val="0"/>
          <w:marTop w:val="0"/>
          <w:marBottom w:val="0"/>
          <w:divBdr>
            <w:top w:val="none" w:sz="0" w:space="0" w:color="auto"/>
            <w:left w:val="none" w:sz="0" w:space="0" w:color="auto"/>
            <w:bottom w:val="none" w:sz="0" w:space="0" w:color="auto"/>
            <w:right w:val="none" w:sz="0" w:space="0" w:color="auto"/>
          </w:divBdr>
          <w:divsChild>
            <w:div w:id="1315065904">
              <w:marLeft w:val="0"/>
              <w:marRight w:val="0"/>
              <w:marTop w:val="0"/>
              <w:marBottom w:val="0"/>
              <w:divBdr>
                <w:top w:val="none" w:sz="0" w:space="0" w:color="auto"/>
                <w:left w:val="none" w:sz="0" w:space="0" w:color="auto"/>
                <w:bottom w:val="none" w:sz="0" w:space="0" w:color="auto"/>
                <w:right w:val="none" w:sz="0" w:space="0" w:color="auto"/>
              </w:divBdr>
              <w:divsChild>
                <w:div w:id="31083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247">
      <w:bodyDiv w:val="1"/>
      <w:marLeft w:val="0"/>
      <w:marRight w:val="0"/>
      <w:marTop w:val="0"/>
      <w:marBottom w:val="0"/>
      <w:divBdr>
        <w:top w:val="none" w:sz="0" w:space="0" w:color="auto"/>
        <w:left w:val="none" w:sz="0" w:space="0" w:color="auto"/>
        <w:bottom w:val="none" w:sz="0" w:space="0" w:color="auto"/>
        <w:right w:val="none" w:sz="0" w:space="0" w:color="auto"/>
      </w:divBdr>
      <w:divsChild>
        <w:div w:id="1862820928">
          <w:marLeft w:val="0"/>
          <w:marRight w:val="0"/>
          <w:marTop w:val="0"/>
          <w:marBottom w:val="0"/>
          <w:divBdr>
            <w:top w:val="none" w:sz="0" w:space="0" w:color="auto"/>
            <w:left w:val="none" w:sz="0" w:space="0" w:color="auto"/>
            <w:bottom w:val="none" w:sz="0" w:space="0" w:color="auto"/>
            <w:right w:val="none" w:sz="0" w:space="0" w:color="auto"/>
          </w:divBdr>
          <w:divsChild>
            <w:div w:id="1719237657">
              <w:marLeft w:val="0"/>
              <w:marRight w:val="0"/>
              <w:marTop w:val="0"/>
              <w:marBottom w:val="0"/>
              <w:divBdr>
                <w:top w:val="none" w:sz="0" w:space="0" w:color="auto"/>
                <w:left w:val="none" w:sz="0" w:space="0" w:color="auto"/>
                <w:bottom w:val="none" w:sz="0" w:space="0" w:color="auto"/>
                <w:right w:val="none" w:sz="0" w:space="0" w:color="auto"/>
              </w:divBdr>
              <w:divsChild>
                <w:div w:id="353043619">
                  <w:marLeft w:val="0"/>
                  <w:marRight w:val="0"/>
                  <w:marTop w:val="0"/>
                  <w:marBottom w:val="0"/>
                  <w:divBdr>
                    <w:top w:val="none" w:sz="0" w:space="0" w:color="auto"/>
                    <w:left w:val="none" w:sz="0" w:space="0" w:color="auto"/>
                    <w:bottom w:val="none" w:sz="0" w:space="0" w:color="auto"/>
                    <w:right w:val="none" w:sz="0" w:space="0" w:color="auto"/>
                  </w:divBdr>
                  <w:divsChild>
                    <w:div w:id="39898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548868">
      <w:bodyDiv w:val="1"/>
      <w:marLeft w:val="0"/>
      <w:marRight w:val="0"/>
      <w:marTop w:val="0"/>
      <w:marBottom w:val="0"/>
      <w:divBdr>
        <w:top w:val="none" w:sz="0" w:space="0" w:color="auto"/>
        <w:left w:val="none" w:sz="0" w:space="0" w:color="auto"/>
        <w:bottom w:val="none" w:sz="0" w:space="0" w:color="auto"/>
        <w:right w:val="none" w:sz="0" w:space="0" w:color="auto"/>
      </w:divBdr>
      <w:divsChild>
        <w:div w:id="997537266">
          <w:marLeft w:val="0"/>
          <w:marRight w:val="0"/>
          <w:marTop w:val="0"/>
          <w:marBottom w:val="0"/>
          <w:divBdr>
            <w:top w:val="none" w:sz="0" w:space="0" w:color="auto"/>
            <w:left w:val="none" w:sz="0" w:space="0" w:color="auto"/>
            <w:bottom w:val="none" w:sz="0" w:space="0" w:color="auto"/>
            <w:right w:val="none" w:sz="0" w:space="0" w:color="auto"/>
          </w:divBdr>
          <w:divsChild>
            <w:div w:id="1598096599">
              <w:marLeft w:val="0"/>
              <w:marRight w:val="0"/>
              <w:marTop w:val="0"/>
              <w:marBottom w:val="0"/>
              <w:divBdr>
                <w:top w:val="none" w:sz="0" w:space="0" w:color="auto"/>
                <w:left w:val="none" w:sz="0" w:space="0" w:color="auto"/>
                <w:bottom w:val="none" w:sz="0" w:space="0" w:color="auto"/>
                <w:right w:val="none" w:sz="0" w:space="0" w:color="auto"/>
              </w:divBdr>
              <w:divsChild>
                <w:div w:id="101885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72322">
      <w:bodyDiv w:val="1"/>
      <w:marLeft w:val="0"/>
      <w:marRight w:val="0"/>
      <w:marTop w:val="0"/>
      <w:marBottom w:val="0"/>
      <w:divBdr>
        <w:top w:val="none" w:sz="0" w:space="0" w:color="auto"/>
        <w:left w:val="none" w:sz="0" w:space="0" w:color="auto"/>
        <w:bottom w:val="none" w:sz="0" w:space="0" w:color="auto"/>
        <w:right w:val="none" w:sz="0" w:space="0" w:color="auto"/>
      </w:divBdr>
      <w:divsChild>
        <w:div w:id="939994155">
          <w:marLeft w:val="0"/>
          <w:marRight w:val="0"/>
          <w:marTop w:val="0"/>
          <w:marBottom w:val="0"/>
          <w:divBdr>
            <w:top w:val="inset" w:sz="2" w:space="0" w:color="auto"/>
            <w:left w:val="inset" w:sz="2" w:space="1" w:color="auto"/>
            <w:bottom w:val="inset" w:sz="2" w:space="0" w:color="auto"/>
            <w:right w:val="inset" w:sz="2" w:space="1" w:color="auto"/>
          </w:divBdr>
        </w:div>
      </w:divsChild>
    </w:div>
    <w:div w:id="263341993">
      <w:bodyDiv w:val="1"/>
      <w:marLeft w:val="0"/>
      <w:marRight w:val="0"/>
      <w:marTop w:val="0"/>
      <w:marBottom w:val="0"/>
      <w:divBdr>
        <w:top w:val="none" w:sz="0" w:space="0" w:color="auto"/>
        <w:left w:val="none" w:sz="0" w:space="0" w:color="auto"/>
        <w:bottom w:val="none" w:sz="0" w:space="0" w:color="auto"/>
        <w:right w:val="none" w:sz="0" w:space="0" w:color="auto"/>
      </w:divBdr>
      <w:divsChild>
        <w:div w:id="928583635">
          <w:marLeft w:val="0"/>
          <w:marRight w:val="0"/>
          <w:marTop w:val="0"/>
          <w:marBottom w:val="0"/>
          <w:divBdr>
            <w:top w:val="none" w:sz="0" w:space="0" w:color="auto"/>
            <w:left w:val="none" w:sz="0" w:space="0" w:color="auto"/>
            <w:bottom w:val="none" w:sz="0" w:space="0" w:color="auto"/>
            <w:right w:val="none" w:sz="0" w:space="0" w:color="auto"/>
          </w:divBdr>
          <w:divsChild>
            <w:div w:id="667636606">
              <w:marLeft w:val="0"/>
              <w:marRight w:val="0"/>
              <w:marTop w:val="0"/>
              <w:marBottom w:val="0"/>
              <w:divBdr>
                <w:top w:val="none" w:sz="0" w:space="0" w:color="auto"/>
                <w:left w:val="none" w:sz="0" w:space="0" w:color="auto"/>
                <w:bottom w:val="none" w:sz="0" w:space="0" w:color="auto"/>
                <w:right w:val="none" w:sz="0" w:space="0" w:color="auto"/>
              </w:divBdr>
              <w:divsChild>
                <w:div w:id="149704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64810">
      <w:bodyDiv w:val="1"/>
      <w:marLeft w:val="0"/>
      <w:marRight w:val="0"/>
      <w:marTop w:val="0"/>
      <w:marBottom w:val="0"/>
      <w:divBdr>
        <w:top w:val="none" w:sz="0" w:space="0" w:color="auto"/>
        <w:left w:val="none" w:sz="0" w:space="0" w:color="auto"/>
        <w:bottom w:val="none" w:sz="0" w:space="0" w:color="auto"/>
        <w:right w:val="none" w:sz="0" w:space="0" w:color="auto"/>
      </w:divBdr>
      <w:divsChild>
        <w:div w:id="317001462">
          <w:marLeft w:val="0"/>
          <w:marRight w:val="0"/>
          <w:marTop w:val="0"/>
          <w:marBottom w:val="0"/>
          <w:divBdr>
            <w:top w:val="none" w:sz="0" w:space="0" w:color="auto"/>
            <w:left w:val="none" w:sz="0" w:space="0" w:color="auto"/>
            <w:bottom w:val="none" w:sz="0" w:space="0" w:color="auto"/>
            <w:right w:val="none" w:sz="0" w:space="0" w:color="auto"/>
          </w:divBdr>
          <w:divsChild>
            <w:div w:id="2121220180">
              <w:marLeft w:val="0"/>
              <w:marRight w:val="0"/>
              <w:marTop w:val="0"/>
              <w:marBottom w:val="0"/>
              <w:divBdr>
                <w:top w:val="none" w:sz="0" w:space="0" w:color="auto"/>
                <w:left w:val="none" w:sz="0" w:space="0" w:color="auto"/>
                <w:bottom w:val="none" w:sz="0" w:space="0" w:color="auto"/>
                <w:right w:val="none" w:sz="0" w:space="0" w:color="auto"/>
              </w:divBdr>
              <w:divsChild>
                <w:div w:id="584190780">
                  <w:marLeft w:val="0"/>
                  <w:marRight w:val="0"/>
                  <w:marTop w:val="0"/>
                  <w:marBottom w:val="0"/>
                  <w:divBdr>
                    <w:top w:val="none" w:sz="0" w:space="0" w:color="auto"/>
                    <w:left w:val="none" w:sz="0" w:space="0" w:color="auto"/>
                    <w:bottom w:val="none" w:sz="0" w:space="0" w:color="auto"/>
                    <w:right w:val="none" w:sz="0" w:space="0" w:color="auto"/>
                  </w:divBdr>
                </w:div>
              </w:divsChild>
            </w:div>
            <w:div w:id="770394286">
              <w:marLeft w:val="0"/>
              <w:marRight w:val="0"/>
              <w:marTop w:val="0"/>
              <w:marBottom w:val="0"/>
              <w:divBdr>
                <w:top w:val="none" w:sz="0" w:space="0" w:color="auto"/>
                <w:left w:val="none" w:sz="0" w:space="0" w:color="auto"/>
                <w:bottom w:val="none" w:sz="0" w:space="0" w:color="auto"/>
                <w:right w:val="none" w:sz="0" w:space="0" w:color="auto"/>
              </w:divBdr>
              <w:divsChild>
                <w:div w:id="2031447562">
                  <w:marLeft w:val="0"/>
                  <w:marRight w:val="0"/>
                  <w:marTop w:val="0"/>
                  <w:marBottom w:val="0"/>
                  <w:divBdr>
                    <w:top w:val="none" w:sz="0" w:space="0" w:color="auto"/>
                    <w:left w:val="none" w:sz="0" w:space="0" w:color="auto"/>
                    <w:bottom w:val="none" w:sz="0" w:space="0" w:color="auto"/>
                    <w:right w:val="none" w:sz="0" w:space="0" w:color="auto"/>
                  </w:divBdr>
                </w:div>
              </w:divsChild>
            </w:div>
            <w:div w:id="956712895">
              <w:marLeft w:val="0"/>
              <w:marRight w:val="0"/>
              <w:marTop w:val="0"/>
              <w:marBottom w:val="0"/>
              <w:divBdr>
                <w:top w:val="none" w:sz="0" w:space="0" w:color="auto"/>
                <w:left w:val="none" w:sz="0" w:space="0" w:color="auto"/>
                <w:bottom w:val="none" w:sz="0" w:space="0" w:color="auto"/>
                <w:right w:val="none" w:sz="0" w:space="0" w:color="auto"/>
              </w:divBdr>
              <w:divsChild>
                <w:div w:id="141362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090955">
      <w:bodyDiv w:val="1"/>
      <w:marLeft w:val="0"/>
      <w:marRight w:val="0"/>
      <w:marTop w:val="0"/>
      <w:marBottom w:val="0"/>
      <w:divBdr>
        <w:top w:val="none" w:sz="0" w:space="0" w:color="auto"/>
        <w:left w:val="none" w:sz="0" w:space="0" w:color="auto"/>
        <w:bottom w:val="none" w:sz="0" w:space="0" w:color="auto"/>
        <w:right w:val="none" w:sz="0" w:space="0" w:color="auto"/>
      </w:divBdr>
      <w:divsChild>
        <w:div w:id="1985692404">
          <w:marLeft w:val="0"/>
          <w:marRight w:val="0"/>
          <w:marTop w:val="0"/>
          <w:marBottom w:val="0"/>
          <w:divBdr>
            <w:top w:val="none" w:sz="0" w:space="0" w:color="auto"/>
            <w:left w:val="none" w:sz="0" w:space="0" w:color="auto"/>
            <w:bottom w:val="none" w:sz="0" w:space="0" w:color="auto"/>
            <w:right w:val="none" w:sz="0" w:space="0" w:color="auto"/>
          </w:divBdr>
          <w:divsChild>
            <w:div w:id="1560824630">
              <w:marLeft w:val="0"/>
              <w:marRight w:val="0"/>
              <w:marTop w:val="0"/>
              <w:marBottom w:val="0"/>
              <w:divBdr>
                <w:top w:val="none" w:sz="0" w:space="0" w:color="auto"/>
                <w:left w:val="none" w:sz="0" w:space="0" w:color="auto"/>
                <w:bottom w:val="none" w:sz="0" w:space="0" w:color="auto"/>
                <w:right w:val="none" w:sz="0" w:space="0" w:color="auto"/>
              </w:divBdr>
              <w:divsChild>
                <w:div w:id="76665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3881">
      <w:bodyDiv w:val="1"/>
      <w:marLeft w:val="0"/>
      <w:marRight w:val="0"/>
      <w:marTop w:val="0"/>
      <w:marBottom w:val="0"/>
      <w:divBdr>
        <w:top w:val="none" w:sz="0" w:space="0" w:color="auto"/>
        <w:left w:val="none" w:sz="0" w:space="0" w:color="auto"/>
        <w:bottom w:val="none" w:sz="0" w:space="0" w:color="auto"/>
        <w:right w:val="none" w:sz="0" w:space="0" w:color="auto"/>
      </w:divBdr>
      <w:divsChild>
        <w:div w:id="1676492922">
          <w:marLeft w:val="0"/>
          <w:marRight w:val="0"/>
          <w:marTop w:val="0"/>
          <w:marBottom w:val="0"/>
          <w:divBdr>
            <w:top w:val="none" w:sz="0" w:space="0" w:color="auto"/>
            <w:left w:val="none" w:sz="0" w:space="0" w:color="auto"/>
            <w:bottom w:val="none" w:sz="0" w:space="0" w:color="auto"/>
            <w:right w:val="none" w:sz="0" w:space="0" w:color="auto"/>
          </w:divBdr>
          <w:divsChild>
            <w:div w:id="1649940494">
              <w:marLeft w:val="0"/>
              <w:marRight w:val="0"/>
              <w:marTop w:val="0"/>
              <w:marBottom w:val="0"/>
              <w:divBdr>
                <w:top w:val="none" w:sz="0" w:space="0" w:color="auto"/>
                <w:left w:val="none" w:sz="0" w:space="0" w:color="auto"/>
                <w:bottom w:val="none" w:sz="0" w:space="0" w:color="auto"/>
                <w:right w:val="none" w:sz="0" w:space="0" w:color="auto"/>
              </w:divBdr>
              <w:divsChild>
                <w:div w:id="306671610">
                  <w:marLeft w:val="0"/>
                  <w:marRight w:val="0"/>
                  <w:marTop w:val="0"/>
                  <w:marBottom w:val="0"/>
                  <w:divBdr>
                    <w:top w:val="none" w:sz="0" w:space="0" w:color="auto"/>
                    <w:left w:val="none" w:sz="0" w:space="0" w:color="auto"/>
                    <w:bottom w:val="none" w:sz="0" w:space="0" w:color="auto"/>
                    <w:right w:val="none" w:sz="0" w:space="0" w:color="auto"/>
                  </w:divBdr>
                  <w:divsChild>
                    <w:div w:id="195213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862038">
      <w:bodyDiv w:val="1"/>
      <w:marLeft w:val="0"/>
      <w:marRight w:val="0"/>
      <w:marTop w:val="0"/>
      <w:marBottom w:val="0"/>
      <w:divBdr>
        <w:top w:val="none" w:sz="0" w:space="0" w:color="auto"/>
        <w:left w:val="none" w:sz="0" w:space="0" w:color="auto"/>
        <w:bottom w:val="none" w:sz="0" w:space="0" w:color="auto"/>
        <w:right w:val="none" w:sz="0" w:space="0" w:color="auto"/>
      </w:divBdr>
      <w:divsChild>
        <w:div w:id="1497375697">
          <w:marLeft w:val="0"/>
          <w:marRight w:val="0"/>
          <w:marTop w:val="0"/>
          <w:marBottom w:val="0"/>
          <w:divBdr>
            <w:top w:val="none" w:sz="0" w:space="0" w:color="auto"/>
            <w:left w:val="none" w:sz="0" w:space="0" w:color="auto"/>
            <w:bottom w:val="none" w:sz="0" w:space="0" w:color="auto"/>
            <w:right w:val="none" w:sz="0" w:space="0" w:color="auto"/>
          </w:divBdr>
          <w:divsChild>
            <w:div w:id="73941522">
              <w:marLeft w:val="0"/>
              <w:marRight w:val="0"/>
              <w:marTop w:val="0"/>
              <w:marBottom w:val="0"/>
              <w:divBdr>
                <w:top w:val="none" w:sz="0" w:space="0" w:color="auto"/>
                <w:left w:val="none" w:sz="0" w:space="0" w:color="auto"/>
                <w:bottom w:val="none" w:sz="0" w:space="0" w:color="auto"/>
                <w:right w:val="none" w:sz="0" w:space="0" w:color="auto"/>
              </w:divBdr>
              <w:divsChild>
                <w:div w:id="4335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185463">
      <w:bodyDiv w:val="1"/>
      <w:marLeft w:val="0"/>
      <w:marRight w:val="0"/>
      <w:marTop w:val="0"/>
      <w:marBottom w:val="0"/>
      <w:divBdr>
        <w:top w:val="none" w:sz="0" w:space="0" w:color="auto"/>
        <w:left w:val="none" w:sz="0" w:space="0" w:color="auto"/>
        <w:bottom w:val="none" w:sz="0" w:space="0" w:color="auto"/>
        <w:right w:val="none" w:sz="0" w:space="0" w:color="auto"/>
      </w:divBdr>
    </w:div>
    <w:div w:id="603077330">
      <w:bodyDiv w:val="1"/>
      <w:marLeft w:val="0"/>
      <w:marRight w:val="0"/>
      <w:marTop w:val="0"/>
      <w:marBottom w:val="0"/>
      <w:divBdr>
        <w:top w:val="none" w:sz="0" w:space="0" w:color="auto"/>
        <w:left w:val="none" w:sz="0" w:space="0" w:color="auto"/>
        <w:bottom w:val="none" w:sz="0" w:space="0" w:color="auto"/>
        <w:right w:val="none" w:sz="0" w:space="0" w:color="auto"/>
      </w:divBdr>
      <w:divsChild>
        <w:div w:id="1883202264">
          <w:marLeft w:val="0"/>
          <w:marRight w:val="0"/>
          <w:marTop w:val="0"/>
          <w:marBottom w:val="0"/>
          <w:divBdr>
            <w:top w:val="none" w:sz="0" w:space="0" w:color="auto"/>
            <w:left w:val="none" w:sz="0" w:space="0" w:color="auto"/>
            <w:bottom w:val="none" w:sz="0" w:space="0" w:color="auto"/>
            <w:right w:val="none" w:sz="0" w:space="0" w:color="auto"/>
          </w:divBdr>
          <w:divsChild>
            <w:div w:id="1481195208">
              <w:marLeft w:val="0"/>
              <w:marRight w:val="0"/>
              <w:marTop w:val="0"/>
              <w:marBottom w:val="0"/>
              <w:divBdr>
                <w:top w:val="none" w:sz="0" w:space="0" w:color="auto"/>
                <w:left w:val="none" w:sz="0" w:space="0" w:color="auto"/>
                <w:bottom w:val="none" w:sz="0" w:space="0" w:color="auto"/>
                <w:right w:val="none" w:sz="0" w:space="0" w:color="auto"/>
              </w:divBdr>
              <w:divsChild>
                <w:div w:id="443619952">
                  <w:marLeft w:val="0"/>
                  <w:marRight w:val="0"/>
                  <w:marTop w:val="0"/>
                  <w:marBottom w:val="0"/>
                  <w:divBdr>
                    <w:top w:val="none" w:sz="0" w:space="0" w:color="auto"/>
                    <w:left w:val="none" w:sz="0" w:space="0" w:color="auto"/>
                    <w:bottom w:val="none" w:sz="0" w:space="0" w:color="auto"/>
                    <w:right w:val="none" w:sz="0" w:space="0" w:color="auto"/>
                  </w:divBdr>
                </w:div>
              </w:divsChild>
            </w:div>
            <w:div w:id="802848029">
              <w:marLeft w:val="0"/>
              <w:marRight w:val="0"/>
              <w:marTop w:val="0"/>
              <w:marBottom w:val="0"/>
              <w:divBdr>
                <w:top w:val="none" w:sz="0" w:space="0" w:color="auto"/>
                <w:left w:val="none" w:sz="0" w:space="0" w:color="auto"/>
                <w:bottom w:val="none" w:sz="0" w:space="0" w:color="auto"/>
                <w:right w:val="none" w:sz="0" w:space="0" w:color="auto"/>
              </w:divBdr>
              <w:divsChild>
                <w:div w:id="3346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886462">
      <w:bodyDiv w:val="1"/>
      <w:marLeft w:val="0"/>
      <w:marRight w:val="0"/>
      <w:marTop w:val="0"/>
      <w:marBottom w:val="0"/>
      <w:divBdr>
        <w:top w:val="none" w:sz="0" w:space="0" w:color="auto"/>
        <w:left w:val="none" w:sz="0" w:space="0" w:color="auto"/>
        <w:bottom w:val="none" w:sz="0" w:space="0" w:color="auto"/>
        <w:right w:val="none" w:sz="0" w:space="0" w:color="auto"/>
      </w:divBdr>
      <w:divsChild>
        <w:div w:id="1369261735">
          <w:marLeft w:val="0"/>
          <w:marRight w:val="0"/>
          <w:marTop w:val="0"/>
          <w:marBottom w:val="0"/>
          <w:divBdr>
            <w:top w:val="none" w:sz="0" w:space="0" w:color="auto"/>
            <w:left w:val="none" w:sz="0" w:space="0" w:color="auto"/>
            <w:bottom w:val="none" w:sz="0" w:space="0" w:color="auto"/>
            <w:right w:val="none" w:sz="0" w:space="0" w:color="auto"/>
          </w:divBdr>
        </w:div>
        <w:div w:id="362363523">
          <w:marLeft w:val="0"/>
          <w:marRight w:val="0"/>
          <w:marTop w:val="0"/>
          <w:marBottom w:val="0"/>
          <w:divBdr>
            <w:top w:val="none" w:sz="0" w:space="0" w:color="auto"/>
            <w:left w:val="none" w:sz="0" w:space="0" w:color="auto"/>
            <w:bottom w:val="none" w:sz="0" w:space="0" w:color="auto"/>
            <w:right w:val="none" w:sz="0" w:space="0" w:color="auto"/>
          </w:divBdr>
        </w:div>
        <w:div w:id="1145898543">
          <w:marLeft w:val="0"/>
          <w:marRight w:val="0"/>
          <w:marTop w:val="0"/>
          <w:marBottom w:val="0"/>
          <w:divBdr>
            <w:top w:val="none" w:sz="0" w:space="0" w:color="auto"/>
            <w:left w:val="none" w:sz="0" w:space="0" w:color="auto"/>
            <w:bottom w:val="none" w:sz="0" w:space="0" w:color="auto"/>
            <w:right w:val="none" w:sz="0" w:space="0" w:color="auto"/>
          </w:divBdr>
        </w:div>
        <w:div w:id="1115755045">
          <w:marLeft w:val="0"/>
          <w:marRight w:val="0"/>
          <w:marTop w:val="0"/>
          <w:marBottom w:val="0"/>
          <w:divBdr>
            <w:top w:val="none" w:sz="0" w:space="0" w:color="auto"/>
            <w:left w:val="none" w:sz="0" w:space="0" w:color="auto"/>
            <w:bottom w:val="none" w:sz="0" w:space="0" w:color="auto"/>
            <w:right w:val="none" w:sz="0" w:space="0" w:color="auto"/>
          </w:divBdr>
        </w:div>
        <w:div w:id="664089009">
          <w:marLeft w:val="0"/>
          <w:marRight w:val="0"/>
          <w:marTop w:val="0"/>
          <w:marBottom w:val="0"/>
          <w:divBdr>
            <w:top w:val="none" w:sz="0" w:space="0" w:color="auto"/>
            <w:left w:val="none" w:sz="0" w:space="0" w:color="auto"/>
            <w:bottom w:val="none" w:sz="0" w:space="0" w:color="auto"/>
            <w:right w:val="none" w:sz="0" w:space="0" w:color="auto"/>
          </w:divBdr>
        </w:div>
        <w:div w:id="2044597775">
          <w:marLeft w:val="0"/>
          <w:marRight w:val="0"/>
          <w:marTop w:val="0"/>
          <w:marBottom w:val="0"/>
          <w:divBdr>
            <w:top w:val="none" w:sz="0" w:space="0" w:color="auto"/>
            <w:left w:val="none" w:sz="0" w:space="0" w:color="auto"/>
            <w:bottom w:val="none" w:sz="0" w:space="0" w:color="auto"/>
            <w:right w:val="none" w:sz="0" w:space="0" w:color="auto"/>
          </w:divBdr>
        </w:div>
        <w:div w:id="1444886409">
          <w:marLeft w:val="0"/>
          <w:marRight w:val="0"/>
          <w:marTop w:val="0"/>
          <w:marBottom w:val="0"/>
          <w:divBdr>
            <w:top w:val="none" w:sz="0" w:space="0" w:color="auto"/>
            <w:left w:val="none" w:sz="0" w:space="0" w:color="auto"/>
            <w:bottom w:val="none" w:sz="0" w:space="0" w:color="auto"/>
            <w:right w:val="none" w:sz="0" w:space="0" w:color="auto"/>
          </w:divBdr>
        </w:div>
        <w:div w:id="609360144">
          <w:marLeft w:val="0"/>
          <w:marRight w:val="0"/>
          <w:marTop w:val="0"/>
          <w:marBottom w:val="0"/>
          <w:divBdr>
            <w:top w:val="none" w:sz="0" w:space="0" w:color="auto"/>
            <w:left w:val="none" w:sz="0" w:space="0" w:color="auto"/>
            <w:bottom w:val="none" w:sz="0" w:space="0" w:color="auto"/>
            <w:right w:val="none" w:sz="0" w:space="0" w:color="auto"/>
          </w:divBdr>
        </w:div>
        <w:div w:id="274751765">
          <w:marLeft w:val="0"/>
          <w:marRight w:val="0"/>
          <w:marTop w:val="0"/>
          <w:marBottom w:val="0"/>
          <w:divBdr>
            <w:top w:val="none" w:sz="0" w:space="0" w:color="auto"/>
            <w:left w:val="none" w:sz="0" w:space="0" w:color="auto"/>
            <w:bottom w:val="none" w:sz="0" w:space="0" w:color="auto"/>
            <w:right w:val="none" w:sz="0" w:space="0" w:color="auto"/>
          </w:divBdr>
        </w:div>
        <w:div w:id="137655209">
          <w:marLeft w:val="0"/>
          <w:marRight w:val="0"/>
          <w:marTop w:val="0"/>
          <w:marBottom w:val="0"/>
          <w:divBdr>
            <w:top w:val="none" w:sz="0" w:space="0" w:color="auto"/>
            <w:left w:val="none" w:sz="0" w:space="0" w:color="auto"/>
            <w:bottom w:val="none" w:sz="0" w:space="0" w:color="auto"/>
            <w:right w:val="none" w:sz="0" w:space="0" w:color="auto"/>
          </w:divBdr>
        </w:div>
        <w:div w:id="1111895380">
          <w:marLeft w:val="0"/>
          <w:marRight w:val="0"/>
          <w:marTop w:val="0"/>
          <w:marBottom w:val="0"/>
          <w:divBdr>
            <w:top w:val="none" w:sz="0" w:space="0" w:color="auto"/>
            <w:left w:val="none" w:sz="0" w:space="0" w:color="auto"/>
            <w:bottom w:val="none" w:sz="0" w:space="0" w:color="auto"/>
            <w:right w:val="none" w:sz="0" w:space="0" w:color="auto"/>
          </w:divBdr>
        </w:div>
        <w:div w:id="329529764">
          <w:marLeft w:val="0"/>
          <w:marRight w:val="0"/>
          <w:marTop w:val="0"/>
          <w:marBottom w:val="0"/>
          <w:divBdr>
            <w:top w:val="none" w:sz="0" w:space="0" w:color="auto"/>
            <w:left w:val="none" w:sz="0" w:space="0" w:color="auto"/>
            <w:bottom w:val="none" w:sz="0" w:space="0" w:color="auto"/>
            <w:right w:val="none" w:sz="0" w:space="0" w:color="auto"/>
          </w:divBdr>
        </w:div>
        <w:div w:id="1433672100">
          <w:marLeft w:val="0"/>
          <w:marRight w:val="0"/>
          <w:marTop w:val="0"/>
          <w:marBottom w:val="0"/>
          <w:divBdr>
            <w:top w:val="none" w:sz="0" w:space="0" w:color="auto"/>
            <w:left w:val="none" w:sz="0" w:space="0" w:color="auto"/>
            <w:bottom w:val="none" w:sz="0" w:space="0" w:color="auto"/>
            <w:right w:val="none" w:sz="0" w:space="0" w:color="auto"/>
          </w:divBdr>
        </w:div>
        <w:div w:id="780801970">
          <w:marLeft w:val="0"/>
          <w:marRight w:val="0"/>
          <w:marTop w:val="0"/>
          <w:marBottom w:val="0"/>
          <w:divBdr>
            <w:top w:val="none" w:sz="0" w:space="0" w:color="auto"/>
            <w:left w:val="none" w:sz="0" w:space="0" w:color="auto"/>
            <w:bottom w:val="none" w:sz="0" w:space="0" w:color="auto"/>
            <w:right w:val="none" w:sz="0" w:space="0" w:color="auto"/>
          </w:divBdr>
        </w:div>
        <w:div w:id="443236534">
          <w:marLeft w:val="0"/>
          <w:marRight w:val="0"/>
          <w:marTop w:val="0"/>
          <w:marBottom w:val="0"/>
          <w:divBdr>
            <w:top w:val="none" w:sz="0" w:space="0" w:color="auto"/>
            <w:left w:val="none" w:sz="0" w:space="0" w:color="auto"/>
            <w:bottom w:val="none" w:sz="0" w:space="0" w:color="auto"/>
            <w:right w:val="none" w:sz="0" w:space="0" w:color="auto"/>
          </w:divBdr>
        </w:div>
      </w:divsChild>
    </w:div>
    <w:div w:id="652833390">
      <w:bodyDiv w:val="1"/>
      <w:marLeft w:val="0"/>
      <w:marRight w:val="0"/>
      <w:marTop w:val="0"/>
      <w:marBottom w:val="0"/>
      <w:divBdr>
        <w:top w:val="none" w:sz="0" w:space="0" w:color="auto"/>
        <w:left w:val="none" w:sz="0" w:space="0" w:color="auto"/>
        <w:bottom w:val="none" w:sz="0" w:space="0" w:color="auto"/>
        <w:right w:val="none" w:sz="0" w:space="0" w:color="auto"/>
      </w:divBdr>
      <w:divsChild>
        <w:div w:id="705331173">
          <w:marLeft w:val="0"/>
          <w:marRight w:val="0"/>
          <w:marTop w:val="0"/>
          <w:marBottom w:val="0"/>
          <w:divBdr>
            <w:top w:val="none" w:sz="0" w:space="0" w:color="auto"/>
            <w:left w:val="none" w:sz="0" w:space="0" w:color="auto"/>
            <w:bottom w:val="none" w:sz="0" w:space="0" w:color="auto"/>
            <w:right w:val="none" w:sz="0" w:space="0" w:color="auto"/>
          </w:divBdr>
          <w:divsChild>
            <w:div w:id="875502391">
              <w:marLeft w:val="0"/>
              <w:marRight w:val="0"/>
              <w:marTop w:val="0"/>
              <w:marBottom w:val="0"/>
              <w:divBdr>
                <w:top w:val="none" w:sz="0" w:space="0" w:color="auto"/>
                <w:left w:val="none" w:sz="0" w:space="0" w:color="auto"/>
                <w:bottom w:val="none" w:sz="0" w:space="0" w:color="auto"/>
                <w:right w:val="none" w:sz="0" w:space="0" w:color="auto"/>
              </w:divBdr>
              <w:divsChild>
                <w:div w:id="20370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27392">
      <w:bodyDiv w:val="1"/>
      <w:marLeft w:val="0"/>
      <w:marRight w:val="0"/>
      <w:marTop w:val="0"/>
      <w:marBottom w:val="0"/>
      <w:divBdr>
        <w:top w:val="none" w:sz="0" w:space="0" w:color="auto"/>
        <w:left w:val="none" w:sz="0" w:space="0" w:color="auto"/>
        <w:bottom w:val="none" w:sz="0" w:space="0" w:color="auto"/>
        <w:right w:val="none" w:sz="0" w:space="0" w:color="auto"/>
      </w:divBdr>
      <w:divsChild>
        <w:div w:id="2031644057">
          <w:marLeft w:val="0"/>
          <w:marRight w:val="0"/>
          <w:marTop w:val="0"/>
          <w:marBottom w:val="0"/>
          <w:divBdr>
            <w:top w:val="none" w:sz="0" w:space="0" w:color="auto"/>
            <w:left w:val="none" w:sz="0" w:space="0" w:color="auto"/>
            <w:bottom w:val="none" w:sz="0" w:space="0" w:color="auto"/>
            <w:right w:val="none" w:sz="0" w:space="0" w:color="auto"/>
          </w:divBdr>
          <w:divsChild>
            <w:div w:id="468085964">
              <w:marLeft w:val="0"/>
              <w:marRight w:val="0"/>
              <w:marTop w:val="0"/>
              <w:marBottom w:val="0"/>
              <w:divBdr>
                <w:top w:val="none" w:sz="0" w:space="0" w:color="auto"/>
                <w:left w:val="none" w:sz="0" w:space="0" w:color="auto"/>
                <w:bottom w:val="none" w:sz="0" w:space="0" w:color="auto"/>
                <w:right w:val="none" w:sz="0" w:space="0" w:color="auto"/>
              </w:divBdr>
              <w:divsChild>
                <w:div w:id="615718901">
                  <w:marLeft w:val="0"/>
                  <w:marRight w:val="0"/>
                  <w:marTop w:val="0"/>
                  <w:marBottom w:val="0"/>
                  <w:divBdr>
                    <w:top w:val="none" w:sz="0" w:space="0" w:color="auto"/>
                    <w:left w:val="none" w:sz="0" w:space="0" w:color="auto"/>
                    <w:bottom w:val="none" w:sz="0" w:space="0" w:color="auto"/>
                    <w:right w:val="none" w:sz="0" w:space="0" w:color="auto"/>
                  </w:divBdr>
                  <w:divsChild>
                    <w:div w:id="127633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894736">
      <w:bodyDiv w:val="1"/>
      <w:marLeft w:val="0"/>
      <w:marRight w:val="0"/>
      <w:marTop w:val="0"/>
      <w:marBottom w:val="0"/>
      <w:divBdr>
        <w:top w:val="none" w:sz="0" w:space="0" w:color="auto"/>
        <w:left w:val="none" w:sz="0" w:space="0" w:color="auto"/>
        <w:bottom w:val="none" w:sz="0" w:space="0" w:color="auto"/>
        <w:right w:val="none" w:sz="0" w:space="0" w:color="auto"/>
      </w:divBdr>
      <w:divsChild>
        <w:div w:id="1067993611">
          <w:marLeft w:val="0"/>
          <w:marRight w:val="0"/>
          <w:marTop w:val="0"/>
          <w:marBottom w:val="0"/>
          <w:divBdr>
            <w:top w:val="none" w:sz="0" w:space="0" w:color="auto"/>
            <w:left w:val="none" w:sz="0" w:space="0" w:color="auto"/>
            <w:bottom w:val="none" w:sz="0" w:space="0" w:color="auto"/>
            <w:right w:val="none" w:sz="0" w:space="0" w:color="auto"/>
          </w:divBdr>
          <w:divsChild>
            <w:div w:id="1422215742">
              <w:marLeft w:val="0"/>
              <w:marRight w:val="0"/>
              <w:marTop w:val="0"/>
              <w:marBottom w:val="0"/>
              <w:divBdr>
                <w:top w:val="none" w:sz="0" w:space="0" w:color="auto"/>
                <w:left w:val="none" w:sz="0" w:space="0" w:color="auto"/>
                <w:bottom w:val="none" w:sz="0" w:space="0" w:color="auto"/>
                <w:right w:val="none" w:sz="0" w:space="0" w:color="auto"/>
              </w:divBdr>
              <w:divsChild>
                <w:div w:id="213243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627896">
      <w:bodyDiv w:val="1"/>
      <w:marLeft w:val="0"/>
      <w:marRight w:val="0"/>
      <w:marTop w:val="0"/>
      <w:marBottom w:val="0"/>
      <w:divBdr>
        <w:top w:val="none" w:sz="0" w:space="0" w:color="auto"/>
        <w:left w:val="none" w:sz="0" w:space="0" w:color="auto"/>
        <w:bottom w:val="none" w:sz="0" w:space="0" w:color="auto"/>
        <w:right w:val="none" w:sz="0" w:space="0" w:color="auto"/>
      </w:divBdr>
      <w:divsChild>
        <w:div w:id="2100710230">
          <w:marLeft w:val="0"/>
          <w:marRight w:val="0"/>
          <w:marTop w:val="0"/>
          <w:marBottom w:val="0"/>
          <w:divBdr>
            <w:top w:val="none" w:sz="0" w:space="0" w:color="auto"/>
            <w:left w:val="none" w:sz="0" w:space="0" w:color="auto"/>
            <w:bottom w:val="none" w:sz="0" w:space="0" w:color="auto"/>
            <w:right w:val="none" w:sz="0" w:space="0" w:color="auto"/>
          </w:divBdr>
        </w:div>
        <w:div w:id="1237478234">
          <w:marLeft w:val="0"/>
          <w:marRight w:val="0"/>
          <w:marTop w:val="0"/>
          <w:marBottom w:val="0"/>
          <w:divBdr>
            <w:top w:val="none" w:sz="0" w:space="0" w:color="auto"/>
            <w:left w:val="none" w:sz="0" w:space="0" w:color="auto"/>
            <w:bottom w:val="none" w:sz="0" w:space="0" w:color="auto"/>
            <w:right w:val="none" w:sz="0" w:space="0" w:color="auto"/>
          </w:divBdr>
        </w:div>
        <w:div w:id="266424684">
          <w:marLeft w:val="0"/>
          <w:marRight w:val="0"/>
          <w:marTop w:val="0"/>
          <w:marBottom w:val="0"/>
          <w:divBdr>
            <w:top w:val="none" w:sz="0" w:space="0" w:color="auto"/>
            <w:left w:val="none" w:sz="0" w:space="0" w:color="auto"/>
            <w:bottom w:val="none" w:sz="0" w:space="0" w:color="auto"/>
            <w:right w:val="none" w:sz="0" w:space="0" w:color="auto"/>
          </w:divBdr>
        </w:div>
      </w:divsChild>
    </w:div>
    <w:div w:id="952593071">
      <w:bodyDiv w:val="1"/>
      <w:marLeft w:val="0"/>
      <w:marRight w:val="0"/>
      <w:marTop w:val="0"/>
      <w:marBottom w:val="0"/>
      <w:divBdr>
        <w:top w:val="none" w:sz="0" w:space="0" w:color="auto"/>
        <w:left w:val="none" w:sz="0" w:space="0" w:color="auto"/>
        <w:bottom w:val="none" w:sz="0" w:space="0" w:color="auto"/>
        <w:right w:val="none" w:sz="0" w:space="0" w:color="auto"/>
      </w:divBdr>
      <w:divsChild>
        <w:div w:id="527446678">
          <w:marLeft w:val="0"/>
          <w:marRight w:val="0"/>
          <w:marTop w:val="0"/>
          <w:marBottom w:val="0"/>
          <w:divBdr>
            <w:top w:val="none" w:sz="0" w:space="0" w:color="auto"/>
            <w:left w:val="none" w:sz="0" w:space="0" w:color="auto"/>
            <w:bottom w:val="none" w:sz="0" w:space="0" w:color="auto"/>
            <w:right w:val="none" w:sz="0" w:space="0" w:color="auto"/>
          </w:divBdr>
          <w:divsChild>
            <w:div w:id="1239829727">
              <w:marLeft w:val="0"/>
              <w:marRight w:val="0"/>
              <w:marTop w:val="0"/>
              <w:marBottom w:val="0"/>
              <w:divBdr>
                <w:top w:val="none" w:sz="0" w:space="0" w:color="auto"/>
                <w:left w:val="none" w:sz="0" w:space="0" w:color="auto"/>
                <w:bottom w:val="none" w:sz="0" w:space="0" w:color="auto"/>
                <w:right w:val="none" w:sz="0" w:space="0" w:color="auto"/>
              </w:divBdr>
              <w:divsChild>
                <w:div w:id="1117144845">
                  <w:marLeft w:val="0"/>
                  <w:marRight w:val="0"/>
                  <w:marTop w:val="0"/>
                  <w:marBottom w:val="0"/>
                  <w:divBdr>
                    <w:top w:val="none" w:sz="0" w:space="0" w:color="auto"/>
                    <w:left w:val="none" w:sz="0" w:space="0" w:color="auto"/>
                    <w:bottom w:val="none" w:sz="0" w:space="0" w:color="auto"/>
                    <w:right w:val="none" w:sz="0" w:space="0" w:color="auto"/>
                  </w:divBdr>
                  <w:divsChild>
                    <w:div w:id="6770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472315">
      <w:bodyDiv w:val="1"/>
      <w:marLeft w:val="0"/>
      <w:marRight w:val="0"/>
      <w:marTop w:val="0"/>
      <w:marBottom w:val="0"/>
      <w:divBdr>
        <w:top w:val="none" w:sz="0" w:space="0" w:color="auto"/>
        <w:left w:val="none" w:sz="0" w:space="0" w:color="auto"/>
        <w:bottom w:val="none" w:sz="0" w:space="0" w:color="auto"/>
        <w:right w:val="none" w:sz="0" w:space="0" w:color="auto"/>
      </w:divBdr>
      <w:divsChild>
        <w:div w:id="78674373">
          <w:marLeft w:val="0"/>
          <w:marRight w:val="0"/>
          <w:marTop w:val="0"/>
          <w:marBottom w:val="0"/>
          <w:divBdr>
            <w:top w:val="none" w:sz="0" w:space="0" w:color="auto"/>
            <w:left w:val="none" w:sz="0" w:space="0" w:color="auto"/>
            <w:bottom w:val="none" w:sz="0" w:space="0" w:color="auto"/>
            <w:right w:val="none" w:sz="0" w:space="0" w:color="auto"/>
          </w:divBdr>
          <w:divsChild>
            <w:div w:id="1772507879">
              <w:marLeft w:val="0"/>
              <w:marRight w:val="0"/>
              <w:marTop w:val="0"/>
              <w:marBottom w:val="0"/>
              <w:divBdr>
                <w:top w:val="none" w:sz="0" w:space="0" w:color="auto"/>
                <w:left w:val="none" w:sz="0" w:space="0" w:color="auto"/>
                <w:bottom w:val="none" w:sz="0" w:space="0" w:color="auto"/>
                <w:right w:val="none" w:sz="0" w:space="0" w:color="auto"/>
              </w:divBdr>
              <w:divsChild>
                <w:div w:id="18824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01865">
      <w:bodyDiv w:val="1"/>
      <w:marLeft w:val="0"/>
      <w:marRight w:val="0"/>
      <w:marTop w:val="0"/>
      <w:marBottom w:val="0"/>
      <w:divBdr>
        <w:top w:val="none" w:sz="0" w:space="0" w:color="auto"/>
        <w:left w:val="none" w:sz="0" w:space="0" w:color="auto"/>
        <w:bottom w:val="none" w:sz="0" w:space="0" w:color="auto"/>
        <w:right w:val="none" w:sz="0" w:space="0" w:color="auto"/>
      </w:divBdr>
      <w:divsChild>
        <w:div w:id="1776828372">
          <w:marLeft w:val="0"/>
          <w:marRight w:val="0"/>
          <w:marTop w:val="0"/>
          <w:marBottom w:val="0"/>
          <w:divBdr>
            <w:top w:val="none" w:sz="0" w:space="0" w:color="auto"/>
            <w:left w:val="none" w:sz="0" w:space="0" w:color="auto"/>
            <w:bottom w:val="none" w:sz="0" w:space="0" w:color="auto"/>
            <w:right w:val="none" w:sz="0" w:space="0" w:color="auto"/>
          </w:divBdr>
          <w:divsChild>
            <w:div w:id="853762599">
              <w:marLeft w:val="0"/>
              <w:marRight w:val="0"/>
              <w:marTop w:val="0"/>
              <w:marBottom w:val="0"/>
              <w:divBdr>
                <w:top w:val="none" w:sz="0" w:space="0" w:color="auto"/>
                <w:left w:val="none" w:sz="0" w:space="0" w:color="auto"/>
                <w:bottom w:val="none" w:sz="0" w:space="0" w:color="auto"/>
                <w:right w:val="none" w:sz="0" w:space="0" w:color="auto"/>
              </w:divBdr>
              <w:divsChild>
                <w:div w:id="1073696374">
                  <w:marLeft w:val="0"/>
                  <w:marRight w:val="0"/>
                  <w:marTop w:val="0"/>
                  <w:marBottom w:val="0"/>
                  <w:divBdr>
                    <w:top w:val="none" w:sz="0" w:space="0" w:color="auto"/>
                    <w:left w:val="none" w:sz="0" w:space="0" w:color="auto"/>
                    <w:bottom w:val="none" w:sz="0" w:space="0" w:color="auto"/>
                    <w:right w:val="none" w:sz="0" w:space="0" w:color="auto"/>
                  </w:divBdr>
                </w:div>
              </w:divsChild>
            </w:div>
            <w:div w:id="811824107">
              <w:marLeft w:val="0"/>
              <w:marRight w:val="0"/>
              <w:marTop w:val="0"/>
              <w:marBottom w:val="0"/>
              <w:divBdr>
                <w:top w:val="none" w:sz="0" w:space="0" w:color="auto"/>
                <w:left w:val="none" w:sz="0" w:space="0" w:color="auto"/>
                <w:bottom w:val="none" w:sz="0" w:space="0" w:color="auto"/>
                <w:right w:val="none" w:sz="0" w:space="0" w:color="auto"/>
              </w:divBdr>
              <w:divsChild>
                <w:div w:id="669724580">
                  <w:marLeft w:val="0"/>
                  <w:marRight w:val="0"/>
                  <w:marTop w:val="0"/>
                  <w:marBottom w:val="0"/>
                  <w:divBdr>
                    <w:top w:val="none" w:sz="0" w:space="0" w:color="auto"/>
                    <w:left w:val="none" w:sz="0" w:space="0" w:color="auto"/>
                    <w:bottom w:val="none" w:sz="0" w:space="0" w:color="auto"/>
                    <w:right w:val="none" w:sz="0" w:space="0" w:color="auto"/>
                  </w:divBdr>
                </w:div>
              </w:divsChild>
            </w:div>
            <w:div w:id="1684821101">
              <w:marLeft w:val="0"/>
              <w:marRight w:val="0"/>
              <w:marTop w:val="0"/>
              <w:marBottom w:val="0"/>
              <w:divBdr>
                <w:top w:val="none" w:sz="0" w:space="0" w:color="auto"/>
                <w:left w:val="none" w:sz="0" w:space="0" w:color="auto"/>
                <w:bottom w:val="none" w:sz="0" w:space="0" w:color="auto"/>
                <w:right w:val="none" w:sz="0" w:space="0" w:color="auto"/>
              </w:divBdr>
              <w:divsChild>
                <w:div w:id="70367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97994">
      <w:bodyDiv w:val="1"/>
      <w:marLeft w:val="0"/>
      <w:marRight w:val="0"/>
      <w:marTop w:val="0"/>
      <w:marBottom w:val="0"/>
      <w:divBdr>
        <w:top w:val="none" w:sz="0" w:space="0" w:color="auto"/>
        <w:left w:val="none" w:sz="0" w:space="0" w:color="auto"/>
        <w:bottom w:val="none" w:sz="0" w:space="0" w:color="auto"/>
        <w:right w:val="none" w:sz="0" w:space="0" w:color="auto"/>
      </w:divBdr>
      <w:divsChild>
        <w:div w:id="1315798363">
          <w:marLeft w:val="0"/>
          <w:marRight w:val="0"/>
          <w:marTop w:val="0"/>
          <w:marBottom w:val="0"/>
          <w:divBdr>
            <w:top w:val="none" w:sz="0" w:space="0" w:color="auto"/>
            <w:left w:val="none" w:sz="0" w:space="0" w:color="auto"/>
            <w:bottom w:val="none" w:sz="0" w:space="0" w:color="auto"/>
            <w:right w:val="none" w:sz="0" w:space="0" w:color="auto"/>
          </w:divBdr>
          <w:divsChild>
            <w:div w:id="1582910598">
              <w:marLeft w:val="0"/>
              <w:marRight w:val="0"/>
              <w:marTop w:val="0"/>
              <w:marBottom w:val="0"/>
              <w:divBdr>
                <w:top w:val="none" w:sz="0" w:space="0" w:color="auto"/>
                <w:left w:val="none" w:sz="0" w:space="0" w:color="auto"/>
                <w:bottom w:val="none" w:sz="0" w:space="0" w:color="auto"/>
                <w:right w:val="none" w:sz="0" w:space="0" w:color="auto"/>
              </w:divBdr>
              <w:divsChild>
                <w:div w:id="9540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035055">
      <w:bodyDiv w:val="1"/>
      <w:marLeft w:val="0"/>
      <w:marRight w:val="0"/>
      <w:marTop w:val="0"/>
      <w:marBottom w:val="0"/>
      <w:divBdr>
        <w:top w:val="none" w:sz="0" w:space="0" w:color="auto"/>
        <w:left w:val="none" w:sz="0" w:space="0" w:color="auto"/>
        <w:bottom w:val="none" w:sz="0" w:space="0" w:color="auto"/>
        <w:right w:val="none" w:sz="0" w:space="0" w:color="auto"/>
      </w:divBdr>
      <w:divsChild>
        <w:div w:id="258102383">
          <w:marLeft w:val="0"/>
          <w:marRight w:val="0"/>
          <w:marTop w:val="0"/>
          <w:marBottom w:val="0"/>
          <w:divBdr>
            <w:top w:val="none" w:sz="0" w:space="0" w:color="auto"/>
            <w:left w:val="none" w:sz="0" w:space="0" w:color="auto"/>
            <w:bottom w:val="none" w:sz="0" w:space="0" w:color="auto"/>
            <w:right w:val="none" w:sz="0" w:space="0" w:color="auto"/>
          </w:divBdr>
          <w:divsChild>
            <w:div w:id="101457989">
              <w:marLeft w:val="0"/>
              <w:marRight w:val="0"/>
              <w:marTop w:val="0"/>
              <w:marBottom w:val="0"/>
              <w:divBdr>
                <w:top w:val="none" w:sz="0" w:space="0" w:color="auto"/>
                <w:left w:val="none" w:sz="0" w:space="0" w:color="auto"/>
                <w:bottom w:val="none" w:sz="0" w:space="0" w:color="auto"/>
                <w:right w:val="none" w:sz="0" w:space="0" w:color="auto"/>
              </w:divBdr>
              <w:divsChild>
                <w:div w:id="196942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88896">
      <w:bodyDiv w:val="1"/>
      <w:marLeft w:val="0"/>
      <w:marRight w:val="0"/>
      <w:marTop w:val="0"/>
      <w:marBottom w:val="0"/>
      <w:divBdr>
        <w:top w:val="none" w:sz="0" w:space="0" w:color="auto"/>
        <w:left w:val="none" w:sz="0" w:space="0" w:color="auto"/>
        <w:bottom w:val="none" w:sz="0" w:space="0" w:color="auto"/>
        <w:right w:val="none" w:sz="0" w:space="0" w:color="auto"/>
      </w:divBdr>
      <w:divsChild>
        <w:div w:id="2006855215">
          <w:marLeft w:val="0"/>
          <w:marRight w:val="0"/>
          <w:marTop w:val="0"/>
          <w:marBottom w:val="0"/>
          <w:divBdr>
            <w:top w:val="none" w:sz="0" w:space="0" w:color="auto"/>
            <w:left w:val="none" w:sz="0" w:space="0" w:color="auto"/>
            <w:bottom w:val="none" w:sz="0" w:space="0" w:color="auto"/>
            <w:right w:val="none" w:sz="0" w:space="0" w:color="auto"/>
          </w:divBdr>
          <w:divsChild>
            <w:div w:id="1999265992">
              <w:marLeft w:val="0"/>
              <w:marRight w:val="0"/>
              <w:marTop w:val="0"/>
              <w:marBottom w:val="0"/>
              <w:divBdr>
                <w:top w:val="none" w:sz="0" w:space="0" w:color="auto"/>
                <w:left w:val="none" w:sz="0" w:space="0" w:color="auto"/>
                <w:bottom w:val="none" w:sz="0" w:space="0" w:color="auto"/>
                <w:right w:val="none" w:sz="0" w:space="0" w:color="auto"/>
              </w:divBdr>
              <w:divsChild>
                <w:div w:id="192618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466303">
      <w:bodyDiv w:val="1"/>
      <w:marLeft w:val="0"/>
      <w:marRight w:val="0"/>
      <w:marTop w:val="0"/>
      <w:marBottom w:val="0"/>
      <w:divBdr>
        <w:top w:val="none" w:sz="0" w:space="0" w:color="auto"/>
        <w:left w:val="none" w:sz="0" w:space="0" w:color="auto"/>
        <w:bottom w:val="none" w:sz="0" w:space="0" w:color="auto"/>
        <w:right w:val="none" w:sz="0" w:space="0" w:color="auto"/>
      </w:divBdr>
      <w:divsChild>
        <w:div w:id="529030826">
          <w:marLeft w:val="0"/>
          <w:marRight w:val="0"/>
          <w:marTop w:val="0"/>
          <w:marBottom w:val="0"/>
          <w:divBdr>
            <w:top w:val="inset" w:sz="2" w:space="0" w:color="auto"/>
            <w:left w:val="inset" w:sz="2" w:space="1" w:color="auto"/>
            <w:bottom w:val="inset" w:sz="2" w:space="0" w:color="auto"/>
            <w:right w:val="inset" w:sz="2" w:space="1" w:color="auto"/>
          </w:divBdr>
        </w:div>
      </w:divsChild>
    </w:div>
    <w:div w:id="1243444348">
      <w:bodyDiv w:val="1"/>
      <w:marLeft w:val="0"/>
      <w:marRight w:val="0"/>
      <w:marTop w:val="0"/>
      <w:marBottom w:val="0"/>
      <w:divBdr>
        <w:top w:val="none" w:sz="0" w:space="0" w:color="auto"/>
        <w:left w:val="none" w:sz="0" w:space="0" w:color="auto"/>
        <w:bottom w:val="none" w:sz="0" w:space="0" w:color="auto"/>
        <w:right w:val="none" w:sz="0" w:space="0" w:color="auto"/>
      </w:divBdr>
      <w:divsChild>
        <w:div w:id="571236394">
          <w:marLeft w:val="0"/>
          <w:marRight w:val="0"/>
          <w:marTop w:val="0"/>
          <w:marBottom w:val="0"/>
          <w:divBdr>
            <w:top w:val="none" w:sz="0" w:space="0" w:color="auto"/>
            <w:left w:val="none" w:sz="0" w:space="0" w:color="auto"/>
            <w:bottom w:val="none" w:sz="0" w:space="0" w:color="auto"/>
            <w:right w:val="none" w:sz="0" w:space="0" w:color="auto"/>
          </w:divBdr>
          <w:divsChild>
            <w:div w:id="2095976436">
              <w:marLeft w:val="0"/>
              <w:marRight w:val="0"/>
              <w:marTop w:val="0"/>
              <w:marBottom w:val="0"/>
              <w:divBdr>
                <w:top w:val="none" w:sz="0" w:space="0" w:color="auto"/>
                <w:left w:val="none" w:sz="0" w:space="0" w:color="auto"/>
                <w:bottom w:val="none" w:sz="0" w:space="0" w:color="auto"/>
                <w:right w:val="none" w:sz="0" w:space="0" w:color="auto"/>
              </w:divBdr>
              <w:divsChild>
                <w:div w:id="113849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63826">
      <w:bodyDiv w:val="1"/>
      <w:marLeft w:val="0"/>
      <w:marRight w:val="0"/>
      <w:marTop w:val="0"/>
      <w:marBottom w:val="0"/>
      <w:divBdr>
        <w:top w:val="none" w:sz="0" w:space="0" w:color="auto"/>
        <w:left w:val="none" w:sz="0" w:space="0" w:color="auto"/>
        <w:bottom w:val="none" w:sz="0" w:space="0" w:color="auto"/>
        <w:right w:val="none" w:sz="0" w:space="0" w:color="auto"/>
      </w:divBdr>
      <w:divsChild>
        <w:div w:id="220948946">
          <w:marLeft w:val="0"/>
          <w:marRight w:val="0"/>
          <w:marTop w:val="0"/>
          <w:marBottom w:val="0"/>
          <w:divBdr>
            <w:top w:val="none" w:sz="0" w:space="0" w:color="auto"/>
            <w:left w:val="none" w:sz="0" w:space="0" w:color="auto"/>
            <w:bottom w:val="none" w:sz="0" w:space="0" w:color="auto"/>
            <w:right w:val="none" w:sz="0" w:space="0" w:color="auto"/>
          </w:divBdr>
          <w:divsChild>
            <w:div w:id="575013715">
              <w:marLeft w:val="0"/>
              <w:marRight w:val="0"/>
              <w:marTop w:val="0"/>
              <w:marBottom w:val="0"/>
              <w:divBdr>
                <w:top w:val="none" w:sz="0" w:space="0" w:color="auto"/>
                <w:left w:val="none" w:sz="0" w:space="0" w:color="auto"/>
                <w:bottom w:val="none" w:sz="0" w:space="0" w:color="auto"/>
                <w:right w:val="none" w:sz="0" w:space="0" w:color="auto"/>
              </w:divBdr>
              <w:divsChild>
                <w:div w:id="1879586150">
                  <w:marLeft w:val="0"/>
                  <w:marRight w:val="0"/>
                  <w:marTop w:val="0"/>
                  <w:marBottom w:val="0"/>
                  <w:divBdr>
                    <w:top w:val="none" w:sz="0" w:space="0" w:color="auto"/>
                    <w:left w:val="none" w:sz="0" w:space="0" w:color="auto"/>
                    <w:bottom w:val="none" w:sz="0" w:space="0" w:color="auto"/>
                    <w:right w:val="none" w:sz="0" w:space="0" w:color="auto"/>
                  </w:divBdr>
                  <w:divsChild>
                    <w:div w:id="88306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602111">
      <w:bodyDiv w:val="1"/>
      <w:marLeft w:val="0"/>
      <w:marRight w:val="0"/>
      <w:marTop w:val="0"/>
      <w:marBottom w:val="0"/>
      <w:divBdr>
        <w:top w:val="none" w:sz="0" w:space="0" w:color="auto"/>
        <w:left w:val="none" w:sz="0" w:space="0" w:color="auto"/>
        <w:bottom w:val="none" w:sz="0" w:space="0" w:color="auto"/>
        <w:right w:val="none" w:sz="0" w:space="0" w:color="auto"/>
      </w:divBdr>
      <w:divsChild>
        <w:div w:id="1131096442">
          <w:marLeft w:val="0"/>
          <w:marRight w:val="0"/>
          <w:marTop w:val="0"/>
          <w:marBottom w:val="0"/>
          <w:divBdr>
            <w:top w:val="none" w:sz="0" w:space="0" w:color="auto"/>
            <w:left w:val="none" w:sz="0" w:space="0" w:color="auto"/>
            <w:bottom w:val="none" w:sz="0" w:space="0" w:color="auto"/>
            <w:right w:val="none" w:sz="0" w:space="0" w:color="auto"/>
          </w:divBdr>
          <w:divsChild>
            <w:div w:id="292710405">
              <w:marLeft w:val="0"/>
              <w:marRight w:val="0"/>
              <w:marTop w:val="0"/>
              <w:marBottom w:val="0"/>
              <w:divBdr>
                <w:top w:val="none" w:sz="0" w:space="0" w:color="auto"/>
                <w:left w:val="none" w:sz="0" w:space="0" w:color="auto"/>
                <w:bottom w:val="none" w:sz="0" w:space="0" w:color="auto"/>
                <w:right w:val="none" w:sz="0" w:space="0" w:color="auto"/>
              </w:divBdr>
              <w:divsChild>
                <w:div w:id="1573730662">
                  <w:marLeft w:val="0"/>
                  <w:marRight w:val="0"/>
                  <w:marTop w:val="0"/>
                  <w:marBottom w:val="0"/>
                  <w:divBdr>
                    <w:top w:val="none" w:sz="0" w:space="0" w:color="auto"/>
                    <w:left w:val="none" w:sz="0" w:space="0" w:color="auto"/>
                    <w:bottom w:val="none" w:sz="0" w:space="0" w:color="auto"/>
                    <w:right w:val="none" w:sz="0" w:space="0" w:color="auto"/>
                  </w:divBdr>
                </w:div>
              </w:divsChild>
            </w:div>
            <w:div w:id="1227717775">
              <w:marLeft w:val="0"/>
              <w:marRight w:val="0"/>
              <w:marTop w:val="0"/>
              <w:marBottom w:val="0"/>
              <w:divBdr>
                <w:top w:val="none" w:sz="0" w:space="0" w:color="auto"/>
                <w:left w:val="none" w:sz="0" w:space="0" w:color="auto"/>
                <w:bottom w:val="none" w:sz="0" w:space="0" w:color="auto"/>
                <w:right w:val="none" w:sz="0" w:space="0" w:color="auto"/>
              </w:divBdr>
              <w:divsChild>
                <w:div w:id="465782300">
                  <w:marLeft w:val="0"/>
                  <w:marRight w:val="0"/>
                  <w:marTop w:val="0"/>
                  <w:marBottom w:val="0"/>
                  <w:divBdr>
                    <w:top w:val="none" w:sz="0" w:space="0" w:color="auto"/>
                    <w:left w:val="none" w:sz="0" w:space="0" w:color="auto"/>
                    <w:bottom w:val="none" w:sz="0" w:space="0" w:color="auto"/>
                    <w:right w:val="none" w:sz="0" w:space="0" w:color="auto"/>
                  </w:divBdr>
                </w:div>
              </w:divsChild>
            </w:div>
            <w:div w:id="968587223">
              <w:marLeft w:val="0"/>
              <w:marRight w:val="0"/>
              <w:marTop w:val="0"/>
              <w:marBottom w:val="0"/>
              <w:divBdr>
                <w:top w:val="none" w:sz="0" w:space="0" w:color="auto"/>
                <w:left w:val="none" w:sz="0" w:space="0" w:color="auto"/>
                <w:bottom w:val="none" w:sz="0" w:space="0" w:color="auto"/>
                <w:right w:val="none" w:sz="0" w:space="0" w:color="auto"/>
              </w:divBdr>
              <w:divsChild>
                <w:div w:id="674529214">
                  <w:marLeft w:val="0"/>
                  <w:marRight w:val="0"/>
                  <w:marTop w:val="0"/>
                  <w:marBottom w:val="0"/>
                  <w:divBdr>
                    <w:top w:val="none" w:sz="0" w:space="0" w:color="auto"/>
                    <w:left w:val="none" w:sz="0" w:space="0" w:color="auto"/>
                    <w:bottom w:val="none" w:sz="0" w:space="0" w:color="auto"/>
                    <w:right w:val="none" w:sz="0" w:space="0" w:color="auto"/>
                  </w:divBdr>
                </w:div>
              </w:divsChild>
            </w:div>
            <w:div w:id="963384959">
              <w:marLeft w:val="0"/>
              <w:marRight w:val="0"/>
              <w:marTop w:val="0"/>
              <w:marBottom w:val="0"/>
              <w:divBdr>
                <w:top w:val="none" w:sz="0" w:space="0" w:color="auto"/>
                <w:left w:val="none" w:sz="0" w:space="0" w:color="auto"/>
                <w:bottom w:val="none" w:sz="0" w:space="0" w:color="auto"/>
                <w:right w:val="none" w:sz="0" w:space="0" w:color="auto"/>
              </w:divBdr>
              <w:divsChild>
                <w:div w:id="744492825">
                  <w:marLeft w:val="0"/>
                  <w:marRight w:val="0"/>
                  <w:marTop w:val="0"/>
                  <w:marBottom w:val="0"/>
                  <w:divBdr>
                    <w:top w:val="none" w:sz="0" w:space="0" w:color="auto"/>
                    <w:left w:val="none" w:sz="0" w:space="0" w:color="auto"/>
                    <w:bottom w:val="none" w:sz="0" w:space="0" w:color="auto"/>
                    <w:right w:val="none" w:sz="0" w:space="0" w:color="auto"/>
                  </w:divBdr>
                </w:div>
              </w:divsChild>
            </w:div>
            <w:div w:id="1266425060">
              <w:marLeft w:val="0"/>
              <w:marRight w:val="0"/>
              <w:marTop w:val="0"/>
              <w:marBottom w:val="0"/>
              <w:divBdr>
                <w:top w:val="none" w:sz="0" w:space="0" w:color="auto"/>
                <w:left w:val="none" w:sz="0" w:space="0" w:color="auto"/>
                <w:bottom w:val="none" w:sz="0" w:space="0" w:color="auto"/>
                <w:right w:val="none" w:sz="0" w:space="0" w:color="auto"/>
              </w:divBdr>
              <w:divsChild>
                <w:div w:id="277488304">
                  <w:marLeft w:val="0"/>
                  <w:marRight w:val="0"/>
                  <w:marTop w:val="0"/>
                  <w:marBottom w:val="0"/>
                  <w:divBdr>
                    <w:top w:val="none" w:sz="0" w:space="0" w:color="auto"/>
                    <w:left w:val="none" w:sz="0" w:space="0" w:color="auto"/>
                    <w:bottom w:val="none" w:sz="0" w:space="0" w:color="auto"/>
                    <w:right w:val="none" w:sz="0" w:space="0" w:color="auto"/>
                  </w:divBdr>
                </w:div>
              </w:divsChild>
            </w:div>
            <w:div w:id="1808887215">
              <w:marLeft w:val="0"/>
              <w:marRight w:val="0"/>
              <w:marTop w:val="0"/>
              <w:marBottom w:val="0"/>
              <w:divBdr>
                <w:top w:val="none" w:sz="0" w:space="0" w:color="auto"/>
                <w:left w:val="none" w:sz="0" w:space="0" w:color="auto"/>
                <w:bottom w:val="none" w:sz="0" w:space="0" w:color="auto"/>
                <w:right w:val="none" w:sz="0" w:space="0" w:color="auto"/>
              </w:divBdr>
              <w:divsChild>
                <w:div w:id="1926105448">
                  <w:marLeft w:val="0"/>
                  <w:marRight w:val="0"/>
                  <w:marTop w:val="0"/>
                  <w:marBottom w:val="0"/>
                  <w:divBdr>
                    <w:top w:val="none" w:sz="0" w:space="0" w:color="auto"/>
                    <w:left w:val="none" w:sz="0" w:space="0" w:color="auto"/>
                    <w:bottom w:val="none" w:sz="0" w:space="0" w:color="auto"/>
                    <w:right w:val="none" w:sz="0" w:space="0" w:color="auto"/>
                  </w:divBdr>
                </w:div>
              </w:divsChild>
            </w:div>
            <w:div w:id="628441372">
              <w:marLeft w:val="0"/>
              <w:marRight w:val="0"/>
              <w:marTop w:val="0"/>
              <w:marBottom w:val="0"/>
              <w:divBdr>
                <w:top w:val="none" w:sz="0" w:space="0" w:color="auto"/>
                <w:left w:val="none" w:sz="0" w:space="0" w:color="auto"/>
                <w:bottom w:val="none" w:sz="0" w:space="0" w:color="auto"/>
                <w:right w:val="none" w:sz="0" w:space="0" w:color="auto"/>
              </w:divBdr>
              <w:divsChild>
                <w:div w:id="1870290514">
                  <w:marLeft w:val="0"/>
                  <w:marRight w:val="0"/>
                  <w:marTop w:val="0"/>
                  <w:marBottom w:val="0"/>
                  <w:divBdr>
                    <w:top w:val="none" w:sz="0" w:space="0" w:color="auto"/>
                    <w:left w:val="none" w:sz="0" w:space="0" w:color="auto"/>
                    <w:bottom w:val="none" w:sz="0" w:space="0" w:color="auto"/>
                    <w:right w:val="none" w:sz="0" w:space="0" w:color="auto"/>
                  </w:divBdr>
                </w:div>
              </w:divsChild>
            </w:div>
            <w:div w:id="1882091309">
              <w:marLeft w:val="0"/>
              <w:marRight w:val="0"/>
              <w:marTop w:val="0"/>
              <w:marBottom w:val="0"/>
              <w:divBdr>
                <w:top w:val="none" w:sz="0" w:space="0" w:color="auto"/>
                <w:left w:val="none" w:sz="0" w:space="0" w:color="auto"/>
                <w:bottom w:val="none" w:sz="0" w:space="0" w:color="auto"/>
                <w:right w:val="none" w:sz="0" w:space="0" w:color="auto"/>
              </w:divBdr>
              <w:divsChild>
                <w:div w:id="1573734014">
                  <w:marLeft w:val="0"/>
                  <w:marRight w:val="0"/>
                  <w:marTop w:val="0"/>
                  <w:marBottom w:val="0"/>
                  <w:divBdr>
                    <w:top w:val="none" w:sz="0" w:space="0" w:color="auto"/>
                    <w:left w:val="none" w:sz="0" w:space="0" w:color="auto"/>
                    <w:bottom w:val="none" w:sz="0" w:space="0" w:color="auto"/>
                    <w:right w:val="none" w:sz="0" w:space="0" w:color="auto"/>
                  </w:divBdr>
                </w:div>
              </w:divsChild>
            </w:div>
            <w:div w:id="1278298296">
              <w:marLeft w:val="0"/>
              <w:marRight w:val="0"/>
              <w:marTop w:val="0"/>
              <w:marBottom w:val="0"/>
              <w:divBdr>
                <w:top w:val="none" w:sz="0" w:space="0" w:color="auto"/>
                <w:left w:val="none" w:sz="0" w:space="0" w:color="auto"/>
                <w:bottom w:val="none" w:sz="0" w:space="0" w:color="auto"/>
                <w:right w:val="none" w:sz="0" w:space="0" w:color="auto"/>
              </w:divBdr>
              <w:divsChild>
                <w:div w:id="693505093">
                  <w:marLeft w:val="0"/>
                  <w:marRight w:val="0"/>
                  <w:marTop w:val="0"/>
                  <w:marBottom w:val="0"/>
                  <w:divBdr>
                    <w:top w:val="none" w:sz="0" w:space="0" w:color="auto"/>
                    <w:left w:val="none" w:sz="0" w:space="0" w:color="auto"/>
                    <w:bottom w:val="none" w:sz="0" w:space="0" w:color="auto"/>
                    <w:right w:val="none" w:sz="0" w:space="0" w:color="auto"/>
                  </w:divBdr>
                </w:div>
              </w:divsChild>
            </w:div>
            <w:div w:id="878511842">
              <w:marLeft w:val="0"/>
              <w:marRight w:val="0"/>
              <w:marTop w:val="0"/>
              <w:marBottom w:val="0"/>
              <w:divBdr>
                <w:top w:val="none" w:sz="0" w:space="0" w:color="auto"/>
                <w:left w:val="none" w:sz="0" w:space="0" w:color="auto"/>
                <w:bottom w:val="none" w:sz="0" w:space="0" w:color="auto"/>
                <w:right w:val="none" w:sz="0" w:space="0" w:color="auto"/>
              </w:divBdr>
              <w:divsChild>
                <w:div w:id="1473250162">
                  <w:marLeft w:val="0"/>
                  <w:marRight w:val="0"/>
                  <w:marTop w:val="0"/>
                  <w:marBottom w:val="0"/>
                  <w:divBdr>
                    <w:top w:val="none" w:sz="0" w:space="0" w:color="auto"/>
                    <w:left w:val="none" w:sz="0" w:space="0" w:color="auto"/>
                    <w:bottom w:val="none" w:sz="0" w:space="0" w:color="auto"/>
                    <w:right w:val="none" w:sz="0" w:space="0" w:color="auto"/>
                  </w:divBdr>
                </w:div>
              </w:divsChild>
            </w:div>
            <w:div w:id="1387025019">
              <w:marLeft w:val="0"/>
              <w:marRight w:val="0"/>
              <w:marTop w:val="0"/>
              <w:marBottom w:val="0"/>
              <w:divBdr>
                <w:top w:val="none" w:sz="0" w:space="0" w:color="auto"/>
                <w:left w:val="none" w:sz="0" w:space="0" w:color="auto"/>
                <w:bottom w:val="none" w:sz="0" w:space="0" w:color="auto"/>
                <w:right w:val="none" w:sz="0" w:space="0" w:color="auto"/>
              </w:divBdr>
              <w:divsChild>
                <w:div w:id="189071382">
                  <w:marLeft w:val="0"/>
                  <w:marRight w:val="0"/>
                  <w:marTop w:val="0"/>
                  <w:marBottom w:val="0"/>
                  <w:divBdr>
                    <w:top w:val="none" w:sz="0" w:space="0" w:color="auto"/>
                    <w:left w:val="none" w:sz="0" w:space="0" w:color="auto"/>
                    <w:bottom w:val="none" w:sz="0" w:space="0" w:color="auto"/>
                    <w:right w:val="none" w:sz="0" w:space="0" w:color="auto"/>
                  </w:divBdr>
                </w:div>
              </w:divsChild>
            </w:div>
            <w:div w:id="1482499126">
              <w:marLeft w:val="0"/>
              <w:marRight w:val="0"/>
              <w:marTop w:val="0"/>
              <w:marBottom w:val="0"/>
              <w:divBdr>
                <w:top w:val="none" w:sz="0" w:space="0" w:color="auto"/>
                <w:left w:val="none" w:sz="0" w:space="0" w:color="auto"/>
                <w:bottom w:val="none" w:sz="0" w:space="0" w:color="auto"/>
                <w:right w:val="none" w:sz="0" w:space="0" w:color="auto"/>
              </w:divBdr>
              <w:divsChild>
                <w:div w:id="1437755438">
                  <w:marLeft w:val="0"/>
                  <w:marRight w:val="0"/>
                  <w:marTop w:val="0"/>
                  <w:marBottom w:val="0"/>
                  <w:divBdr>
                    <w:top w:val="none" w:sz="0" w:space="0" w:color="auto"/>
                    <w:left w:val="none" w:sz="0" w:space="0" w:color="auto"/>
                    <w:bottom w:val="none" w:sz="0" w:space="0" w:color="auto"/>
                    <w:right w:val="none" w:sz="0" w:space="0" w:color="auto"/>
                  </w:divBdr>
                </w:div>
              </w:divsChild>
            </w:div>
            <w:div w:id="1928423169">
              <w:marLeft w:val="0"/>
              <w:marRight w:val="0"/>
              <w:marTop w:val="0"/>
              <w:marBottom w:val="0"/>
              <w:divBdr>
                <w:top w:val="none" w:sz="0" w:space="0" w:color="auto"/>
                <w:left w:val="none" w:sz="0" w:space="0" w:color="auto"/>
                <w:bottom w:val="none" w:sz="0" w:space="0" w:color="auto"/>
                <w:right w:val="none" w:sz="0" w:space="0" w:color="auto"/>
              </w:divBdr>
              <w:divsChild>
                <w:div w:id="867833637">
                  <w:marLeft w:val="0"/>
                  <w:marRight w:val="0"/>
                  <w:marTop w:val="0"/>
                  <w:marBottom w:val="0"/>
                  <w:divBdr>
                    <w:top w:val="none" w:sz="0" w:space="0" w:color="auto"/>
                    <w:left w:val="none" w:sz="0" w:space="0" w:color="auto"/>
                    <w:bottom w:val="none" w:sz="0" w:space="0" w:color="auto"/>
                    <w:right w:val="none" w:sz="0" w:space="0" w:color="auto"/>
                  </w:divBdr>
                </w:div>
              </w:divsChild>
            </w:div>
            <w:div w:id="677267562">
              <w:marLeft w:val="0"/>
              <w:marRight w:val="0"/>
              <w:marTop w:val="0"/>
              <w:marBottom w:val="0"/>
              <w:divBdr>
                <w:top w:val="none" w:sz="0" w:space="0" w:color="auto"/>
                <w:left w:val="none" w:sz="0" w:space="0" w:color="auto"/>
                <w:bottom w:val="none" w:sz="0" w:space="0" w:color="auto"/>
                <w:right w:val="none" w:sz="0" w:space="0" w:color="auto"/>
              </w:divBdr>
              <w:divsChild>
                <w:div w:id="901447754">
                  <w:marLeft w:val="0"/>
                  <w:marRight w:val="0"/>
                  <w:marTop w:val="0"/>
                  <w:marBottom w:val="0"/>
                  <w:divBdr>
                    <w:top w:val="none" w:sz="0" w:space="0" w:color="auto"/>
                    <w:left w:val="none" w:sz="0" w:space="0" w:color="auto"/>
                    <w:bottom w:val="none" w:sz="0" w:space="0" w:color="auto"/>
                    <w:right w:val="none" w:sz="0" w:space="0" w:color="auto"/>
                  </w:divBdr>
                </w:div>
              </w:divsChild>
            </w:div>
            <w:div w:id="2038003309">
              <w:marLeft w:val="0"/>
              <w:marRight w:val="0"/>
              <w:marTop w:val="0"/>
              <w:marBottom w:val="0"/>
              <w:divBdr>
                <w:top w:val="none" w:sz="0" w:space="0" w:color="auto"/>
                <w:left w:val="none" w:sz="0" w:space="0" w:color="auto"/>
                <w:bottom w:val="none" w:sz="0" w:space="0" w:color="auto"/>
                <w:right w:val="none" w:sz="0" w:space="0" w:color="auto"/>
              </w:divBdr>
              <w:divsChild>
                <w:div w:id="398987698">
                  <w:marLeft w:val="0"/>
                  <w:marRight w:val="0"/>
                  <w:marTop w:val="0"/>
                  <w:marBottom w:val="0"/>
                  <w:divBdr>
                    <w:top w:val="none" w:sz="0" w:space="0" w:color="auto"/>
                    <w:left w:val="none" w:sz="0" w:space="0" w:color="auto"/>
                    <w:bottom w:val="none" w:sz="0" w:space="0" w:color="auto"/>
                    <w:right w:val="none" w:sz="0" w:space="0" w:color="auto"/>
                  </w:divBdr>
                </w:div>
              </w:divsChild>
            </w:div>
            <w:div w:id="614674296">
              <w:marLeft w:val="0"/>
              <w:marRight w:val="0"/>
              <w:marTop w:val="0"/>
              <w:marBottom w:val="0"/>
              <w:divBdr>
                <w:top w:val="none" w:sz="0" w:space="0" w:color="auto"/>
                <w:left w:val="none" w:sz="0" w:space="0" w:color="auto"/>
                <w:bottom w:val="none" w:sz="0" w:space="0" w:color="auto"/>
                <w:right w:val="none" w:sz="0" w:space="0" w:color="auto"/>
              </w:divBdr>
              <w:divsChild>
                <w:div w:id="1655639165">
                  <w:marLeft w:val="0"/>
                  <w:marRight w:val="0"/>
                  <w:marTop w:val="0"/>
                  <w:marBottom w:val="0"/>
                  <w:divBdr>
                    <w:top w:val="none" w:sz="0" w:space="0" w:color="auto"/>
                    <w:left w:val="none" w:sz="0" w:space="0" w:color="auto"/>
                    <w:bottom w:val="none" w:sz="0" w:space="0" w:color="auto"/>
                    <w:right w:val="none" w:sz="0" w:space="0" w:color="auto"/>
                  </w:divBdr>
                </w:div>
              </w:divsChild>
            </w:div>
            <w:div w:id="1808469839">
              <w:marLeft w:val="0"/>
              <w:marRight w:val="0"/>
              <w:marTop w:val="0"/>
              <w:marBottom w:val="0"/>
              <w:divBdr>
                <w:top w:val="none" w:sz="0" w:space="0" w:color="auto"/>
                <w:left w:val="none" w:sz="0" w:space="0" w:color="auto"/>
                <w:bottom w:val="none" w:sz="0" w:space="0" w:color="auto"/>
                <w:right w:val="none" w:sz="0" w:space="0" w:color="auto"/>
              </w:divBdr>
              <w:divsChild>
                <w:div w:id="808935183">
                  <w:marLeft w:val="0"/>
                  <w:marRight w:val="0"/>
                  <w:marTop w:val="0"/>
                  <w:marBottom w:val="0"/>
                  <w:divBdr>
                    <w:top w:val="none" w:sz="0" w:space="0" w:color="auto"/>
                    <w:left w:val="none" w:sz="0" w:space="0" w:color="auto"/>
                    <w:bottom w:val="none" w:sz="0" w:space="0" w:color="auto"/>
                    <w:right w:val="none" w:sz="0" w:space="0" w:color="auto"/>
                  </w:divBdr>
                </w:div>
              </w:divsChild>
            </w:div>
            <w:div w:id="209389841">
              <w:marLeft w:val="0"/>
              <w:marRight w:val="0"/>
              <w:marTop w:val="0"/>
              <w:marBottom w:val="0"/>
              <w:divBdr>
                <w:top w:val="none" w:sz="0" w:space="0" w:color="auto"/>
                <w:left w:val="none" w:sz="0" w:space="0" w:color="auto"/>
                <w:bottom w:val="none" w:sz="0" w:space="0" w:color="auto"/>
                <w:right w:val="none" w:sz="0" w:space="0" w:color="auto"/>
              </w:divBdr>
              <w:divsChild>
                <w:div w:id="1660231065">
                  <w:marLeft w:val="0"/>
                  <w:marRight w:val="0"/>
                  <w:marTop w:val="0"/>
                  <w:marBottom w:val="0"/>
                  <w:divBdr>
                    <w:top w:val="none" w:sz="0" w:space="0" w:color="auto"/>
                    <w:left w:val="none" w:sz="0" w:space="0" w:color="auto"/>
                    <w:bottom w:val="none" w:sz="0" w:space="0" w:color="auto"/>
                    <w:right w:val="none" w:sz="0" w:space="0" w:color="auto"/>
                  </w:divBdr>
                </w:div>
              </w:divsChild>
            </w:div>
            <w:div w:id="300960254">
              <w:marLeft w:val="0"/>
              <w:marRight w:val="0"/>
              <w:marTop w:val="0"/>
              <w:marBottom w:val="0"/>
              <w:divBdr>
                <w:top w:val="none" w:sz="0" w:space="0" w:color="auto"/>
                <w:left w:val="none" w:sz="0" w:space="0" w:color="auto"/>
                <w:bottom w:val="none" w:sz="0" w:space="0" w:color="auto"/>
                <w:right w:val="none" w:sz="0" w:space="0" w:color="auto"/>
              </w:divBdr>
              <w:divsChild>
                <w:div w:id="156541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894702">
      <w:bodyDiv w:val="1"/>
      <w:marLeft w:val="0"/>
      <w:marRight w:val="0"/>
      <w:marTop w:val="0"/>
      <w:marBottom w:val="0"/>
      <w:divBdr>
        <w:top w:val="none" w:sz="0" w:space="0" w:color="auto"/>
        <w:left w:val="none" w:sz="0" w:space="0" w:color="auto"/>
        <w:bottom w:val="none" w:sz="0" w:space="0" w:color="auto"/>
        <w:right w:val="none" w:sz="0" w:space="0" w:color="auto"/>
      </w:divBdr>
      <w:divsChild>
        <w:div w:id="1943996752">
          <w:marLeft w:val="0"/>
          <w:marRight w:val="0"/>
          <w:marTop w:val="0"/>
          <w:marBottom w:val="0"/>
          <w:divBdr>
            <w:top w:val="inset" w:sz="2" w:space="0" w:color="auto"/>
            <w:left w:val="inset" w:sz="2" w:space="1" w:color="auto"/>
            <w:bottom w:val="inset" w:sz="2" w:space="0" w:color="auto"/>
            <w:right w:val="inset" w:sz="2" w:space="1" w:color="auto"/>
          </w:divBdr>
        </w:div>
      </w:divsChild>
    </w:div>
    <w:div w:id="1314021212">
      <w:bodyDiv w:val="1"/>
      <w:marLeft w:val="0"/>
      <w:marRight w:val="0"/>
      <w:marTop w:val="0"/>
      <w:marBottom w:val="0"/>
      <w:divBdr>
        <w:top w:val="none" w:sz="0" w:space="0" w:color="auto"/>
        <w:left w:val="none" w:sz="0" w:space="0" w:color="auto"/>
        <w:bottom w:val="none" w:sz="0" w:space="0" w:color="auto"/>
        <w:right w:val="none" w:sz="0" w:space="0" w:color="auto"/>
      </w:divBdr>
    </w:div>
    <w:div w:id="1339503073">
      <w:bodyDiv w:val="1"/>
      <w:marLeft w:val="0"/>
      <w:marRight w:val="0"/>
      <w:marTop w:val="0"/>
      <w:marBottom w:val="0"/>
      <w:divBdr>
        <w:top w:val="none" w:sz="0" w:space="0" w:color="auto"/>
        <w:left w:val="none" w:sz="0" w:space="0" w:color="auto"/>
        <w:bottom w:val="none" w:sz="0" w:space="0" w:color="auto"/>
        <w:right w:val="none" w:sz="0" w:space="0" w:color="auto"/>
      </w:divBdr>
    </w:div>
    <w:div w:id="1550531556">
      <w:bodyDiv w:val="1"/>
      <w:marLeft w:val="0"/>
      <w:marRight w:val="0"/>
      <w:marTop w:val="0"/>
      <w:marBottom w:val="0"/>
      <w:divBdr>
        <w:top w:val="none" w:sz="0" w:space="0" w:color="auto"/>
        <w:left w:val="none" w:sz="0" w:space="0" w:color="auto"/>
        <w:bottom w:val="none" w:sz="0" w:space="0" w:color="auto"/>
        <w:right w:val="none" w:sz="0" w:space="0" w:color="auto"/>
      </w:divBdr>
      <w:divsChild>
        <w:div w:id="1419205357">
          <w:marLeft w:val="0"/>
          <w:marRight w:val="0"/>
          <w:marTop w:val="0"/>
          <w:marBottom w:val="0"/>
          <w:divBdr>
            <w:top w:val="none" w:sz="0" w:space="0" w:color="auto"/>
            <w:left w:val="none" w:sz="0" w:space="0" w:color="auto"/>
            <w:bottom w:val="none" w:sz="0" w:space="0" w:color="auto"/>
            <w:right w:val="none" w:sz="0" w:space="0" w:color="auto"/>
          </w:divBdr>
          <w:divsChild>
            <w:div w:id="1419867967">
              <w:marLeft w:val="0"/>
              <w:marRight w:val="0"/>
              <w:marTop w:val="0"/>
              <w:marBottom w:val="0"/>
              <w:divBdr>
                <w:top w:val="none" w:sz="0" w:space="0" w:color="auto"/>
                <w:left w:val="none" w:sz="0" w:space="0" w:color="auto"/>
                <w:bottom w:val="none" w:sz="0" w:space="0" w:color="auto"/>
                <w:right w:val="none" w:sz="0" w:space="0" w:color="auto"/>
              </w:divBdr>
              <w:divsChild>
                <w:div w:id="61802398">
                  <w:marLeft w:val="0"/>
                  <w:marRight w:val="0"/>
                  <w:marTop w:val="0"/>
                  <w:marBottom w:val="0"/>
                  <w:divBdr>
                    <w:top w:val="none" w:sz="0" w:space="0" w:color="auto"/>
                    <w:left w:val="none" w:sz="0" w:space="0" w:color="auto"/>
                    <w:bottom w:val="none" w:sz="0" w:space="0" w:color="auto"/>
                    <w:right w:val="none" w:sz="0" w:space="0" w:color="auto"/>
                  </w:divBdr>
                  <w:divsChild>
                    <w:div w:id="122291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652005">
      <w:bodyDiv w:val="1"/>
      <w:marLeft w:val="0"/>
      <w:marRight w:val="0"/>
      <w:marTop w:val="0"/>
      <w:marBottom w:val="0"/>
      <w:divBdr>
        <w:top w:val="none" w:sz="0" w:space="0" w:color="auto"/>
        <w:left w:val="none" w:sz="0" w:space="0" w:color="auto"/>
        <w:bottom w:val="none" w:sz="0" w:space="0" w:color="auto"/>
        <w:right w:val="none" w:sz="0" w:space="0" w:color="auto"/>
      </w:divBdr>
      <w:divsChild>
        <w:div w:id="497429552">
          <w:marLeft w:val="0"/>
          <w:marRight w:val="0"/>
          <w:marTop w:val="0"/>
          <w:marBottom w:val="0"/>
          <w:divBdr>
            <w:top w:val="none" w:sz="0" w:space="0" w:color="auto"/>
            <w:left w:val="none" w:sz="0" w:space="0" w:color="auto"/>
            <w:bottom w:val="none" w:sz="0" w:space="0" w:color="auto"/>
            <w:right w:val="none" w:sz="0" w:space="0" w:color="auto"/>
          </w:divBdr>
        </w:div>
        <w:div w:id="1079905909">
          <w:marLeft w:val="0"/>
          <w:marRight w:val="0"/>
          <w:marTop w:val="0"/>
          <w:marBottom w:val="0"/>
          <w:divBdr>
            <w:top w:val="none" w:sz="0" w:space="0" w:color="auto"/>
            <w:left w:val="none" w:sz="0" w:space="0" w:color="auto"/>
            <w:bottom w:val="none" w:sz="0" w:space="0" w:color="auto"/>
            <w:right w:val="none" w:sz="0" w:space="0" w:color="auto"/>
          </w:divBdr>
        </w:div>
        <w:div w:id="1429345474">
          <w:marLeft w:val="0"/>
          <w:marRight w:val="0"/>
          <w:marTop w:val="0"/>
          <w:marBottom w:val="0"/>
          <w:divBdr>
            <w:top w:val="none" w:sz="0" w:space="0" w:color="auto"/>
            <w:left w:val="none" w:sz="0" w:space="0" w:color="auto"/>
            <w:bottom w:val="none" w:sz="0" w:space="0" w:color="auto"/>
            <w:right w:val="none" w:sz="0" w:space="0" w:color="auto"/>
          </w:divBdr>
        </w:div>
      </w:divsChild>
    </w:div>
    <w:div w:id="1652251310">
      <w:bodyDiv w:val="1"/>
      <w:marLeft w:val="0"/>
      <w:marRight w:val="0"/>
      <w:marTop w:val="0"/>
      <w:marBottom w:val="0"/>
      <w:divBdr>
        <w:top w:val="none" w:sz="0" w:space="0" w:color="auto"/>
        <w:left w:val="none" w:sz="0" w:space="0" w:color="auto"/>
        <w:bottom w:val="none" w:sz="0" w:space="0" w:color="auto"/>
        <w:right w:val="none" w:sz="0" w:space="0" w:color="auto"/>
      </w:divBdr>
      <w:divsChild>
        <w:div w:id="917323066">
          <w:marLeft w:val="0"/>
          <w:marRight w:val="0"/>
          <w:marTop w:val="0"/>
          <w:marBottom w:val="0"/>
          <w:divBdr>
            <w:top w:val="none" w:sz="0" w:space="0" w:color="auto"/>
            <w:left w:val="none" w:sz="0" w:space="0" w:color="auto"/>
            <w:bottom w:val="none" w:sz="0" w:space="0" w:color="auto"/>
            <w:right w:val="none" w:sz="0" w:space="0" w:color="auto"/>
          </w:divBdr>
          <w:divsChild>
            <w:div w:id="1382562258">
              <w:marLeft w:val="0"/>
              <w:marRight w:val="0"/>
              <w:marTop w:val="0"/>
              <w:marBottom w:val="0"/>
              <w:divBdr>
                <w:top w:val="none" w:sz="0" w:space="0" w:color="auto"/>
                <w:left w:val="none" w:sz="0" w:space="0" w:color="auto"/>
                <w:bottom w:val="none" w:sz="0" w:space="0" w:color="auto"/>
                <w:right w:val="none" w:sz="0" w:space="0" w:color="auto"/>
              </w:divBdr>
              <w:divsChild>
                <w:div w:id="113888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318814">
      <w:bodyDiv w:val="1"/>
      <w:marLeft w:val="0"/>
      <w:marRight w:val="0"/>
      <w:marTop w:val="0"/>
      <w:marBottom w:val="0"/>
      <w:divBdr>
        <w:top w:val="none" w:sz="0" w:space="0" w:color="auto"/>
        <w:left w:val="none" w:sz="0" w:space="0" w:color="auto"/>
        <w:bottom w:val="none" w:sz="0" w:space="0" w:color="auto"/>
        <w:right w:val="none" w:sz="0" w:space="0" w:color="auto"/>
      </w:divBdr>
      <w:divsChild>
        <w:div w:id="1719544347">
          <w:marLeft w:val="0"/>
          <w:marRight w:val="0"/>
          <w:marTop w:val="0"/>
          <w:marBottom w:val="0"/>
          <w:divBdr>
            <w:top w:val="none" w:sz="0" w:space="0" w:color="auto"/>
            <w:left w:val="none" w:sz="0" w:space="0" w:color="auto"/>
            <w:bottom w:val="none" w:sz="0" w:space="0" w:color="auto"/>
            <w:right w:val="none" w:sz="0" w:space="0" w:color="auto"/>
          </w:divBdr>
          <w:divsChild>
            <w:div w:id="1117993837">
              <w:marLeft w:val="0"/>
              <w:marRight w:val="0"/>
              <w:marTop w:val="0"/>
              <w:marBottom w:val="0"/>
              <w:divBdr>
                <w:top w:val="none" w:sz="0" w:space="0" w:color="auto"/>
                <w:left w:val="none" w:sz="0" w:space="0" w:color="auto"/>
                <w:bottom w:val="none" w:sz="0" w:space="0" w:color="auto"/>
                <w:right w:val="none" w:sz="0" w:space="0" w:color="auto"/>
              </w:divBdr>
              <w:divsChild>
                <w:div w:id="87708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314044">
      <w:bodyDiv w:val="1"/>
      <w:marLeft w:val="0"/>
      <w:marRight w:val="0"/>
      <w:marTop w:val="0"/>
      <w:marBottom w:val="0"/>
      <w:divBdr>
        <w:top w:val="none" w:sz="0" w:space="0" w:color="auto"/>
        <w:left w:val="none" w:sz="0" w:space="0" w:color="auto"/>
        <w:bottom w:val="none" w:sz="0" w:space="0" w:color="auto"/>
        <w:right w:val="none" w:sz="0" w:space="0" w:color="auto"/>
      </w:divBdr>
      <w:divsChild>
        <w:div w:id="974216932">
          <w:marLeft w:val="0"/>
          <w:marRight w:val="0"/>
          <w:marTop w:val="0"/>
          <w:marBottom w:val="0"/>
          <w:divBdr>
            <w:top w:val="none" w:sz="0" w:space="0" w:color="auto"/>
            <w:left w:val="none" w:sz="0" w:space="0" w:color="auto"/>
            <w:bottom w:val="none" w:sz="0" w:space="0" w:color="auto"/>
            <w:right w:val="none" w:sz="0" w:space="0" w:color="auto"/>
          </w:divBdr>
          <w:divsChild>
            <w:div w:id="1133673539">
              <w:marLeft w:val="0"/>
              <w:marRight w:val="0"/>
              <w:marTop w:val="0"/>
              <w:marBottom w:val="0"/>
              <w:divBdr>
                <w:top w:val="none" w:sz="0" w:space="0" w:color="auto"/>
                <w:left w:val="none" w:sz="0" w:space="0" w:color="auto"/>
                <w:bottom w:val="none" w:sz="0" w:space="0" w:color="auto"/>
                <w:right w:val="none" w:sz="0" w:space="0" w:color="auto"/>
              </w:divBdr>
              <w:divsChild>
                <w:div w:id="114531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404803">
      <w:bodyDiv w:val="1"/>
      <w:marLeft w:val="0"/>
      <w:marRight w:val="0"/>
      <w:marTop w:val="0"/>
      <w:marBottom w:val="0"/>
      <w:divBdr>
        <w:top w:val="none" w:sz="0" w:space="0" w:color="auto"/>
        <w:left w:val="none" w:sz="0" w:space="0" w:color="auto"/>
        <w:bottom w:val="none" w:sz="0" w:space="0" w:color="auto"/>
        <w:right w:val="none" w:sz="0" w:space="0" w:color="auto"/>
      </w:divBdr>
      <w:divsChild>
        <w:div w:id="14431155">
          <w:marLeft w:val="0"/>
          <w:marRight w:val="0"/>
          <w:marTop w:val="0"/>
          <w:marBottom w:val="0"/>
          <w:divBdr>
            <w:top w:val="none" w:sz="0" w:space="0" w:color="auto"/>
            <w:left w:val="none" w:sz="0" w:space="0" w:color="auto"/>
            <w:bottom w:val="none" w:sz="0" w:space="0" w:color="auto"/>
            <w:right w:val="none" w:sz="0" w:space="0" w:color="auto"/>
          </w:divBdr>
          <w:divsChild>
            <w:div w:id="447817751">
              <w:marLeft w:val="0"/>
              <w:marRight w:val="0"/>
              <w:marTop w:val="0"/>
              <w:marBottom w:val="0"/>
              <w:divBdr>
                <w:top w:val="none" w:sz="0" w:space="0" w:color="auto"/>
                <w:left w:val="none" w:sz="0" w:space="0" w:color="auto"/>
                <w:bottom w:val="none" w:sz="0" w:space="0" w:color="auto"/>
                <w:right w:val="none" w:sz="0" w:space="0" w:color="auto"/>
              </w:divBdr>
              <w:divsChild>
                <w:div w:id="252133171">
                  <w:marLeft w:val="0"/>
                  <w:marRight w:val="0"/>
                  <w:marTop w:val="0"/>
                  <w:marBottom w:val="0"/>
                  <w:divBdr>
                    <w:top w:val="none" w:sz="0" w:space="0" w:color="auto"/>
                    <w:left w:val="none" w:sz="0" w:space="0" w:color="auto"/>
                    <w:bottom w:val="none" w:sz="0" w:space="0" w:color="auto"/>
                    <w:right w:val="none" w:sz="0" w:space="0" w:color="auto"/>
                  </w:divBdr>
                  <w:divsChild>
                    <w:div w:id="4489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230760">
      <w:bodyDiv w:val="1"/>
      <w:marLeft w:val="0"/>
      <w:marRight w:val="0"/>
      <w:marTop w:val="0"/>
      <w:marBottom w:val="0"/>
      <w:divBdr>
        <w:top w:val="none" w:sz="0" w:space="0" w:color="auto"/>
        <w:left w:val="none" w:sz="0" w:space="0" w:color="auto"/>
        <w:bottom w:val="none" w:sz="0" w:space="0" w:color="auto"/>
        <w:right w:val="none" w:sz="0" w:space="0" w:color="auto"/>
      </w:divBdr>
      <w:divsChild>
        <w:div w:id="1112212897">
          <w:marLeft w:val="0"/>
          <w:marRight w:val="0"/>
          <w:marTop w:val="0"/>
          <w:marBottom w:val="0"/>
          <w:divBdr>
            <w:top w:val="none" w:sz="0" w:space="0" w:color="auto"/>
            <w:left w:val="none" w:sz="0" w:space="0" w:color="auto"/>
            <w:bottom w:val="none" w:sz="0" w:space="0" w:color="auto"/>
            <w:right w:val="none" w:sz="0" w:space="0" w:color="auto"/>
          </w:divBdr>
          <w:divsChild>
            <w:div w:id="1434127906">
              <w:marLeft w:val="0"/>
              <w:marRight w:val="0"/>
              <w:marTop w:val="0"/>
              <w:marBottom w:val="0"/>
              <w:divBdr>
                <w:top w:val="none" w:sz="0" w:space="0" w:color="auto"/>
                <w:left w:val="none" w:sz="0" w:space="0" w:color="auto"/>
                <w:bottom w:val="none" w:sz="0" w:space="0" w:color="auto"/>
                <w:right w:val="none" w:sz="0" w:space="0" w:color="auto"/>
              </w:divBdr>
              <w:divsChild>
                <w:div w:id="4930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308071">
      <w:bodyDiv w:val="1"/>
      <w:marLeft w:val="0"/>
      <w:marRight w:val="0"/>
      <w:marTop w:val="0"/>
      <w:marBottom w:val="0"/>
      <w:divBdr>
        <w:top w:val="none" w:sz="0" w:space="0" w:color="auto"/>
        <w:left w:val="none" w:sz="0" w:space="0" w:color="auto"/>
        <w:bottom w:val="none" w:sz="0" w:space="0" w:color="auto"/>
        <w:right w:val="none" w:sz="0" w:space="0" w:color="auto"/>
      </w:divBdr>
      <w:divsChild>
        <w:div w:id="1471704798">
          <w:marLeft w:val="0"/>
          <w:marRight w:val="0"/>
          <w:marTop w:val="0"/>
          <w:marBottom w:val="0"/>
          <w:divBdr>
            <w:top w:val="none" w:sz="0" w:space="0" w:color="auto"/>
            <w:left w:val="none" w:sz="0" w:space="0" w:color="auto"/>
            <w:bottom w:val="none" w:sz="0" w:space="0" w:color="auto"/>
            <w:right w:val="none" w:sz="0" w:space="0" w:color="auto"/>
          </w:divBdr>
          <w:divsChild>
            <w:div w:id="2032878913">
              <w:marLeft w:val="0"/>
              <w:marRight w:val="0"/>
              <w:marTop w:val="0"/>
              <w:marBottom w:val="0"/>
              <w:divBdr>
                <w:top w:val="none" w:sz="0" w:space="0" w:color="auto"/>
                <w:left w:val="none" w:sz="0" w:space="0" w:color="auto"/>
                <w:bottom w:val="none" w:sz="0" w:space="0" w:color="auto"/>
                <w:right w:val="none" w:sz="0" w:space="0" w:color="auto"/>
              </w:divBdr>
              <w:divsChild>
                <w:div w:id="18822032">
                  <w:marLeft w:val="0"/>
                  <w:marRight w:val="0"/>
                  <w:marTop w:val="0"/>
                  <w:marBottom w:val="0"/>
                  <w:divBdr>
                    <w:top w:val="none" w:sz="0" w:space="0" w:color="auto"/>
                    <w:left w:val="none" w:sz="0" w:space="0" w:color="auto"/>
                    <w:bottom w:val="none" w:sz="0" w:space="0" w:color="auto"/>
                    <w:right w:val="none" w:sz="0" w:space="0" w:color="auto"/>
                  </w:divBdr>
                </w:div>
                <w:div w:id="1118715124">
                  <w:marLeft w:val="0"/>
                  <w:marRight w:val="0"/>
                  <w:marTop w:val="0"/>
                  <w:marBottom w:val="0"/>
                  <w:divBdr>
                    <w:top w:val="none" w:sz="0" w:space="0" w:color="auto"/>
                    <w:left w:val="none" w:sz="0" w:space="0" w:color="auto"/>
                    <w:bottom w:val="none" w:sz="0" w:space="0" w:color="auto"/>
                    <w:right w:val="none" w:sz="0" w:space="0" w:color="auto"/>
                  </w:divBdr>
                </w:div>
              </w:divsChild>
            </w:div>
            <w:div w:id="1907567191">
              <w:marLeft w:val="0"/>
              <w:marRight w:val="0"/>
              <w:marTop w:val="0"/>
              <w:marBottom w:val="0"/>
              <w:divBdr>
                <w:top w:val="none" w:sz="0" w:space="0" w:color="auto"/>
                <w:left w:val="none" w:sz="0" w:space="0" w:color="auto"/>
                <w:bottom w:val="none" w:sz="0" w:space="0" w:color="auto"/>
                <w:right w:val="none" w:sz="0" w:space="0" w:color="auto"/>
              </w:divBdr>
              <w:divsChild>
                <w:div w:id="1625384235">
                  <w:marLeft w:val="0"/>
                  <w:marRight w:val="0"/>
                  <w:marTop w:val="0"/>
                  <w:marBottom w:val="0"/>
                  <w:divBdr>
                    <w:top w:val="none" w:sz="0" w:space="0" w:color="auto"/>
                    <w:left w:val="none" w:sz="0" w:space="0" w:color="auto"/>
                    <w:bottom w:val="none" w:sz="0" w:space="0" w:color="auto"/>
                    <w:right w:val="none" w:sz="0" w:space="0" w:color="auto"/>
                  </w:divBdr>
                </w:div>
                <w:div w:id="1266184373">
                  <w:marLeft w:val="0"/>
                  <w:marRight w:val="0"/>
                  <w:marTop w:val="0"/>
                  <w:marBottom w:val="0"/>
                  <w:divBdr>
                    <w:top w:val="none" w:sz="0" w:space="0" w:color="auto"/>
                    <w:left w:val="none" w:sz="0" w:space="0" w:color="auto"/>
                    <w:bottom w:val="none" w:sz="0" w:space="0" w:color="auto"/>
                    <w:right w:val="none" w:sz="0" w:space="0" w:color="auto"/>
                  </w:divBdr>
                </w:div>
              </w:divsChild>
            </w:div>
            <w:div w:id="358510936">
              <w:marLeft w:val="0"/>
              <w:marRight w:val="0"/>
              <w:marTop w:val="0"/>
              <w:marBottom w:val="0"/>
              <w:divBdr>
                <w:top w:val="none" w:sz="0" w:space="0" w:color="auto"/>
                <w:left w:val="none" w:sz="0" w:space="0" w:color="auto"/>
                <w:bottom w:val="none" w:sz="0" w:space="0" w:color="auto"/>
                <w:right w:val="none" w:sz="0" w:space="0" w:color="auto"/>
              </w:divBdr>
              <w:divsChild>
                <w:div w:id="1628971644">
                  <w:marLeft w:val="0"/>
                  <w:marRight w:val="0"/>
                  <w:marTop w:val="0"/>
                  <w:marBottom w:val="0"/>
                  <w:divBdr>
                    <w:top w:val="none" w:sz="0" w:space="0" w:color="auto"/>
                    <w:left w:val="none" w:sz="0" w:space="0" w:color="auto"/>
                    <w:bottom w:val="none" w:sz="0" w:space="0" w:color="auto"/>
                    <w:right w:val="none" w:sz="0" w:space="0" w:color="auto"/>
                  </w:divBdr>
                </w:div>
                <w:div w:id="133062059">
                  <w:marLeft w:val="0"/>
                  <w:marRight w:val="0"/>
                  <w:marTop w:val="0"/>
                  <w:marBottom w:val="0"/>
                  <w:divBdr>
                    <w:top w:val="none" w:sz="0" w:space="0" w:color="auto"/>
                    <w:left w:val="none" w:sz="0" w:space="0" w:color="auto"/>
                    <w:bottom w:val="none" w:sz="0" w:space="0" w:color="auto"/>
                    <w:right w:val="none" w:sz="0" w:space="0" w:color="auto"/>
                  </w:divBdr>
                </w:div>
              </w:divsChild>
            </w:div>
            <w:div w:id="1945768390">
              <w:marLeft w:val="0"/>
              <w:marRight w:val="0"/>
              <w:marTop w:val="0"/>
              <w:marBottom w:val="0"/>
              <w:divBdr>
                <w:top w:val="none" w:sz="0" w:space="0" w:color="auto"/>
                <w:left w:val="none" w:sz="0" w:space="0" w:color="auto"/>
                <w:bottom w:val="none" w:sz="0" w:space="0" w:color="auto"/>
                <w:right w:val="none" w:sz="0" w:space="0" w:color="auto"/>
              </w:divBdr>
              <w:divsChild>
                <w:div w:id="1882278587">
                  <w:marLeft w:val="0"/>
                  <w:marRight w:val="0"/>
                  <w:marTop w:val="0"/>
                  <w:marBottom w:val="0"/>
                  <w:divBdr>
                    <w:top w:val="none" w:sz="0" w:space="0" w:color="auto"/>
                    <w:left w:val="none" w:sz="0" w:space="0" w:color="auto"/>
                    <w:bottom w:val="none" w:sz="0" w:space="0" w:color="auto"/>
                    <w:right w:val="none" w:sz="0" w:space="0" w:color="auto"/>
                  </w:divBdr>
                </w:div>
                <w:div w:id="281694040">
                  <w:marLeft w:val="0"/>
                  <w:marRight w:val="0"/>
                  <w:marTop w:val="0"/>
                  <w:marBottom w:val="0"/>
                  <w:divBdr>
                    <w:top w:val="none" w:sz="0" w:space="0" w:color="auto"/>
                    <w:left w:val="none" w:sz="0" w:space="0" w:color="auto"/>
                    <w:bottom w:val="none" w:sz="0" w:space="0" w:color="auto"/>
                    <w:right w:val="none" w:sz="0" w:space="0" w:color="auto"/>
                  </w:divBdr>
                </w:div>
                <w:div w:id="323778575">
                  <w:marLeft w:val="0"/>
                  <w:marRight w:val="0"/>
                  <w:marTop w:val="0"/>
                  <w:marBottom w:val="0"/>
                  <w:divBdr>
                    <w:top w:val="none" w:sz="0" w:space="0" w:color="auto"/>
                    <w:left w:val="none" w:sz="0" w:space="0" w:color="auto"/>
                    <w:bottom w:val="none" w:sz="0" w:space="0" w:color="auto"/>
                    <w:right w:val="none" w:sz="0" w:space="0" w:color="auto"/>
                  </w:divBdr>
                </w:div>
              </w:divsChild>
            </w:div>
            <w:div w:id="994261276">
              <w:marLeft w:val="0"/>
              <w:marRight w:val="0"/>
              <w:marTop w:val="0"/>
              <w:marBottom w:val="0"/>
              <w:divBdr>
                <w:top w:val="none" w:sz="0" w:space="0" w:color="auto"/>
                <w:left w:val="none" w:sz="0" w:space="0" w:color="auto"/>
                <w:bottom w:val="none" w:sz="0" w:space="0" w:color="auto"/>
                <w:right w:val="none" w:sz="0" w:space="0" w:color="auto"/>
              </w:divBdr>
              <w:divsChild>
                <w:div w:id="2027368703">
                  <w:marLeft w:val="0"/>
                  <w:marRight w:val="0"/>
                  <w:marTop w:val="0"/>
                  <w:marBottom w:val="0"/>
                  <w:divBdr>
                    <w:top w:val="none" w:sz="0" w:space="0" w:color="auto"/>
                    <w:left w:val="none" w:sz="0" w:space="0" w:color="auto"/>
                    <w:bottom w:val="none" w:sz="0" w:space="0" w:color="auto"/>
                    <w:right w:val="none" w:sz="0" w:space="0" w:color="auto"/>
                  </w:divBdr>
                </w:div>
              </w:divsChild>
            </w:div>
            <w:div w:id="477890283">
              <w:marLeft w:val="0"/>
              <w:marRight w:val="0"/>
              <w:marTop w:val="0"/>
              <w:marBottom w:val="0"/>
              <w:divBdr>
                <w:top w:val="none" w:sz="0" w:space="0" w:color="auto"/>
                <w:left w:val="none" w:sz="0" w:space="0" w:color="auto"/>
                <w:bottom w:val="none" w:sz="0" w:space="0" w:color="auto"/>
                <w:right w:val="none" w:sz="0" w:space="0" w:color="auto"/>
              </w:divBdr>
              <w:divsChild>
                <w:div w:id="180897988">
                  <w:marLeft w:val="0"/>
                  <w:marRight w:val="0"/>
                  <w:marTop w:val="0"/>
                  <w:marBottom w:val="0"/>
                  <w:divBdr>
                    <w:top w:val="none" w:sz="0" w:space="0" w:color="auto"/>
                    <w:left w:val="none" w:sz="0" w:space="0" w:color="auto"/>
                    <w:bottom w:val="none" w:sz="0" w:space="0" w:color="auto"/>
                    <w:right w:val="none" w:sz="0" w:space="0" w:color="auto"/>
                  </w:divBdr>
                </w:div>
              </w:divsChild>
            </w:div>
            <w:div w:id="1819150028">
              <w:marLeft w:val="0"/>
              <w:marRight w:val="0"/>
              <w:marTop w:val="0"/>
              <w:marBottom w:val="0"/>
              <w:divBdr>
                <w:top w:val="none" w:sz="0" w:space="0" w:color="auto"/>
                <w:left w:val="none" w:sz="0" w:space="0" w:color="auto"/>
                <w:bottom w:val="none" w:sz="0" w:space="0" w:color="auto"/>
                <w:right w:val="none" w:sz="0" w:space="0" w:color="auto"/>
              </w:divBdr>
              <w:divsChild>
                <w:div w:id="1820803813">
                  <w:marLeft w:val="0"/>
                  <w:marRight w:val="0"/>
                  <w:marTop w:val="0"/>
                  <w:marBottom w:val="0"/>
                  <w:divBdr>
                    <w:top w:val="none" w:sz="0" w:space="0" w:color="auto"/>
                    <w:left w:val="none" w:sz="0" w:space="0" w:color="auto"/>
                    <w:bottom w:val="none" w:sz="0" w:space="0" w:color="auto"/>
                    <w:right w:val="none" w:sz="0" w:space="0" w:color="auto"/>
                  </w:divBdr>
                </w:div>
              </w:divsChild>
            </w:div>
            <w:div w:id="590118638">
              <w:marLeft w:val="0"/>
              <w:marRight w:val="0"/>
              <w:marTop w:val="0"/>
              <w:marBottom w:val="0"/>
              <w:divBdr>
                <w:top w:val="none" w:sz="0" w:space="0" w:color="auto"/>
                <w:left w:val="none" w:sz="0" w:space="0" w:color="auto"/>
                <w:bottom w:val="none" w:sz="0" w:space="0" w:color="auto"/>
                <w:right w:val="none" w:sz="0" w:space="0" w:color="auto"/>
              </w:divBdr>
              <w:divsChild>
                <w:div w:id="1083065793">
                  <w:marLeft w:val="0"/>
                  <w:marRight w:val="0"/>
                  <w:marTop w:val="0"/>
                  <w:marBottom w:val="0"/>
                  <w:divBdr>
                    <w:top w:val="none" w:sz="0" w:space="0" w:color="auto"/>
                    <w:left w:val="none" w:sz="0" w:space="0" w:color="auto"/>
                    <w:bottom w:val="none" w:sz="0" w:space="0" w:color="auto"/>
                    <w:right w:val="none" w:sz="0" w:space="0" w:color="auto"/>
                  </w:divBdr>
                </w:div>
              </w:divsChild>
            </w:div>
            <w:div w:id="204802509">
              <w:marLeft w:val="0"/>
              <w:marRight w:val="0"/>
              <w:marTop w:val="0"/>
              <w:marBottom w:val="0"/>
              <w:divBdr>
                <w:top w:val="none" w:sz="0" w:space="0" w:color="auto"/>
                <w:left w:val="none" w:sz="0" w:space="0" w:color="auto"/>
                <w:bottom w:val="none" w:sz="0" w:space="0" w:color="auto"/>
                <w:right w:val="none" w:sz="0" w:space="0" w:color="auto"/>
              </w:divBdr>
              <w:divsChild>
                <w:div w:id="236869411">
                  <w:marLeft w:val="0"/>
                  <w:marRight w:val="0"/>
                  <w:marTop w:val="0"/>
                  <w:marBottom w:val="0"/>
                  <w:divBdr>
                    <w:top w:val="none" w:sz="0" w:space="0" w:color="auto"/>
                    <w:left w:val="none" w:sz="0" w:space="0" w:color="auto"/>
                    <w:bottom w:val="none" w:sz="0" w:space="0" w:color="auto"/>
                    <w:right w:val="none" w:sz="0" w:space="0" w:color="auto"/>
                  </w:divBdr>
                </w:div>
              </w:divsChild>
            </w:div>
            <w:div w:id="1619801111">
              <w:marLeft w:val="0"/>
              <w:marRight w:val="0"/>
              <w:marTop w:val="0"/>
              <w:marBottom w:val="0"/>
              <w:divBdr>
                <w:top w:val="none" w:sz="0" w:space="0" w:color="auto"/>
                <w:left w:val="none" w:sz="0" w:space="0" w:color="auto"/>
                <w:bottom w:val="none" w:sz="0" w:space="0" w:color="auto"/>
                <w:right w:val="none" w:sz="0" w:space="0" w:color="auto"/>
              </w:divBdr>
              <w:divsChild>
                <w:div w:id="110900137">
                  <w:marLeft w:val="0"/>
                  <w:marRight w:val="0"/>
                  <w:marTop w:val="0"/>
                  <w:marBottom w:val="0"/>
                  <w:divBdr>
                    <w:top w:val="none" w:sz="0" w:space="0" w:color="auto"/>
                    <w:left w:val="none" w:sz="0" w:space="0" w:color="auto"/>
                    <w:bottom w:val="none" w:sz="0" w:space="0" w:color="auto"/>
                    <w:right w:val="none" w:sz="0" w:space="0" w:color="auto"/>
                  </w:divBdr>
                </w:div>
              </w:divsChild>
            </w:div>
            <w:div w:id="1642998066">
              <w:marLeft w:val="0"/>
              <w:marRight w:val="0"/>
              <w:marTop w:val="0"/>
              <w:marBottom w:val="0"/>
              <w:divBdr>
                <w:top w:val="none" w:sz="0" w:space="0" w:color="auto"/>
                <w:left w:val="none" w:sz="0" w:space="0" w:color="auto"/>
                <w:bottom w:val="none" w:sz="0" w:space="0" w:color="auto"/>
                <w:right w:val="none" w:sz="0" w:space="0" w:color="auto"/>
              </w:divBdr>
              <w:divsChild>
                <w:div w:id="1590692744">
                  <w:marLeft w:val="0"/>
                  <w:marRight w:val="0"/>
                  <w:marTop w:val="0"/>
                  <w:marBottom w:val="0"/>
                  <w:divBdr>
                    <w:top w:val="none" w:sz="0" w:space="0" w:color="auto"/>
                    <w:left w:val="none" w:sz="0" w:space="0" w:color="auto"/>
                    <w:bottom w:val="none" w:sz="0" w:space="0" w:color="auto"/>
                    <w:right w:val="none" w:sz="0" w:space="0" w:color="auto"/>
                  </w:divBdr>
                </w:div>
              </w:divsChild>
            </w:div>
            <w:div w:id="670715448">
              <w:marLeft w:val="0"/>
              <w:marRight w:val="0"/>
              <w:marTop w:val="0"/>
              <w:marBottom w:val="0"/>
              <w:divBdr>
                <w:top w:val="none" w:sz="0" w:space="0" w:color="auto"/>
                <w:left w:val="none" w:sz="0" w:space="0" w:color="auto"/>
                <w:bottom w:val="none" w:sz="0" w:space="0" w:color="auto"/>
                <w:right w:val="none" w:sz="0" w:space="0" w:color="auto"/>
              </w:divBdr>
              <w:divsChild>
                <w:div w:id="1716467126">
                  <w:marLeft w:val="0"/>
                  <w:marRight w:val="0"/>
                  <w:marTop w:val="0"/>
                  <w:marBottom w:val="0"/>
                  <w:divBdr>
                    <w:top w:val="none" w:sz="0" w:space="0" w:color="auto"/>
                    <w:left w:val="none" w:sz="0" w:space="0" w:color="auto"/>
                    <w:bottom w:val="none" w:sz="0" w:space="0" w:color="auto"/>
                    <w:right w:val="none" w:sz="0" w:space="0" w:color="auto"/>
                  </w:divBdr>
                </w:div>
              </w:divsChild>
            </w:div>
            <w:div w:id="1556966679">
              <w:marLeft w:val="0"/>
              <w:marRight w:val="0"/>
              <w:marTop w:val="0"/>
              <w:marBottom w:val="0"/>
              <w:divBdr>
                <w:top w:val="none" w:sz="0" w:space="0" w:color="auto"/>
                <w:left w:val="none" w:sz="0" w:space="0" w:color="auto"/>
                <w:bottom w:val="none" w:sz="0" w:space="0" w:color="auto"/>
                <w:right w:val="none" w:sz="0" w:space="0" w:color="auto"/>
              </w:divBdr>
              <w:divsChild>
                <w:div w:id="1369798443">
                  <w:marLeft w:val="0"/>
                  <w:marRight w:val="0"/>
                  <w:marTop w:val="0"/>
                  <w:marBottom w:val="0"/>
                  <w:divBdr>
                    <w:top w:val="none" w:sz="0" w:space="0" w:color="auto"/>
                    <w:left w:val="none" w:sz="0" w:space="0" w:color="auto"/>
                    <w:bottom w:val="none" w:sz="0" w:space="0" w:color="auto"/>
                    <w:right w:val="none" w:sz="0" w:space="0" w:color="auto"/>
                  </w:divBdr>
                </w:div>
              </w:divsChild>
            </w:div>
            <w:div w:id="1832212666">
              <w:marLeft w:val="0"/>
              <w:marRight w:val="0"/>
              <w:marTop w:val="0"/>
              <w:marBottom w:val="0"/>
              <w:divBdr>
                <w:top w:val="none" w:sz="0" w:space="0" w:color="auto"/>
                <w:left w:val="none" w:sz="0" w:space="0" w:color="auto"/>
                <w:bottom w:val="none" w:sz="0" w:space="0" w:color="auto"/>
                <w:right w:val="none" w:sz="0" w:space="0" w:color="auto"/>
              </w:divBdr>
              <w:divsChild>
                <w:div w:id="1146052741">
                  <w:marLeft w:val="0"/>
                  <w:marRight w:val="0"/>
                  <w:marTop w:val="0"/>
                  <w:marBottom w:val="0"/>
                  <w:divBdr>
                    <w:top w:val="none" w:sz="0" w:space="0" w:color="auto"/>
                    <w:left w:val="none" w:sz="0" w:space="0" w:color="auto"/>
                    <w:bottom w:val="none" w:sz="0" w:space="0" w:color="auto"/>
                    <w:right w:val="none" w:sz="0" w:space="0" w:color="auto"/>
                  </w:divBdr>
                </w:div>
              </w:divsChild>
            </w:div>
            <w:div w:id="1264024770">
              <w:marLeft w:val="0"/>
              <w:marRight w:val="0"/>
              <w:marTop w:val="0"/>
              <w:marBottom w:val="0"/>
              <w:divBdr>
                <w:top w:val="none" w:sz="0" w:space="0" w:color="auto"/>
                <w:left w:val="none" w:sz="0" w:space="0" w:color="auto"/>
                <w:bottom w:val="none" w:sz="0" w:space="0" w:color="auto"/>
                <w:right w:val="none" w:sz="0" w:space="0" w:color="auto"/>
              </w:divBdr>
              <w:divsChild>
                <w:div w:id="1775590301">
                  <w:marLeft w:val="0"/>
                  <w:marRight w:val="0"/>
                  <w:marTop w:val="0"/>
                  <w:marBottom w:val="0"/>
                  <w:divBdr>
                    <w:top w:val="none" w:sz="0" w:space="0" w:color="auto"/>
                    <w:left w:val="none" w:sz="0" w:space="0" w:color="auto"/>
                    <w:bottom w:val="none" w:sz="0" w:space="0" w:color="auto"/>
                    <w:right w:val="none" w:sz="0" w:space="0" w:color="auto"/>
                  </w:divBdr>
                </w:div>
              </w:divsChild>
            </w:div>
            <w:div w:id="943614054">
              <w:marLeft w:val="0"/>
              <w:marRight w:val="0"/>
              <w:marTop w:val="0"/>
              <w:marBottom w:val="0"/>
              <w:divBdr>
                <w:top w:val="none" w:sz="0" w:space="0" w:color="auto"/>
                <w:left w:val="none" w:sz="0" w:space="0" w:color="auto"/>
                <w:bottom w:val="none" w:sz="0" w:space="0" w:color="auto"/>
                <w:right w:val="none" w:sz="0" w:space="0" w:color="auto"/>
              </w:divBdr>
              <w:divsChild>
                <w:div w:id="1331256912">
                  <w:marLeft w:val="0"/>
                  <w:marRight w:val="0"/>
                  <w:marTop w:val="0"/>
                  <w:marBottom w:val="0"/>
                  <w:divBdr>
                    <w:top w:val="none" w:sz="0" w:space="0" w:color="auto"/>
                    <w:left w:val="none" w:sz="0" w:space="0" w:color="auto"/>
                    <w:bottom w:val="none" w:sz="0" w:space="0" w:color="auto"/>
                    <w:right w:val="none" w:sz="0" w:space="0" w:color="auto"/>
                  </w:divBdr>
                </w:div>
              </w:divsChild>
            </w:div>
            <w:div w:id="834538797">
              <w:marLeft w:val="0"/>
              <w:marRight w:val="0"/>
              <w:marTop w:val="0"/>
              <w:marBottom w:val="0"/>
              <w:divBdr>
                <w:top w:val="none" w:sz="0" w:space="0" w:color="auto"/>
                <w:left w:val="none" w:sz="0" w:space="0" w:color="auto"/>
                <w:bottom w:val="none" w:sz="0" w:space="0" w:color="auto"/>
                <w:right w:val="none" w:sz="0" w:space="0" w:color="auto"/>
              </w:divBdr>
              <w:divsChild>
                <w:div w:id="889340103">
                  <w:marLeft w:val="0"/>
                  <w:marRight w:val="0"/>
                  <w:marTop w:val="0"/>
                  <w:marBottom w:val="0"/>
                  <w:divBdr>
                    <w:top w:val="none" w:sz="0" w:space="0" w:color="auto"/>
                    <w:left w:val="none" w:sz="0" w:space="0" w:color="auto"/>
                    <w:bottom w:val="none" w:sz="0" w:space="0" w:color="auto"/>
                    <w:right w:val="none" w:sz="0" w:space="0" w:color="auto"/>
                  </w:divBdr>
                </w:div>
              </w:divsChild>
            </w:div>
            <w:div w:id="417097844">
              <w:marLeft w:val="0"/>
              <w:marRight w:val="0"/>
              <w:marTop w:val="0"/>
              <w:marBottom w:val="0"/>
              <w:divBdr>
                <w:top w:val="none" w:sz="0" w:space="0" w:color="auto"/>
                <w:left w:val="none" w:sz="0" w:space="0" w:color="auto"/>
                <w:bottom w:val="none" w:sz="0" w:space="0" w:color="auto"/>
                <w:right w:val="none" w:sz="0" w:space="0" w:color="auto"/>
              </w:divBdr>
              <w:divsChild>
                <w:div w:id="329875058">
                  <w:marLeft w:val="0"/>
                  <w:marRight w:val="0"/>
                  <w:marTop w:val="0"/>
                  <w:marBottom w:val="0"/>
                  <w:divBdr>
                    <w:top w:val="none" w:sz="0" w:space="0" w:color="auto"/>
                    <w:left w:val="none" w:sz="0" w:space="0" w:color="auto"/>
                    <w:bottom w:val="none" w:sz="0" w:space="0" w:color="auto"/>
                    <w:right w:val="none" w:sz="0" w:space="0" w:color="auto"/>
                  </w:divBdr>
                </w:div>
              </w:divsChild>
            </w:div>
            <w:div w:id="1060590207">
              <w:marLeft w:val="0"/>
              <w:marRight w:val="0"/>
              <w:marTop w:val="0"/>
              <w:marBottom w:val="0"/>
              <w:divBdr>
                <w:top w:val="none" w:sz="0" w:space="0" w:color="auto"/>
                <w:left w:val="none" w:sz="0" w:space="0" w:color="auto"/>
                <w:bottom w:val="none" w:sz="0" w:space="0" w:color="auto"/>
                <w:right w:val="none" w:sz="0" w:space="0" w:color="auto"/>
              </w:divBdr>
              <w:divsChild>
                <w:div w:id="1336306183">
                  <w:marLeft w:val="0"/>
                  <w:marRight w:val="0"/>
                  <w:marTop w:val="0"/>
                  <w:marBottom w:val="0"/>
                  <w:divBdr>
                    <w:top w:val="none" w:sz="0" w:space="0" w:color="auto"/>
                    <w:left w:val="none" w:sz="0" w:space="0" w:color="auto"/>
                    <w:bottom w:val="none" w:sz="0" w:space="0" w:color="auto"/>
                    <w:right w:val="none" w:sz="0" w:space="0" w:color="auto"/>
                  </w:divBdr>
                </w:div>
              </w:divsChild>
            </w:div>
            <w:div w:id="863403002">
              <w:marLeft w:val="0"/>
              <w:marRight w:val="0"/>
              <w:marTop w:val="0"/>
              <w:marBottom w:val="0"/>
              <w:divBdr>
                <w:top w:val="none" w:sz="0" w:space="0" w:color="auto"/>
                <w:left w:val="none" w:sz="0" w:space="0" w:color="auto"/>
                <w:bottom w:val="none" w:sz="0" w:space="0" w:color="auto"/>
                <w:right w:val="none" w:sz="0" w:space="0" w:color="auto"/>
              </w:divBdr>
              <w:divsChild>
                <w:div w:id="1891723069">
                  <w:marLeft w:val="0"/>
                  <w:marRight w:val="0"/>
                  <w:marTop w:val="0"/>
                  <w:marBottom w:val="0"/>
                  <w:divBdr>
                    <w:top w:val="none" w:sz="0" w:space="0" w:color="auto"/>
                    <w:left w:val="none" w:sz="0" w:space="0" w:color="auto"/>
                    <w:bottom w:val="none" w:sz="0" w:space="0" w:color="auto"/>
                    <w:right w:val="none" w:sz="0" w:space="0" w:color="auto"/>
                  </w:divBdr>
                </w:div>
              </w:divsChild>
            </w:div>
            <w:div w:id="1894995997">
              <w:marLeft w:val="0"/>
              <w:marRight w:val="0"/>
              <w:marTop w:val="0"/>
              <w:marBottom w:val="0"/>
              <w:divBdr>
                <w:top w:val="none" w:sz="0" w:space="0" w:color="auto"/>
                <w:left w:val="none" w:sz="0" w:space="0" w:color="auto"/>
                <w:bottom w:val="none" w:sz="0" w:space="0" w:color="auto"/>
                <w:right w:val="none" w:sz="0" w:space="0" w:color="auto"/>
              </w:divBdr>
              <w:divsChild>
                <w:div w:id="1582987228">
                  <w:marLeft w:val="0"/>
                  <w:marRight w:val="0"/>
                  <w:marTop w:val="0"/>
                  <w:marBottom w:val="0"/>
                  <w:divBdr>
                    <w:top w:val="none" w:sz="0" w:space="0" w:color="auto"/>
                    <w:left w:val="none" w:sz="0" w:space="0" w:color="auto"/>
                    <w:bottom w:val="none" w:sz="0" w:space="0" w:color="auto"/>
                    <w:right w:val="none" w:sz="0" w:space="0" w:color="auto"/>
                  </w:divBdr>
                </w:div>
              </w:divsChild>
            </w:div>
            <w:div w:id="2079933655">
              <w:marLeft w:val="0"/>
              <w:marRight w:val="0"/>
              <w:marTop w:val="0"/>
              <w:marBottom w:val="0"/>
              <w:divBdr>
                <w:top w:val="none" w:sz="0" w:space="0" w:color="auto"/>
                <w:left w:val="none" w:sz="0" w:space="0" w:color="auto"/>
                <w:bottom w:val="none" w:sz="0" w:space="0" w:color="auto"/>
                <w:right w:val="none" w:sz="0" w:space="0" w:color="auto"/>
              </w:divBdr>
              <w:divsChild>
                <w:div w:id="50929966">
                  <w:marLeft w:val="0"/>
                  <w:marRight w:val="0"/>
                  <w:marTop w:val="0"/>
                  <w:marBottom w:val="0"/>
                  <w:divBdr>
                    <w:top w:val="none" w:sz="0" w:space="0" w:color="auto"/>
                    <w:left w:val="none" w:sz="0" w:space="0" w:color="auto"/>
                    <w:bottom w:val="none" w:sz="0" w:space="0" w:color="auto"/>
                    <w:right w:val="none" w:sz="0" w:space="0" w:color="auto"/>
                  </w:divBdr>
                </w:div>
              </w:divsChild>
            </w:div>
            <w:div w:id="419449068">
              <w:marLeft w:val="0"/>
              <w:marRight w:val="0"/>
              <w:marTop w:val="0"/>
              <w:marBottom w:val="0"/>
              <w:divBdr>
                <w:top w:val="none" w:sz="0" w:space="0" w:color="auto"/>
                <w:left w:val="none" w:sz="0" w:space="0" w:color="auto"/>
                <w:bottom w:val="none" w:sz="0" w:space="0" w:color="auto"/>
                <w:right w:val="none" w:sz="0" w:space="0" w:color="auto"/>
              </w:divBdr>
              <w:divsChild>
                <w:div w:id="2073960094">
                  <w:marLeft w:val="0"/>
                  <w:marRight w:val="0"/>
                  <w:marTop w:val="0"/>
                  <w:marBottom w:val="0"/>
                  <w:divBdr>
                    <w:top w:val="none" w:sz="0" w:space="0" w:color="auto"/>
                    <w:left w:val="none" w:sz="0" w:space="0" w:color="auto"/>
                    <w:bottom w:val="none" w:sz="0" w:space="0" w:color="auto"/>
                    <w:right w:val="none" w:sz="0" w:space="0" w:color="auto"/>
                  </w:divBdr>
                </w:div>
              </w:divsChild>
            </w:div>
            <w:div w:id="844320927">
              <w:marLeft w:val="0"/>
              <w:marRight w:val="0"/>
              <w:marTop w:val="0"/>
              <w:marBottom w:val="0"/>
              <w:divBdr>
                <w:top w:val="none" w:sz="0" w:space="0" w:color="auto"/>
                <w:left w:val="none" w:sz="0" w:space="0" w:color="auto"/>
                <w:bottom w:val="none" w:sz="0" w:space="0" w:color="auto"/>
                <w:right w:val="none" w:sz="0" w:space="0" w:color="auto"/>
              </w:divBdr>
              <w:divsChild>
                <w:div w:id="829441754">
                  <w:marLeft w:val="0"/>
                  <w:marRight w:val="0"/>
                  <w:marTop w:val="0"/>
                  <w:marBottom w:val="0"/>
                  <w:divBdr>
                    <w:top w:val="none" w:sz="0" w:space="0" w:color="auto"/>
                    <w:left w:val="none" w:sz="0" w:space="0" w:color="auto"/>
                    <w:bottom w:val="none" w:sz="0" w:space="0" w:color="auto"/>
                    <w:right w:val="none" w:sz="0" w:space="0" w:color="auto"/>
                  </w:divBdr>
                </w:div>
              </w:divsChild>
            </w:div>
            <w:div w:id="490680589">
              <w:marLeft w:val="0"/>
              <w:marRight w:val="0"/>
              <w:marTop w:val="0"/>
              <w:marBottom w:val="0"/>
              <w:divBdr>
                <w:top w:val="none" w:sz="0" w:space="0" w:color="auto"/>
                <w:left w:val="none" w:sz="0" w:space="0" w:color="auto"/>
                <w:bottom w:val="none" w:sz="0" w:space="0" w:color="auto"/>
                <w:right w:val="none" w:sz="0" w:space="0" w:color="auto"/>
              </w:divBdr>
              <w:divsChild>
                <w:div w:id="346251071">
                  <w:marLeft w:val="0"/>
                  <w:marRight w:val="0"/>
                  <w:marTop w:val="0"/>
                  <w:marBottom w:val="0"/>
                  <w:divBdr>
                    <w:top w:val="none" w:sz="0" w:space="0" w:color="auto"/>
                    <w:left w:val="none" w:sz="0" w:space="0" w:color="auto"/>
                    <w:bottom w:val="none" w:sz="0" w:space="0" w:color="auto"/>
                    <w:right w:val="none" w:sz="0" w:space="0" w:color="auto"/>
                  </w:divBdr>
                </w:div>
              </w:divsChild>
            </w:div>
            <w:div w:id="2101414119">
              <w:marLeft w:val="0"/>
              <w:marRight w:val="0"/>
              <w:marTop w:val="0"/>
              <w:marBottom w:val="0"/>
              <w:divBdr>
                <w:top w:val="none" w:sz="0" w:space="0" w:color="auto"/>
                <w:left w:val="none" w:sz="0" w:space="0" w:color="auto"/>
                <w:bottom w:val="none" w:sz="0" w:space="0" w:color="auto"/>
                <w:right w:val="none" w:sz="0" w:space="0" w:color="auto"/>
              </w:divBdr>
              <w:divsChild>
                <w:div w:id="1218594294">
                  <w:marLeft w:val="0"/>
                  <w:marRight w:val="0"/>
                  <w:marTop w:val="0"/>
                  <w:marBottom w:val="0"/>
                  <w:divBdr>
                    <w:top w:val="none" w:sz="0" w:space="0" w:color="auto"/>
                    <w:left w:val="none" w:sz="0" w:space="0" w:color="auto"/>
                    <w:bottom w:val="none" w:sz="0" w:space="0" w:color="auto"/>
                    <w:right w:val="none" w:sz="0" w:space="0" w:color="auto"/>
                  </w:divBdr>
                </w:div>
              </w:divsChild>
            </w:div>
            <w:div w:id="286280037">
              <w:marLeft w:val="0"/>
              <w:marRight w:val="0"/>
              <w:marTop w:val="0"/>
              <w:marBottom w:val="0"/>
              <w:divBdr>
                <w:top w:val="none" w:sz="0" w:space="0" w:color="auto"/>
                <w:left w:val="none" w:sz="0" w:space="0" w:color="auto"/>
                <w:bottom w:val="none" w:sz="0" w:space="0" w:color="auto"/>
                <w:right w:val="none" w:sz="0" w:space="0" w:color="auto"/>
              </w:divBdr>
              <w:divsChild>
                <w:div w:id="10766875">
                  <w:marLeft w:val="0"/>
                  <w:marRight w:val="0"/>
                  <w:marTop w:val="0"/>
                  <w:marBottom w:val="0"/>
                  <w:divBdr>
                    <w:top w:val="none" w:sz="0" w:space="0" w:color="auto"/>
                    <w:left w:val="none" w:sz="0" w:space="0" w:color="auto"/>
                    <w:bottom w:val="none" w:sz="0" w:space="0" w:color="auto"/>
                    <w:right w:val="none" w:sz="0" w:space="0" w:color="auto"/>
                  </w:divBdr>
                </w:div>
              </w:divsChild>
            </w:div>
            <w:div w:id="1786002305">
              <w:marLeft w:val="0"/>
              <w:marRight w:val="0"/>
              <w:marTop w:val="0"/>
              <w:marBottom w:val="0"/>
              <w:divBdr>
                <w:top w:val="none" w:sz="0" w:space="0" w:color="auto"/>
                <w:left w:val="none" w:sz="0" w:space="0" w:color="auto"/>
                <w:bottom w:val="none" w:sz="0" w:space="0" w:color="auto"/>
                <w:right w:val="none" w:sz="0" w:space="0" w:color="auto"/>
              </w:divBdr>
              <w:divsChild>
                <w:div w:id="1170414350">
                  <w:marLeft w:val="0"/>
                  <w:marRight w:val="0"/>
                  <w:marTop w:val="0"/>
                  <w:marBottom w:val="0"/>
                  <w:divBdr>
                    <w:top w:val="none" w:sz="0" w:space="0" w:color="auto"/>
                    <w:left w:val="none" w:sz="0" w:space="0" w:color="auto"/>
                    <w:bottom w:val="none" w:sz="0" w:space="0" w:color="auto"/>
                    <w:right w:val="none" w:sz="0" w:space="0" w:color="auto"/>
                  </w:divBdr>
                </w:div>
              </w:divsChild>
            </w:div>
            <w:div w:id="194346592">
              <w:marLeft w:val="0"/>
              <w:marRight w:val="0"/>
              <w:marTop w:val="0"/>
              <w:marBottom w:val="0"/>
              <w:divBdr>
                <w:top w:val="none" w:sz="0" w:space="0" w:color="auto"/>
                <w:left w:val="none" w:sz="0" w:space="0" w:color="auto"/>
                <w:bottom w:val="none" w:sz="0" w:space="0" w:color="auto"/>
                <w:right w:val="none" w:sz="0" w:space="0" w:color="auto"/>
              </w:divBdr>
              <w:divsChild>
                <w:div w:id="1327708925">
                  <w:marLeft w:val="0"/>
                  <w:marRight w:val="0"/>
                  <w:marTop w:val="0"/>
                  <w:marBottom w:val="0"/>
                  <w:divBdr>
                    <w:top w:val="none" w:sz="0" w:space="0" w:color="auto"/>
                    <w:left w:val="none" w:sz="0" w:space="0" w:color="auto"/>
                    <w:bottom w:val="none" w:sz="0" w:space="0" w:color="auto"/>
                    <w:right w:val="none" w:sz="0" w:space="0" w:color="auto"/>
                  </w:divBdr>
                </w:div>
              </w:divsChild>
            </w:div>
            <w:div w:id="361784629">
              <w:marLeft w:val="0"/>
              <w:marRight w:val="0"/>
              <w:marTop w:val="0"/>
              <w:marBottom w:val="0"/>
              <w:divBdr>
                <w:top w:val="none" w:sz="0" w:space="0" w:color="auto"/>
                <w:left w:val="none" w:sz="0" w:space="0" w:color="auto"/>
                <w:bottom w:val="none" w:sz="0" w:space="0" w:color="auto"/>
                <w:right w:val="none" w:sz="0" w:space="0" w:color="auto"/>
              </w:divBdr>
              <w:divsChild>
                <w:div w:id="1354259710">
                  <w:marLeft w:val="0"/>
                  <w:marRight w:val="0"/>
                  <w:marTop w:val="0"/>
                  <w:marBottom w:val="0"/>
                  <w:divBdr>
                    <w:top w:val="none" w:sz="0" w:space="0" w:color="auto"/>
                    <w:left w:val="none" w:sz="0" w:space="0" w:color="auto"/>
                    <w:bottom w:val="none" w:sz="0" w:space="0" w:color="auto"/>
                    <w:right w:val="none" w:sz="0" w:space="0" w:color="auto"/>
                  </w:divBdr>
                </w:div>
              </w:divsChild>
            </w:div>
            <w:div w:id="1365130500">
              <w:marLeft w:val="0"/>
              <w:marRight w:val="0"/>
              <w:marTop w:val="0"/>
              <w:marBottom w:val="0"/>
              <w:divBdr>
                <w:top w:val="none" w:sz="0" w:space="0" w:color="auto"/>
                <w:left w:val="none" w:sz="0" w:space="0" w:color="auto"/>
                <w:bottom w:val="none" w:sz="0" w:space="0" w:color="auto"/>
                <w:right w:val="none" w:sz="0" w:space="0" w:color="auto"/>
              </w:divBdr>
              <w:divsChild>
                <w:div w:id="1172640494">
                  <w:marLeft w:val="0"/>
                  <w:marRight w:val="0"/>
                  <w:marTop w:val="0"/>
                  <w:marBottom w:val="0"/>
                  <w:divBdr>
                    <w:top w:val="none" w:sz="0" w:space="0" w:color="auto"/>
                    <w:left w:val="none" w:sz="0" w:space="0" w:color="auto"/>
                    <w:bottom w:val="none" w:sz="0" w:space="0" w:color="auto"/>
                    <w:right w:val="none" w:sz="0" w:space="0" w:color="auto"/>
                  </w:divBdr>
                </w:div>
              </w:divsChild>
            </w:div>
            <w:div w:id="284964738">
              <w:marLeft w:val="0"/>
              <w:marRight w:val="0"/>
              <w:marTop w:val="0"/>
              <w:marBottom w:val="0"/>
              <w:divBdr>
                <w:top w:val="none" w:sz="0" w:space="0" w:color="auto"/>
                <w:left w:val="none" w:sz="0" w:space="0" w:color="auto"/>
                <w:bottom w:val="none" w:sz="0" w:space="0" w:color="auto"/>
                <w:right w:val="none" w:sz="0" w:space="0" w:color="auto"/>
              </w:divBdr>
              <w:divsChild>
                <w:div w:id="1571036469">
                  <w:marLeft w:val="0"/>
                  <w:marRight w:val="0"/>
                  <w:marTop w:val="0"/>
                  <w:marBottom w:val="0"/>
                  <w:divBdr>
                    <w:top w:val="none" w:sz="0" w:space="0" w:color="auto"/>
                    <w:left w:val="none" w:sz="0" w:space="0" w:color="auto"/>
                    <w:bottom w:val="none" w:sz="0" w:space="0" w:color="auto"/>
                    <w:right w:val="none" w:sz="0" w:space="0" w:color="auto"/>
                  </w:divBdr>
                </w:div>
              </w:divsChild>
            </w:div>
            <w:div w:id="864639122">
              <w:marLeft w:val="0"/>
              <w:marRight w:val="0"/>
              <w:marTop w:val="0"/>
              <w:marBottom w:val="0"/>
              <w:divBdr>
                <w:top w:val="none" w:sz="0" w:space="0" w:color="auto"/>
                <w:left w:val="none" w:sz="0" w:space="0" w:color="auto"/>
                <w:bottom w:val="none" w:sz="0" w:space="0" w:color="auto"/>
                <w:right w:val="none" w:sz="0" w:space="0" w:color="auto"/>
              </w:divBdr>
              <w:divsChild>
                <w:div w:id="475101364">
                  <w:marLeft w:val="0"/>
                  <w:marRight w:val="0"/>
                  <w:marTop w:val="0"/>
                  <w:marBottom w:val="0"/>
                  <w:divBdr>
                    <w:top w:val="none" w:sz="0" w:space="0" w:color="auto"/>
                    <w:left w:val="none" w:sz="0" w:space="0" w:color="auto"/>
                    <w:bottom w:val="none" w:sz="0" w:space="0" w:color="auto"/>
                    <w:right w:val="none" w:sz="0" w:space="0" w:color="auto"/>
                  </w:divBdr>
                </w:div>
              </w:divsChild>
            </w:div>
            <w:div w:id="639578869">
              <w:marLeft w:val="0"/>
              <w:marRight w:val="0"/>
              <w:marTop w:val="0"/>
              <w:marBottom w:val="0"/>
              <w:divBdr>
                <w:top w:val="none" w:sz="0" w:space="0" w:color="auto"/>
                <w:left w:val="none" w:sz="0" w:space="0" w:color="auto"/>
                <w:bottom w:val="none" w:sz="0" w:space="0" w:color="auto"/>
                <w:right w:val="none" w:sz="0" w:space="0" w:color="auto"/>
              </w:divBdr>
              <w:divsChild>
                <w:div w:id="1772385546">
                  <w:marLeft w:val="0"/>
                  <w:marRight w:val="0"/>
                  <w:marTop w:val="0"/>
                  <w:marBottom w:val="0"/>
                  <w:divBdr>
                    <w:top w:val="none" w:sz="0" w:space="0" w:color="auto"/>
                    <w:left w:val="none" w:sz="0" w:space="0" w:color="auto"/>
                    <w:bottom w:val="none" w:sz="0" w:space="0" w:color="auto"/>
                    <w:right w:val="none" w:sz="0" w:space="0" w:color="auto"/>
                  </w:divBdr>
                </w:div>
              </w:divsChild>
            </w:div>
            <w:div w:id="1442723497">
              <w:marLeft w:val="0"/>
              <w:marRight w:val="0"/>
              <w:marTop w:val="0"/>
              <w:marBottom w:val="0"/>
              <w:divBdr>
                <w:top w:val="none" w:sz="0" w:space="0" w:color="auto"/>
                <w:left w:val="none" w:sz="0" w:space="0" w:color="auto"/>
                <w:bottom w:val="none" w:sz="0" w:space="0" w:color="auto"/>
                <w:right w:val="none" w:sz="0" w:space="0" w:color="auto"/>
              </w:divBdr>
              <w:divsChild>
                <w:div w:id="2068214050">
                  <w:marLeft w:val="0"/>
                  <w:marRight w:val="0"/>
                  <w:marTop w:val="0"/>
                  <w:marBottom w:val="0"/>
                  <w:divBdr>
                    <w:top w:val="none" w:sz="0" w:space="0" w:color="auto"/>
                    <w:left w:val="none" w:sz="0" w:space="0" w:color="auto"/>
                    <w:bottom w:val="none" w:sz="0" w:space="0" w:color="auto"/>
                    <w:right w:val="none" w:sz="0" w:space="0" w:color="auto"/>
                  </w:divBdr>
                </w:div>
              </w:divsChild>
            </w:div>
            <w:div w:id="1071655137">
              <w:marLeft w:val="0"/>
              <w:marRight w:val="0"/>
              <w:marTop w:val="0"/>
              <w:marBottom w:val="0"/>
              <w:divBdr>
                <w:top w:val="none" w:sz="0" w:space="0" w:color="auto"/>
                <w:left w:val="none" w:sz="0" w:space="0" w:color="auto"/>
                <w:bottom w:val="none" w:sz="0" w:space="0" w:color="auto"/>
                <w:right w:val="none" w:sz="0" w:space="0" w:color="auto"/>
              </w:divBdr>
              <w:divsChild>
                <w:div w:id="454830658">
                  <w:marLeft w:val="0"/>
                  <w:marRight w:val="0"/>
                  <w:marTop w:val="0"/>
                  <w:marBottom w:val="0"/>
                  <w:divBdr>
                    <w:top w:val="none" w:sz="0" w:space="0" w:color="auto"/>
                    <w:left w:val="none" w:sz="0" w:space="0" w:color="auto"/>
                    <w:bottom w:val="none" w:sz="0" w:space="0" w:color="auto"/>
                    <w:right w:val="none" w:sz="0" w:space="0" w:color="auto"/>
                  </w:divBdr>
                </w:div>
              </w:divsChild>
            </w:div>
            <w:div w:id="1899435974">
              <w:marLeft w:val="0"/>
              <w:marRight w:val="0"/>
              <w:marTop w:val="0"/>
              <w:marBottom w:val="0"/>
              <w:divBdr>
                <w:top w:val="none" w:sz="0" w:space="0" w:color="auto"/>
                <w:left w:val="none" w:sz="0" w:space="0" w:color="auto"/>
                <w:bottom w:val="none" w:sz="0" w:space="0" w:color="auto"/>
                <w:right w:val="none" w:sz="0" w:space="0" w:color="auto"/>
              </w:divBdr>
              <w:divsChild>
                <w:div w:id="1369598296">
                  <w:marLeft w:val="0"/>
                  <w:marRight w:val="0"/>
                  <w:marTop w:val="0"/>
                  <w:marBottom w:val="0"/>
                  <w:divBdr>
                    <w:top w:val="none" w:sz="0" w:space="0" w:color="auto"/>
                    <w:left w:val="none" w:sz="0" w:space="0" w:color="auto"/>
                    <w:bottom w:val="none" w:sz="0" w:space="0" w:color="auto"/>
                    <w:right w:val="none" w:sz="0" w:space="0" w:color="auto"/>
                  </w:divBdr>
                </w:div>
              </w:divsChild>
            </w:div>
            <w:div w:id="1919628022">
              <w:marLeft w:val="0"/>
              <w:marRight w:val="0"/>
              <w:marTop w:val="0"/>
              <w:marBottom w:val="0"/>
              <w:divBdr>
                <w:top w:val="none" w:sz="0" w:space="0" w:color="auto"/>
                <w:left w:val="none" w:sz="0" w:space="0" w:color="auto"/>
                <w:bottom w:val="none" w:sz="0" w:space="0" w:color="auto"/>
                <w:right w:val="none" w:sz="0" w:space="0" w:color="auto"/>
              </w:divBdr>
              <w:divsChild>
                <w:div w:id="470561361">
                  <w:marLeft w:val="0"/>
                  <w:marRight w:val="0"/>
                  <w:marTop w:val="0"/>
                  <w:marBottom w:val="0"/>
                  <w:divBdr>
                    <w:top w:val="none" w:sz="0" w:space="0" w:color="auto"/>
                    <w:left w:val="none" w:sz="0" w:space="0" w:color="auto"/>
                    <w:bottom w:val="none" w:sz="0" w:space="0" w:color="auto"/>
                    <w:right w:val="none" w:sz="0" w:space="0" w:color="auto"/>
                  </w:divBdr>
                </w:div>
              </w:divsChild>
            </w:div>
            <w:div w:id="1456676598">
              <w:marLeft w:val="0"/>
              <w:marRight w:val="0"/>
              <w:marTop w:val="0"/>
              <w:marBottom w:val="0"/>
              <w:divBdr>
                <w:top w:val="none" w:sz="0" w:space="0" w:color="auto"/>
                <w:left w:val="none" w:sz="0" w:space="0" w:color="auto"/>
                <w:bottom w:val="none" w:sz="0" w:space="0" w:color="auto"/>
                <w:right w:val="none" w:sz="0" w:space="0" w:color="auto"/>
              </w:divBdr>
              <w:divsChild>
                <w:div w:id="762993946">
                  <w:marLeft w:val="0"/>
                  <w:marRight w:val="0"/>
                  <w:marTop w:val="0"/>
                  <w:marBottom w:val="0"/>
                  <w:divBdr>
                    <w:top w:val="none" w:sz="0" w:space="0" w:color="auto"/>
                    <w:left w:val="none" w:sz="0" w:space="0" w:color="auto"/>
                    <w:bottom w:val="none" w:sz="0" w:space="0" w:color="auto"/>
                    <w:right w:val="none" w:sz="0" w:space="0" w:color="auto"/>
                  </w:divBdr>
                </w:div>
              </w:divsChild>
            </w:div>
            <w:div w:id="592592281">
              <w:marLeft w:val="0"/>
              <w:marRight w:val="0"/>
              <w:marTop w:val="0"/>
              <w:marBottom w:val="0"/>
              <w:divBdr>
                <w:top w:val="none" w:sz="0" w:space="0" w:color="auto"/>
                <w:left w:val="none" w:sz="0" w:space="0" w:color="auto"/>
                <w:bottom w:val="none" w:sz="0" w:space="0" w:color="auto"/>
                <w:right w:val="none" w:sz="0" w:space="0" w:color="auto"/>
              </w:divBdr>
              <w:divsChild>
                <w:div w:id="1584412947">
                  <w:marLeft w:val="0"/>
                  <w:marRight w:val="0"/>
                  <w:marTop w:val="0"/>
                  <w:marBottom w:val="0"/>
                  <w:divBdr>
                    <w:top w:val="none" w:sz="0" w:space="0" w:color="auto"/>
                    <w:left w:val="none" w:sz="0" w:space="0" w:color="auto"/>
                    <w:bottom w:val="none" w:sz="0" w:space="0" w:color="auto"/>
                    <w:right w:val="none" w:sz="0" w:space="0" w:color="auto"/>
                  </w:divBdr>
                </w:div>
              </w:divsChild>
            </w:div>
            <w:div w:id="765735880">
              <w:marLeft w:val="0"/>
              <w:marRight w:val="0"/>
              <w:marTop w:val="0"/>
              <w:marBottom w:val="0"/>
              <w:divBdr>
                <w:top w:val="none" w:sz="0" w:space="0" w:color="auto"/>
                <w:left w:val="none" w:sz="0" w:space="0" w:color="auto"/>
                <w:bottom w:val="none" w:sz="0" w:space="0" w:color="auto"/>
                <w:right w:val="none" w:sz="0" w:space="0" w:color="auto"/>
              </w:divBdr>
              <w:divsChild>
                <w:div w:id="658533575">
                  <w:marLeft w:val="0"/>
                  <w:marRight w:val="0"/>
                  <w:marTop w:val="0"/>
                  <w:marBottom w:val="0"/>
                  <w:divBdr>
                    <w:top w:val="none" w:sz="0" w:space="0" w:color="auto"/>
                    <w:left w:val="none" w:sz="0" w:space="0" w:color="auto"/>
                    <w:bottom w:val="none" w:sz="0" w:space="0" w:color="auto"/>
                    <w:right w:val="none" w:sz="0" w:space="0" w:color="auto"/>
                  </w:divBdr>
                </w:div>
              </w:divsChild>
            </w:div>
            <w:div w:id="1969162340">
              <w:marLeft w:val="0"/>
              <w:marRight w:val="0"/>
              <w:marTop w:val="0"/>
              <w:marBottom w:val="0"/>
              <w:divBdr>
                <w:top w:val="none" w:sz="0" w:space="0" w:color="auto"/>
                <w:left w:val="none" w:sz="0" w:space="0" w:color="auto"/>
                <w:bottom w:val="none" w:sz="0" w:space="0" w:color="auto"/>
                <w:right w:val="none" w:sz="0" w:space="0" w:color="auto"/>
              </w:divBdr>
              <w:divsChild>
                <w:div w:id="629438592">
                  <w:marLeft w:val="0"/>
                  <w:marRight w:val="0"/>
                  <w:marTop w:val="0"/>
                  <w:marBottom w:val="0"/>
                  <w:divBdr>
                    <w:top w:val="none" w:sz="0" w:space="0" w:color="auto"/>
                    <w:left w:val="none" w:sz="0" w:space="0" w:color="auto"/>
                    <w:bottom w:val="none" w:sz="0" w:space="0" w:color="auto"/>
                    <w:right w:val="none" w:sz="0" w:space="0" w:color="auto"/>
                  </w:divBdr>
                </w:div>
              </w:divsChild>
            </w:div>
            <w:div w:id="159009938">
              <w:marLeft w:val="0"/>
              <w:marRight w:val="0"/>
              <w:marTop w:val="0"/>
              <w:marBottom w:val="0"/>
              <w:divBdr>
                <w:top w:val="none" w:sz="0" w:space="0" w:color="auto"/>
                <w:left w:val="none" w:sz="0" w:space="0" w:color="auto"/>
                <w:bottom w:val="none" w:sz="0" w:space="0" w:color="auto"/>
                <w:right w:val="none" w:sz="0" w:space="0" w:color="auto"/>
              </w:divBdr>
              <w:divsChild>
                <w:div w:id="2063869334">
                  <w:marLeft w:val="0"/>
                  <w:marRight w:val="0"/>
                  <w:marTop w:val="0"/>
                  <w:marBottom w:val="0"/>
                  <w:divBdr>
                    <w:top w:val="none" w:sz="0" w:space="0" w:color="auto"/>
                    <w:left w:val="none" w:sz="0" w:space="0" w:color="auto"/>
                    <w:bottom w:val="none" w:sz="0" w:space="0" w:color="auto"/>
                    <w:right w:val="none" w:sz="0" w:space="0" w:color="auto"/>
                  </w:divBdr>
                </w:div>
              </w:divsChild>
            </w:div>
            <w:div w:id="270211929">
              <w:marLeft w:val="0"/>
              <w:marRight w:val="0"/>
              <w:marTop w:val="0"/>
              <w:marBottom w:val="0"/>
              <w:divBdr>
                <w:top w:val="none" w:sz="0" w:space="0" w:color="auto"/>
                <w:left w:val="none" w:sz="0" w:space="0" w:color="auto"/>
                <w:bottom w:val="none" w:sz="0" w:space="0" w:color="auto"/>
                <w:right w:val="none" w:sz="0" w:space="0" w:color="auto"/>
              </w:divBdr>
              <w:divsChild>
                <w:div w:id="250821620">
                  <w:marLeft w:val="0"/>
                  <w:marRight w:val="0"/>
                  <w:marTop w:val="0"/>
                  <w:marBottom w:val="0"/>
                  <w:divBdr>
                    <w:top w:val="none" w:sz="0" w:space="0" w:color="auto"/>
                    <w:left w:val="none" w:sz="0" w:space="0" w:color="auto"/>
                    <w:bottom w:val="none" w:sz="0" w:space="0" w:color="auto"/>
                    <w:right w:val="none" w:sz="0" w:space="0" w:color="auto"/>
                  </w:divBdr>
                </w:div>
              </w:divsChild>
            </w:div>
            <w:div w:id="727459030">
              <w:marLeft w:val="0"/>
              <w:marRight w:val="0"/>
              <w:marTop w:val="0"/>
              <w:marBottom w:val="0"/>
              <w:divBdr>
                <w:top w:val="none" w:sz="0" w:space="0" w:color="auto"/>
                <w:left w:val="none" w:sz="0" w:space="0" w:color="auto"/>
                <w:bottom w:val="none" w:sz="0" w:space="0" w:color="auto"/>
                <w:right w:val="none" w:sz="0" w:space="0" w:color="auto"/>
              </w:divBdr>
              <w:divsChild>
                <w:div w:id="1027683761">
                  <w:marLeft w:val="0"/>
                  <w:marRight w:val="0"/>
                  <w:marTop w:val="0"/>
                  <w:marBottom w:val="0"/>
                  <w:divBdr>
                    <w:top w:val="none" w:sz="0" w:space="0" w:color="auto"/>
                    <w:left w:val="none" w:sz="0" w:space="0" w:color="auto"/>
                    <w:bottom w:val="none" w:sz="0" w:space="0" w:color="auto"/>
                    <w:right w:val="none" w:sz="0" w:space="0" w:color="auto"/>
                  </w:divBdr>
                </w:div>
                <w:div w:id="1678574470">
                  <w:marLeft w:val="0"/>
                  <w:marRight w:val="0"/>
                  <w:marTop w:val="0"/>
                  <w:marBottom w:val="0"/>
                  <w:divBdr>
                    <w:top w:val="none" w:sz="0" w:space="0" w:color="auto"/>
                    <w:left w:val="none" w:sz="0" w:space="0" w:color="auto"/>
                    <w:bottom w:val="none" w:sz="0" w:space="0" w:color="auto"/>
                    <w:right w:val="none" w:sz="0" w:space="0" w:color="auto"/>
                  </w:divBdr>
                </w:div>
              </w:divsChild>
            </w:div>
            <w:div w:id="300117008">
              <w:marLeft w:val="0"/>
              <w:marRight w:val="0"/>
              <w:marTop w:val="0"/>
              <w:marBottom w:val="0"/>
              <w:divBdr>
                <w:top w:val="none" w:sz="0" w:space="0" w:color="auto"/>
                <w:left w:val="none" w:sz="0" w:space="0" w:color="auto"/>
                <w:bottom w:val="none" w:sz="0" w:space="0" w:color="auto"/>
                <w:right w:val="none" w:sz="0" w:space="0" w:color="auto"/>
              </w:divBdr>
              <w:divsChild>
                <w:div w:id="1029725498">
                  <w:marLeft w:val="0"/>
                  <w:marRight w:val="0"/>
                  <w:marTop w:val="0"/>
                  <w:marBottom w:val="0"/>
                  <w:divBdr>
                    <w:top w:val="none" w:sz="0" w:space="0" w:color="auto"/>
                    <w:left w:val="none" w:sz="0" w:space="0" w:color="auto"/>
                    <w:bottom w:val="none" w:sz="0" w:space="0" w:color="auto"/>
                    <w:right w:val="none" w:sz="0" w:space="0" w:color="auto"/>
                  </w:divBdr>
                </w:div>
              </w:divsChild>
            </w:div>
            <w:div w:id="881215547">
              <w:marLeft w:val="0"/>
              <w:marRight w:val="0"/>
              <w:marTop w:val="0"/>
              <w:marBottom w:val="0"/>
              <w:divBdr>
                <w:top w:val="none" w:sz="0" w:space="0" w:color="auto"/>
                <w:left w:val="none" w:sz="0" w:space="0" w:color="auto"/>
                <w:bottom w:val="none" w:sz="0" w:space="0" w:color="auto"/>
                <w:right w:val="none" w:sz="0" w:space="0" w:color="auto"/>
              </w:divBdr>
              <w:divsChild>
                <w:div w:id="1386373238">
                  <w:marLeft w:val="0"/>
                  <w:marRight w:val="0"/>
                  <w:marTop w:val="0"/>
                  <w:marBottom w:val="0"/>
                  <w:divBdr>
                    <w:top w:val="none" w:sz="0" w:space="0" w:color="auto"/>
                    <w:left w:val="none" w:sz="0" w:space="0" w:color="auto"/>
                    <w:bottom w:val="none" w:sz="0" w:space="0" w:color="auto"/>
                    <w:right w:val="none" w:sz="0" w:space="0" w:color="auto"/>
                  </w:divBdr>
                </w:div>
              </w:divsChild>
            </w:div>
            <w:div w:id="1233930087">
              <w:marLeft w:val="0"/>
              <w:marRight w:val="0"/>
              <w:marTop w:val="0"/>
              <w:marBottom w:val="0"/>
              <w:divBdr>
                <w:top w:val="none" w:sz="0" w:space="0" w:color="auto"/>
                <w:left w:val="none" w:sz="0" w:space="0" w:color="auto"/>
                <w:bottom w:val="none" w:sz="0" w:space="0" w:color="auto"/>
                <w:right w:val="none" w:sz="0" w:space="0" w:color="auto"/>
              </w:divBdr>
              <w:divsChild>
                <w:div w:id="636420636">
                  <w:marLeft w:val="0"/>
                  <w:marRight w:val="0"/>
                  <w:marTop w:val="0"/>
                  <w:marBottom w:val="0"/>
                  <w:divBdr>
                    <w:top w:val="none" w:sz="0" w:space="0" w:color="auto"/>
                    <w:left w:val="none" w:sz="0" w:space="0" w:color="auto"/>
                    <w:bottom w:val="none" w:sz="0" w:space="0" w:color="auto"/>
                    <w:right w:val="none" w:sz="0" w:space="0" w:color="auto"/>
                  </w:divBdr>
                </w:div>
                <w:div w:id="69932612">
                  <w:marLeft w:val="0"/>
                  <w:marRight w:val="0"/>
                  <w:marTop w:val="0"/>
                  <w:marBottom w:val="0"/>
                  <w:divBdr>
                    <w:top w:val="none" w:sz="0" w:space="0" w:color="auto"/>
                    <w:left w:val="none" w:sz="0" w:space="0" w:color="auto"/>
                    <w:bottom w:val="none" w:sz="0" w:space="0" w:color="auto"/>
                    <w:right w:val="none" w:sz="0" w:space="0" w:color="auto"/>
                  </w:divBdr>
                </w:div>
              </w:divsChild>
            </w:div>
            <w:div w:id="857887202">
              <w:marLeft w:val="0"/>
              <w:marRight w:val="0"/>
              <w:marTop w:val="0"/>
              <w:marBottom w:val="0"/>
              <w:divBdr>
                <w:top w:val="none" w:sz="0" w:space="0" w:color="auto"/>
                <w:left w:val="none" w:sz="0" w:space="0" w:color="auto"/>
                <w:bottom w:val="none" w:sz="0" w:space="0" w:color="auto"/>
                <w:right w:val="none" w:sz="0" w:space="0" w:color="auto"/>
              </w:divBdr>
              <w:divsChild>
                <w:div w:id="1259800598">
                  <w:marLeft w:val="0"/>
                  <w:marRight w:val="0"/>
                  <w:marTop w:val="0"/>
                  <w:marBottom w:val="0"/>
                  <w:divBdr>
                    <w:top w:val="none" w:sz="0" w:space="0" w:color="auto"/>
                    <w:left w:val="none" w:sz="0" w:space="0" w:color="auto"/>
                    <w:bottom w:val="none" w:sz="0" w:space="0" w:color="auto"/>
                    <w:right w:val="none" w:sz="0" w:space="0" w:color="auto"/>
                  </w:divBdr>
                </w:div>
              </w:divsChild>
            </w:div>
            <w:div w:id="150827406">
              <w:marLeft w:val="0"/>
              <w:marRight w:val="0"/>
              <w:marTop w:val="0"/>
              <w:marBottom w:val="0"/>
              <w:divBdr>
                <w:top w:val="none" w:sz="0" w:space="0" w:color="auto"/>
                <w:left w:val="none" w:sz="0" w:space="0" w:color="auto"/>
                <w:bottom w:val="none" w:sz="0" w:space="0" w:color="auto"/>
                <w:right w:val="none" w:sz="0" w:space="0" w:color="auto"/>
              </w:divBdr>
              <w:divsChild>
                <w:div w:id="1661034640">
                  <w:marLeft w:val="0"/>
                  <w:marRight w:val="0"/>
                  <w:marTop w:val="0"/>
                  <w:marBottom w:val="0"/>
                  <w:divBdr>
                    <w:top w:val="none" w:sz="0" w:space="0" w:color="auto"/>
                    <w:left w:val="none" w:sz="0" w:space="0" w:color="auto"/>
                    <w:bottom w:val="none" w:sz="0" w:space="0" w:color="auto"/>
                    <w:right w:val="none" w:sz="0" w:space="0" w:color="auto"/>
                  </w:divBdr>
                </w:div>
              </w:divsChild>
            </w:div>
            <w:div w:id="271133586">
              <w:marLeft w:val="0"/>
              <w:marRight w:val="0"/>
              <w:marTop w:val="0"/>
              <w:marBottom w:val="0"/>
              <w:divBdr>
                <w:top w:val="none" w:sz="0" w:space="0" w:color="auto"/>
                <w:left w:val="none" w:sz="0" w:space="0" w:color="auto"/>
                <w:bottom w:val="none" w:sz="0" w:space="0" w:color="auto"/>
                <w:right w:val="none" w:sz="0" w:space="0" w:color="auto"/>
              </w:divBdr>
              <w:divsChild>
                <w:div w:id="275992996">
                  <w:marLeft w:val="0"/>
                  <w:marRight w:val="0"/>
                  <w:marTop w:val="0"/>
                  <w:marBottom w:val="0"/>
                  <w:divBdr>
                    <w:top w:val="none" w:sz="0" w:space="0" w:color="auto"/>
                    <w:left w:val="none" w:sz="0" w:space="0" w:color="auto"/>
                    <w:bottom w:val="none" w:sz="0" w:space="0" w:color="auto"/>
                    <w:right w:val="none" w:sz="0" w:space="0" w:color="auto"/>
                  </w:divBdr>
                </w:div>
              </w:divsChild>
            </w:div>
            <w:div w:id="1841652716">
              <w:marLeft w:val="0"/>
              <w:marRight w:val="0"/>
              <w:marTop w:val="0"/>
              <w:marBottom w:val="0"/>
              <w:divBdr>
                <w:top w:val="none" w:sz="0" w:space="0" w:color="auto"/>
                <w:left w:val="none" w:sz="0" w:space="0" w:color="auto"/>
                <w:bottom w:val="none" w:sz="0" w:space="0" w:color="auto"/>
                <w:right w:val="none" w:sz="0" w:space="0" w:color="auto"/>
              </w:divBdr>
              <w:divsChild>
                <w:div w:id="465585817">
                  <w:marLeft w:val="0"/>
                  <w:marRight w:val="0"/>
                  <w:marTop w:val="0"/>
                  <w:marBottom w:val="0"/>
                  <w:divBdr>
                    <w:top w:val="none" w:sz="0" w:space="0" w:color="auto"/>
                    <w:left w:val="none" w:sz="0" w:space="0" w:color="auto"/>
                    <w:bottom w:val="none" w:sz="0" w:space="0" w:color="auto"/>
                    <w:right w:val="none" w:sz="0" w:space="0" w:color="auto"/>
                  </w:divBdr>
                </w:div>
              </w:divsChild>
            </w:div>
            <w:div w:id="1688631354">
              <w:marLeft w:val="0"/>
              <w:marRight w:val="0"/>
              <w:marTop w:val="0"/>
              <w:marBottom w:val="0"/>
              <w:divBdr>
                <w:top w:val="none" w:sz="0" w:space="0" w:color="auto"/>
                <w:left w:val="none" w:sz="0" w:space="0" w:color="auto"/>
                <w:bottom w:val="none" w:sz="0" w:space="0" w:color="auto"/>
                <w:right w:val="none" w:sz="0" w:space="0" w:color="auto"/>
              </w:divBdr>
              <w:divsChild>
                <w:div w:id="125589643">
                  <w:marLeft w:val="0"/>
                  <w:marRight w:val="0"/>
                  <w:marTop w:val="0"/>
                  <w:marBottom w:val="0"/>
                  <w:divBdr>
                    <w:top w:val="none" w:sz="0" w:space="0" w:color="auto"/>
                    <w:left w:val="none" w:sz="0" w:space="0" w:color="auto"/>
                    <w:bottom w:val="none" w:sz="0" w:space="0" w:color="auto"/>
                    <w:right w:val="none" w:sz="0" w:space="0" w:color="auto"/>
                  </w:divBdr>
                </w:div>
              </w:divsChild>
            </w:div>
            <w:div w:id="269974213">
              <w:marLeft w:val="0"/>
              <w:marRight w:val="0"/>
              <w:marTop w:val="0"/>
              <w:marBottom w:val="0"/>
              <w:divBdr>
                <w:top w:val="none" w:sz="0" w:space="0" w:color="auto"/>
                <w:left w:val="none" w:sz="0" w:space="0" w:color="auto"/>
                <w:bottom w:val="none" w:sz="0" w:space="0" w:color="auto"/>
                <w:right w:val="none" w:sz="0" w:space="0" w:color="auto"/>
              </w:divBdr>
              <w:divsChild>
                <w:div w:id="1977370569">
                  <w:marLeft w:val="0"/>
                  <w:marRight w:val="0"/>
                  <w:marTop w:val="0"/>
                  <w:marBottom w:val="0"/>
                  <w:divBdr>
                    <w:top w:val="none" w:sz="0" w:space="0" w:color="auto"/>
                    <w:left w:val="none" w:sz="0" w:space="0" w:color="auto"/>
                    <w:bottom w:val="none" w:sz="0" w:space="0" w:color="auto"/>
                    <w:right w:val="none" w:sz="0" w:space="0" w:color="auto"/>
                  </w:divBdr>
                </w:div>
              </w:divsChild>
            </w:div>
            <w:div w:id="662708752">
              <w:marLeft w:val="0"/>
              <w:marRight w:val="0"/>
              <w:marTop w:val="0"/>
              <w:marBottom w:val="0"/>
              <w:divBdr>
                <w:top w:val="none" w:sz="0" w:space="0" w:color="auto"/>
                <w:left w:val="none" w:sz="0" w:space="0" w:color="auto"/>
                <w:bottom w:val="none" w:sz="0" w:space="0" w:color="auto"/>
                <w:right w:val="none" w:sz="0" w:space="0" w:color="auto"/>
              </w:divBdr>
              <w:divsChild>
                <w:div w:id="1928690675">
                  <w:marLeft w:val="0"/>
                  <w:marRight w:val="0"/>
                  <w:marTop w:val="0"/>
                  <w:marBottom w:val="0"/>
                  <w:divBdr>
                    <w:top w:val="none" w:sz="0" w:space="0" w:color="auto"/>
                    <w:left w:val="none" w:sz="0" w:space="0" w:color="auto"/>
                    <w:bottom w:val="none" w:sz="0" w:space="0" w:color="auto"/>
                    <w:right w:val="none" w:sz="0" w:space="0" w:color="auto"/>
                  </w:divBdr>
                </w:div>
                <w:div w:id="927352891">
                  <w:marLeft w:val="0"/>
                  <w:marRight w:val="0"/>
                  <w:marTop w:val="0"/>
                  <w:marBottom w:val="0"/>
                  <w:divBdr>
                    <w:top w:val="none" w:sz="0" w:space="0" w:color="auto"/>
                    <w:left w:val="none" w:sz="0" w:space="0" w:color="auto"/>
                    <w:bottom w:val="none" w:sz="0" w:space="0" w:color="auto"/>
                    <w:right w:val="none" w:sz="0" w:space="0" w:color="auto"/>
                  </w:divBdr>
                </w:div>
              </w:divsChild>
            </w:div>
            <w:div w:id="144247591">
              <w:marLeft w:val="0"/>
              <w:marRight w:val="0"/>
              <w:marTop w:val="0"/>
              <w:marBottom w:val="0"/>
              <w:divBdr>
                <w:top w:val="none" w:sz="0" w:space="0" w:color="auto"/>
                <w:left w:val="none" w:sz="0" w:space="0" w:color="auto"/>
                <w:bottom w:val="none" w:sz="0" w:space="0" w:color="auto"/>
                <w:right w:val="none" w:sz="0" w:space="0" w:color="auto"/>
              </w:divBdr>
              <w:divsChild>
                <w:div w:id="1636256847">
                  <w:marLeft w:val="0"/>
                  <w:marRight w:val="0"/>
                  <w:marTop w:val="0"/>
                  <w:marBottom w:val="0"/>
                  <w:divBdr>
                    <w:top w:val="none" w:sz="0" w:space="0" w:color="auto"/>
                    <w:left w:val="none" w:sz="0" w:space="0" w:color="auto"/>
                    <w:bottom w:val="none" w:sz="0" w:space="0" w:color="auto"/>
                    <w:right w:val="none" w:sz="0" w:space="0" w:color="auto"/>
                  </w:divBdr>
                </w:div>
              </w:divsChild>
            </w:div>
            <w:div w:id="624506929">
              <w:marLeft w:val="0"/>
              <w:marRight w:val="0"/>
              <w:marTop w:val="0"/>
              <w:marBottom w:val="0"/>
              <w:divBdr>
                <w:top w:val="none" w:sz="0" w:space="0" w:color="auto"/>
                <w:left w:val="none" w:sz="0" w:space="0" w:color="auto"/>
                <w:bottom w:val="none" w:sz="0" w:space="0" w:color="auto"/>
                <w:right w:val="none" w:sz="0" w:space="0" w:color="auto"/>
              </w:divBdr>
              <w:divsChild>
                <w:div w:id="135797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85221">
      <w:bodyDiv w:val="1"/>
      <w:marLeft w:val="0"/>
      <w:marRight w:val="0"/>
      <w:marTop w:val="0"/>
      <w:marBottom w:val="0"/>
      <w:divBdr>
        <w:top w:val="none" w:sz="0" w:space="0" w:color="auto"/>
        <w:left w:val="none" w:sz="0" w:space="0" w:color="auto"/>
        <w:bottom w:val="none" w:sz="0" w:space="0" w:color="auto"/>
        <w:right w:val="none" w:sz="0" w:space="0" w:color="auto"/>
      </w:divBdr>
    </w:div>
    <w:div w:id="1999919026">
      <w:bodyDiv w:val="1"/>
      <w:marLeft w:val="0"/>
      <w:marRight w:val="0"/>
      <w:marTop w:val="0"/>
      <w:marBottom w:val="0"/>
      <w:divBdr>
        <w:top w:val="none" w:sz="0" w:space="0" w:color="auto"/>
        <w:left w:val="none" w:sz="0" w:space="0" w:color="auto"/>
        <w:bottom w:val="none" w:sz="0" w:space="0" w:color="auto"/>
        <w:right w:val="none" w:sz="0" w:space="0" w:color="auto"/>
      </w:divBdr>
      <w:divsChild>
        <w:div w:id="1264265869">
          <w:marLeft w:val="0"/>
          <w:marRight w:val="0"/>
          <w:marTop w:val="0"/>
          <w:marBottom w:val="0"/>
          <w:divBdr>
            <w:top w:val="none" w:sz="0" w:space="0" w:color="auto"/>
            <w:left w:val="none" w:sz="0" w:space="0" w:color="auto"/>
            <w:bottom w:val="none" w:sz="0" w:space="0" w:color="auto"/>
            <w:right w:val="none" w:sz="0" w:space="0" w:color="auto"/>
          </w:divBdr>
          <w:divsChild>
            <w:div w:id="379600362">
              <w:marLeft w:val="0"/>
              <w:marRight w:val="0"/>
              <w:marTop w:val="0"/>
              <w:marBottom w:val="0"/>
              <w:divBdr>
                <w:top w:val="none" w:sz="0" w:space="0" w:color="auto"/>
                <w:left w:val="none" w:sz="0" w:space="0" w:color="auto"/>
                <w:bottom w:val="none" w:sz="0" w:space="0" w:color="auto"/>
                <w:right w:val="none" w:sz="0" w:space="0" w:color="auto"/>
              </w:divBdr>
              <w:divsChild>
                <w:div w:id="176078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23684">
      <w:bodyDiv w:val="1"/>
      <w:marLeft w:val="0"/>
      <w:marRight w:val="0"/>
      <w:marTop w:val="0"/>
      <w:marBottom w:val="0"/>
      <w:divBdr>
        <w:top w:val="none" w:sz="0" w:space="0" w:color="auto"/>
        <w:left w:val="none" w:sz="0" w:space="0" w:color="auto"/>
        <w:bottom w:val="none" w:sz="0" w:space="0" w:color="auto"/>
        <w:right w:val="none" w:sz="0" w:space="0" w:color="auto"/>
      </w:divBdr>
      <w:divsChild>
        <w:div w:id="213274883">
          <w:marLeft w:val="0"/>
          <w:marRight w:val="0"/>
          <w:marTop w:val="0"/>
          <w:marBottom w:val="0"/>
          <w:divBdr>
            <w:top w:val="none" w:sz="0" w:space="0" w:color="auto"/>
            <w:left w:val="none" w:sz="0" w:space="0" w:color="auto"/>
            <w:bottom w:val="none" w:sz="0" w:space="0" w:color="auto"/>
            <w:right w:val="none" w:sz="0" w:space="0" w:color="auto"/>
          </w:divBdr>
          <w:divsChild>
            <w:div w:id="1353340157">
              <w:marLeft w:val="0"/>
              <w:marRight w:val="0"/>
              <w:marTop w:val="0"/>
              <w:marBottom w:val="0"/>
              <w:divBdr>
                <w:top w:val="none" w:sz="0" w:space="0" w:color="auto"/>
                <w:left w:val="none" w:sz="0" w:space="0" w:color="auto"/>
                <w:bottom w:val="none" w:sz="0" w:space="0" w:color="auto"/>
                <w:right w:val="none" w:sz="0" w:space="0" w:color="auto"/>
              </w:divBdr>
              <w:divsChild>
                <w:div w:id="1106577471">
                  <w:marLeft w:val="0"/>
                  <w:marRight w:val="0"/>
                  <w:marTop w:val="0"/>
                  <w:marBottom w:val="0"/>
                  <w:divBdr>
                    <w:top w:val="none" w:sz="0" w:space="0" w:color="auto"/>
                    <w:left w:val="none" w:sz="0" w:space="0" w:color="auto"/>
                    <w:bottom w:val="none" w:sz="0" w:space="0" w:color="auto"/>
                    <w:right w:val="none" w:sz="0" w:space="0" w:color="auto"/>
                  </w:divBdr>
                </w:div>
              </w:divsChild>
            </w:div>
            <w:div w:id="1579319183">
              <w:marLeft w:val="0"/>
              <w:marRight w:val="0"/>
              <w:marTop w:val="0"/>
              <w:marBottom w:val="0"/>
              <w:divBdr>
                <w:top w:val="none" w:sz="0" w:space="0" w:color="auto"/>
                <w:left w:val="none" w:sz="0" w:space="0" w:color="auto"/>
                <w:bottom w:val="none" w:sz="0" w:space="0" w:color="auto"/>
                <w:right w:val="none" w:sz="0" w:space="0" w:color="auto"/>
              </w:divBdr>
              <w:divsChild>
                <w:div w:id="26757518">
                  <w:marLeft w:val="0"/>
                  <w:marRight w:val="0"/>
                  <w:marTop w:val="0"/>
                  <w:marBottom w:val="0"/>
                  <w:divBdr>
                    <w:top w:val="none" w:sz="0" w:space="0" w:color="auto"/>
                    <w:left w:val="none" w:sz="0" w:space="0" w:color="auto"/>
                    <w:bottom w:val="none" w:sz="0" w:space="0" w:color="auto"/>
                    <w:right w:val="none" w:sz="0" w:space="0" w:color="auto"/>
                  </w:divBdr>
                </w:div>
              </w:divsChild>
            </w:div>
            <w:div w:id="1287269920">
              <w:marLeft w:val="0"/>
              <w:marRight w:val="0"/>
              <w:marTop w:val="0"/>
              <w:marBottom w:val="0"/>
              <w:divBdr>
                <w:top w:val="none" w:sz="0" w:space="0" w:color="auto"/>
                <w:left w:val="none" w:sz="0" w:space="0" w:color="auto"/>
                <w:bottom w:val="none" w:sz="0" w:space="0" w:color="auto"/>
                <w:right w:val="none" w:sz="0" w:space="0" w:color="auto"/>
              </w:divBdr>
              <w:divsChild>
                <w:div w:id="100369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90B700-4CE8-4EC6-A0A4-EA395D4B1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10755</TotalTime>
  <Pages>44</Pages>
  <Words>15492</Words>
  <Characters>88309</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dc:creator>
  <cp:lastModifiedBy>Aigerim N</cp:lastModifiedBy>
  <cp:revision>2095</cp:revision>
  <dcterms:created xsi:type="dcterms:W3CDTF">2021-04-13T08:52:00Z</dcterms:created>
  <dcterms:modified xsi:type="dcterms:W3CDTF">2023-06-20T09:17:00Z</dcterms:modified>
</cp:coreProperties>
</file>